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Western Australian Marine Act 1982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Western Australian Marine Act 1982</w:t>
      </w:r>
      <w:r>
        <w:fldChar w:fldCharType="end"/>
      </w:r>
    </w:p>
    <w:p>
      <w:pPr>
        <w:pStyle w:val="Arrangement"/>
      </w:pPr>
      <w:r>
        <w:t>CONTENTS</w:t>
      </w:r>
    </w:p>
    <w:p>
      <w:pPr>
        <w:pStyle w:val="TOC2"/>
        <w:tabs>
          <w:tab w:val="right" w:pos="7086"/>
        </w:tabs>
        <w:rPr>
          <w:b w:val="0"/>
          <w:sz w:val="24"/>
          <w:szCs w:val="24"/>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_Toc125434251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_Toc125434252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Interpretation</w:t>
      </w:r>
      <w:r>
        <w:tab/>
      </w:r>
      <w:r>
        <w:fldChar w:fldCharType="begin"/>
      </w:r>
      <w:r>
        <w:instrText xml:space="preserve"> PAGEREF _Toc125434253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Act not to apply to naval ships etc.</w:t>
      </w:r>
      <w:r>
        <w:tab/>
      </w:r>
      <w:r>
        <w:fldChar w:fldCharType="begin"/>
      </w:r>
      <w:r>
        <w:instrText xml:space="preserve"> PAGEREF _Toc125434254 \h </w:instrText>
      </w:r>
      <w:r>
        <w:fldChar w:fldCharType="separate"/>
      </w:r>
      <w:r>
        <w:t>8</w:t>
      </w:r>
      <w:r>
        <w:fldChar w:fldCharType="end"/>
      </w:r>
    </w:p>
    <w:p>
      <w:pPr>
        <w:pStyle w:val="TOC8"/>
        <w:rPr>
          <w:sz w:val="24"/>
          <w:szCs w:val="24"/>
        </w:rPr>
      </w:pPr>
      <w:r>
        <w:rPr>
          <w:szCs w:val="24"/>
        </w:rPr>
        <w:t>5</w:t>
      </w:r>
      <w:r>
        <w:rPr>
          <w:snapToGrid w:val="0"/>
          <w:szCs w:val="24"/>
        </w:rPr>
        <w:t>.</w:t>
      </w:r>
      <w:r>
        <w:rPr>
          <w:snapToGrid w:val="0"/>
          <w:szCs w:val="24"/>
        </w:rPr>
        <w:tab/>
        <w:t>Application to Crown</w:t>
      </w:r>
      <w:r>
        <w:tab/>
      </w:r>
      <w:r>
        <w:fldChar w:fldCharType="begin"/>
      </w:r>
      <w:r>
        <w:instrText xml:space="preserve"> PAGEREF _Toc125434255 \h </w:instrText>
      </w:r>
      <w:r>
        <w:fldChar w:fldCharType="separate"/>
      </w:r>
      <w:r>
        <w:t>8</w:t>
      </w:r>
      <w:r>
        <w:fldChar w:fldCharType="end"/>
      </w:r>
    </w:p>
    <w:p>
      <w:pPr>
        <w:pStyle w:val="TOC8"/>
        <w:rPr>
          <w:sz w:val="24"/>
          <w:szCs w:val="24"/>
        </w:rPr>
      </w:pPr>
      <w:r>
        <w:rPr>
          <w:szCs w:val="24"/>
        </w:rPr>
        <w:t>6</w:t>
      </w:r>
      <w:r>
        <w:rPr>
          <w:snapToGrid w:val="0"/>
          <w:szCs w:val="24"/>
        </w:rPr>
        <w:t>.</w:t>
      </w:r>
      <w:r>
        <w:rPr>
          <w:snapToGrid w:val="0"/>
          <w:szCs w:val="24"/>
        </w:rPr>
        <w:tab/>
        <w:t>Application to intra</w:t>
      </w:r>
      <w:r>
        <w:rPr>
          <w:snapToGrid w:val="0"/>
          <w:szCs w:val="24"/>
        </w:rPr>
        <w:noBreakHyphen/>
        <w:t>state voyages etc.</w:t>
      </w:r>
      <w:r>
        <w:tab/>
      </w:r>
      <w:r>
        <w:fldChar w:fldCharType="begin"/>
      </w:r>
      <w:r>
        <w:instrText xml:space="preserve"> PAGEREF _Toc125434256 \h </w:instrText>
      </w:r>
      <w:r>
        <w:fldChar w:fldCharType="separate"/>
      </w:r>
      <w:r>
        <w:t>8</w:t>
      </w:r>
      <w:r>
        <w:fldChar w:fldCharType="end"/>
      </w:r>
    </w:p>
    <w:p>
      <w:pPr>
        <w:pStyle w:val="TOC2"/>
        <w:tabs>
          <w:tab w:val="right" w:pos="7086"/>
        </w:tabs>
        <w:rPr>
          <w:b w:val="0"/>
          <w:sz w:val="24"/>
          <w:szCs w:val="24"/>
        </w:rPr>
      </w:pPr>
      <w:r>
        <w:rPr>
          <w:szCs w:val="30"/>
        </w:rPr>
        <w:t>Part II — Survey, manning and operation of commercial vessels</w:t>
      </w:r>
    </w:p>
    <w:p>
      <w:pPr>
        <w:pStyle w:val="TOC4"/>
        <w:tabs>
          <w:tab w:val="righ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7</w:t>
      </w:r>
      <w:r>
        <w:rPr>
          <w:snapToGrid w:val="0"/>
          <w:szCs w:val="24"/>
        </w:rPr>
        <w:t>.</w:t>
      </w:r>
      <w:r>
        <w:rPr>
          <w:snapToGrid w:val="0"/>
          <w:szCs w:val="24"/>
        </w:rPr>
        <w:tab/>
        <w:t>Operational areas and classification of vessels</w:t>
      </w:r>
      <w:r>
        <w:tab/>
      </w:r>
      <w:r>
        <w:fldChar w:fldCharType="begin"/>
      </w:r>
      <w:r>
        <w:instrText xml:space="preserve"> PAGEREF _Toc125434259 \h </w:instrText>
      </w:r>
      <w:r>
        <w:fldChar w:fldCharType="separate"/>
      </w:r>
      <w:r>
        <w:t>11</w:t>
      </w:r>
      <w:r>
        <w:fldChar w:fldCharType="end"/>
      </w:r>
    </w:p>
    <w:p>
      <w:pPr>
        <w:pStyle w:val="TOC4"/>
        <w:tabs>
          <w:tab w:val="right" w:pos="7086"/>
        </w:tabs>
        <w:rPr>
          <w:b w:val="0"/>
          <w:sz w:val="24"/>
          <w:szCs w:val="24"/>
        </w:rPr>
      </w:pPr>
      <w:r>
        <w:rPr>
          <w:szCs w:val="26"/>
        </w:rPr>
        <w:t>Division 2</w:t>
      </w:r>
      <w:r>
        <w:rPr>
          <w:snapToGrid w:val="0"/>
          <w:szCs w:val="26"/>
        </w:rPr>
        <w:t> — </w:t>
      </w:r>
      <w:r>
        <w:rPr>
          <w:szCs w:val="26"/>
        </w:rPr>
        <w:t>Examinations and certificates of competency</w:t>
      </w:r>
    </w:p>
    <w:p>
      <w:pPr>
        <w:pStyle w:val="TOC8"/>
        <w:rPr>
          <w:sz w:val="24"/>
          <w:szCs w:val="24"/>
        </w:rPr>
      </w:pPr>
      <w:r>
        <w:rPr>
          <w:szCs w:val="24"/>
        </w:rPr>
        <w:t>9</w:t>
      </w:r>
      <w:r>
        <w:rPr>
          <w:snapToGrid w:val="0"/>
          <w:szCs w:val="24"/>
        </w:rPr>
        <w:t>.</w:t>
      </w:r>
      <w:r>
        <w:rPr>
          <w:snapToGrid w:val="0"/>
          <w:szCs w:val="24"/>
        </w:rPr>
        <w:tab/>
        <w:t>Issue of certificates of competency after examinations</w:t>
      </w:r>
      <w:r>
        <w:tab/>
      </w:r>
      <w:r>
        <w:fldChar w:fldCharType="begin"/>
      </w:r>
      <w:r>
        <w:instrText xml:space="preserve"> PAGEREF _Toc125434261 \h </w:instrText>
      </w:r>
      <w:r>
        <w:fldChar w:fldCharType="separate"/>
      </w:r>
      <w:r>
        <w:t>11</w:t>
      </w:r>
      <w:r>
        <w:fldChar w:fldCharType="end"/>
      </w:r>
    </w:p>
    <w:p>
      <w:pPr>
        <w:pStyle w:val="TOC8"/>
        <w:rPr>
          <w:sz w:val="24"/>
          <w:szCs w:val="24"/>
        </w:rPr>
      </w:pPr>
      <w:r>
        <w:rPr>
          <w:szCs w:val="24"/>
        </w:rPr>
        <w:t>10</w:t>
      </w:r>
      <w:r>
        <w:rPr>
          <w:snapToGrid w:val="0"/>
          <w:szCs w:val="24"/>
        </w:rPr>
        <w:t>.</w:t>
      </w:r>
      <w:r>
        <w:rPr>
          <w:snapToGrid w:val="0"/>
          <w:szCs w:val="24"/>
        </w:rPr>
        <w:tab/>
        <w:t>Regulations in respect of examinations and certificates of competency</w:t>
      </w:r>
      <w:r>
        <w:tab/>
      </w:r>
      <w:r>
        <w:fldChar w:fldCharType="begin"/>
      </w:r>
      <w:r>
        <w:instrText xml:space="preserve"> PAGEREF _Toc125434262 \h </w:instrText>
      </w:r>
      <w:r>
        <w:fldChar w:fldCharType="separate"/>
      </w:r>
      <w:r>
        <w:t>11</w:t>
      </w:r>
      <w:r>
        <w:fldChar w:fldCharType="end"/>
      </w:r>
    </w:p>
    <w:p>
      <w:pPr>
        <w:pStyle w:val="TOC8"/>
        <w:rPr>
          <w:sz w:val="24"/>
          <w:szCs w:val="24"/>
        </w:rPr>
      </w:pPr>
      <w:r>
        <w:rPr>
          <w:szCs w:val="24"/>
        </w:rPr>
        <w:t>11</w:t>
      </w:r>
      <w:r>
        <w:rPr>
          <w:snapToGrid w:val="0"/>
          <w:szCs w:val="24"/>
        </w:rPr>
        <w:t>.</w:t>
      </w:r>
      <w:r>
        <w:rPr>
          <w:snapToGrid w:val="0"/>
          <w:szCs w:val="24"/>
        </w:rPr>
        <w:tab/>
        <w:t>Constituting the State Administrative Tribunal</w:t>
      </w:r>
      <w:r>
        <w:tab/>
      </w:r>
      <w:r>
        <w:fldChar w:fldCharType="begin"/>
      </w:r>
      <w:r>
        <w:instrText xml:space="preserve"> PAGEREF _Toc125434263 \h </w:instrText>
      </w:r>
      <w:r>
        <w:fldChar w:fldCharType="separate"/>
      </w:r>
      <w:r>
        <w:t>13</w:t>
      </w:r>
      <w:r>
        <w:fldChar w:fldCharType="end"/>
      </w:r>
    </w:p>
    <w:p>
      <w:pPr>
        <w:pStyle w:val="TOC4"/>
        <w:tabs>
          <w:tab w:val="right" w:pos="7086"/>
        </w:tabs>
        <w:rPr>
          <w:b w:val="0"/>
          <w:sz w:val="24"/>
          <w:szCs w:val="24"/>
        </w:rPr>
      </w:pPr>
      <w:r>
        <w:rPr>
          <w:szCs w:val="26"/>
        </w:rPr>
        <w:t>Division 3</w:t>
      </w:r>
      <w:r>
        <w:rPr>
          <w:snapToGrid w:val="0"/>
          <w:szCs w:val="26"/>
        </w:rPr>
        <w:t> — </w:t>
      </w:r>
      <w:r>
        <w:rPr>
          <w:szCs w:val="26"/>
        </w:rPr>
        <w:t>Safety manning</w:t>
      </w:r>
    </w:p>
    <w:p>
      <w:pPr>
        <w:pStyle w:val="TOC8"/>
        <w:rPr>
          <w:sz w:val="24"/>
          <w:szCs w:val="24"/>
        </w:rPr>
      </w:pPr>
      <w:r>
        <w:rPr>
          <w:szCs w:val="24"/>
        </w:rPr>
        <w:t>12</w:t>
      </w:r>
      <w:r>
        <w:rPr>
          <w:snapToGrid w:val="0"/>
          <w:szCs w:val="24"/>
        </w:rPr>
        <w:t>.</w:t>
      </w:r>
      <w:r>
        <w:rPr>
          <w:snapToGrid w:val="0"/>
          <w:szCs w:val="24"/>
        </w:rPr>
        <w:tab/>
        <w:t>Regulations in respect of safety manning</w:t>
      </w:r>
      <w:r>
        <w:tab/>
      </w:r>
      <w:r>
        <w:fldChar w:fldCharType="begin"/>
      </w:r>
      <w:r>
        <w:instrText xml:space="preserve"> PAGEREF _Toc125434265 \h </w:instrText>
      </w:r>
      <w:r>
        <w:fldChar w:fldCharType="separate"/>
      </w:r>
      <w:r>
        <w:t>13</w:t>
      </w:r>
      <w:r>
        <w:fldChar w:fldCharType="end"/>
      </w:r>
    </w:p>
    <w:p>
      <w:pPr>
        <w:pStyle w:val="TOC8"/>
        <w:rPr>
          <w:sz w:val="24"/>
          <w:szCs w:val="24"/>
        </w:rPr>
      </w:pPr>
      <w:r>
        <w:rPr>
          <w:szCs w:val="24"/>
        </w:rPr>
        <w:t>13</w:t>
      </w:r>
      <w:r>
        <w:rPr>
          <w:snapToGrid w:val="0"/>
          <w:szCs w:val="24"/>
        </w:rPr>
        <w:t>.</w:t>
      </w:r>
      <w:r>
        <w:rPr>
          <w:snapToGrid w:val="0"/>
          <w:szCs w:val="24"/>
        </w:rPr>
        <w:tab/>
        <w:t>Penalty for acting when uncertificated or employing uncertificated person</w:t>
      </w:r>
      <w:r>
        <w:tab/>
      </w:r>
      <w:r>
        <w:fldChar w:fldCharType="begin"/>
      </w:r>
      <w:r>
        <w:instrText xml:space="preserve"> PAGEREF _Toc125434266 \h </w:instrText>
      </w:r>
      <w:r>
        <w:fldChar w:fldCharType="separate"/>
      </w:r>
      <w:r>
        <w:t>14</w:t>
      </w:r>
      <w:r>
        <w:fldChar w:fldCharType="end"/>
      </w:r>
    </w:p>
    <w:p>
      <w:pPr>
        <w:pStyle w:val="TOC8"/>
        <w:rPr>
          <w:sz w:val="24"/>
          <w:szCs w:val="24"/>
        </w:rPr>
      </w:pPr>
      <w:r>
        <w:rPr>
          <w:szCs w:val="24"/>
        </w:rPr>
        <w:t>14</w:t>
      </w:r>
      <w:r>
        <w:rPr>
          <w:snapToGrid w:val="0"/>
          <w:szCs w:val="24"/>
        </w:rPr>
        <w:t>.</w:t>
      </w:r>
      <w:r>
        <w:rPr>
          <w:snapToGrid w:val="0"/>
          <w:szCs w:val="24"/>
        </w:rPr>
        <w:tab/>
        <w:t>Penalty for beginning a voyage under</w:t>
      </w:r>
      <w:r>
        <w:rPr>
          <w:snapToGrid w:val="0"/>
          <w:szCs w:val="24"/>
        </w:rPr>
        <w:noBreakHyphen/>
        <w:t>manned</w:t>
      </w:r>
      <w:r>
        <w:tab/>
      </w:r>
      <w:r>
        <w:fldChar w:fldCharType="begin"/>
      </w:r>
      <w:r>
        <w:instrText xml:space="preserve"> PAGEREF _Toc125434267 \h </w:instrText>
      </w:r>
      <w:r>
        <w:fldChar w:fldCharType="separate"/>
      </w:r>
      <w:r>
        <w:t>15</w:t>
      </w:r>
      <w:r>
        <w:fldChar w:fldCharType="end"/>
      </w:r>
    </w:p>
    <w:p>
      <w:pPr>
        <w:pStyle w:val="TOC8"/>
        <w:rPr>
          <w:sz w:val="24"/>
          <w:szCs w:val="24"/>
        </w:rPr>
      </w:pPr>
      <w:r>
        <w:rPr>
          <w:szCs w:val="24"/>
        </w:rPr>
        <w:t>15</w:t>
      </w:r>
      <w:r>
        <w:rPr>
          <w:snapToGrid w:val="0"/>
          <w:szCs w:val="24"/>
        </w:rPr>
        <w:t>.</w:t>
      </w:r>
      <w:r>
        <w:rPr>
          <w:snapToGrid w:val="0"/>
          <w:szCs w:val="24"/>
        </w:rPr>
        <w:tab/>
        <w:t>Manning Committee</w:t>
      </w:r>
      <w:r>
        <w:tab/>
      </w:r>
      <w:r>
        <w:fldChar w:fldCharType="begin"/>
      </w:r>
      <w:r>
        <w:instrText xml:space="preserve"> PAGEREF _Toc125434268 \h </w:instrText>
      </w:r>
      <w:r>
        <w:fldChar w:fldCharType="separate"/>
      </w:r>
      <w:r>
        <w:t>15</w:t>
      </w:r>
      <w:r>
        <w:fldChar w:fldCharType="end"/>
      </w:r>
    </w:p>
    <w:p>
      <w:pPr>
        <w:pStyle w:val="TOC8"/>
        <w:rPr>
          <w:sz w:val="24"/>
          <w:szCs w:val="24"/>
        </w:rPr>
      </w:pPr>
      <w:r>
        <w:rPr>
          <w:szCs w:val="24"/>
        </w:rPr>
        <w:t>16</w:t>
      </w:r>
      <w:r>
        <w:rPr>
          <w:snapToGrid w:val="0"/>
          <w:szCs w:val="24"/>
        </w:rPr>
        <w:t>.</w:t>
      </w:r>
      <w:r>
        <w:rPr>
          <w:snapToGrid w:val="0"/>
          <w:szCs w:val="24"/>
        </w:rPr>
        <w:tab/>
        <w:t>Nomination of members by owner or agent</w:t>
      </w:r>
      <w:r>
        <w:tab/>
      </w:r>
      <w:r>
        <w:fldChar w:fldCharType="begin"/>
      </w:r>
      <w:r>
        <w:instrText xml:space="preserve"> PAGEREF _Toc125434269 \h </w:instrText>
      </w:r>
      <w:r>
        <w:fldChar w:fldCharType="separate"/>
      </w:r>
      <w:r>
        <w:t>17</w:t>
      </w:r>
      <w:r>
        <w:fldChar w:fldCharType="end"/>
      </w:r>
    </w:p>
    <w:p>
      <w:pPr>
        <w:pStyle w:val="TOC8"/>
        <w:rPr>
          <w:sz w:val="24"/>
          <w:szCs w:val="24"/>
        </w:rPr>
      </w:pPr>
      <w:r>
        <w:rPr>
          <w:szCs w:val="24"/>
        </w:rPr>
        <w:lastRenderedPageBreak/>
        <w:t>17</w:t>
      </w:r>
      <w:r>
        <w:rPr>
          <w:snapToGrid w:val="0"/>
          <w:szCs w:val="24"/>
        </w:rPr>
        <w:t>.</w:t>
      </w:r>
      <w:r>
        <w:rPr>
          <w:snapToGrid w:val="0"/>
          <w:szCs w:val="24"/>
        </w:rPr>
        <w:tab/>
        <w:t>Decisions of Manning Committee</w:t>
      </w:r>
      <w:r>
        <w:tab/>
      </w:r>
      <w:r>
        <w:fldChar w:fldCharType="begin"/>
      </w:r>
      <w:r>
        <w:instrText xml:space="preserve"> PAGEREF _Toc125434270 \h </w:instrText>
      </w:r>
      <w:r>
        <w:fldChar w:fldCharType="separate"/>
      </w:r>
      <w:r>
        <w:t>18</w:t>
      </w:r>
      <w:r>
        <w:fldChar w:fldCharType="end"/>
      </w:r>
    </w:p>
    <w:p>
      <w:pPr>
        <w:pStyle w:val="TOC8"/>
        <w:rPr>
          <w:sz w:val="24"/>
          <w:szCs w:val="24"/>
        </w:rPr>
      </w:pPr>
      <w:r>
        <w:rPr>
          <w:szCs w:val="24"/>
        </w:rPr>
        <w:t>18</w:t>
      </w:r>
      <w:r>
        <w:rPr>
          <w:snapToGrid w:val="0"/>
          <w:szCs w:val="24"/>
        </w:rPr>
        <w:t>.</w:t>
      </w:r>
      <w:r>
        <w:rPr>
          <w:snapToGrid w:val="0"/>
          <w:szCs w:val="24"/>
        </w:rPr>
        <w:tab/>
        <w:t>Representatives’ voting powers</w:t>
      </w:r>
      <w:r>
        <w:tab/>
      </w:r>
      <w:r>
        <w:fldChar w:fldCharType="begin"/>
      </w:r>
      <w:r>
        <w:instrText xml:space="preserve"> PAGEREF _Toc125434271 \h </w:instrText>
      </w:r>
      <w:r>
        <w:fldChar w:fldCharType="separate"/>
      </w:r>
      <w:r>
        <w:t>19</w:t>
      </w:r>
      <w:r>
        <w:fldChar w:fldCharType="end"/>
      </w:r>
    </w:p>
    <w:p>
      <w:pPr>
        <w:pStyle w:val="TOC8"/>
        <w:rPr>
          <w:sz w:val="24"/>
          <w:szCs w:val="24"/>
        </w:rPr>
      </w:pPr>
      <w:r>
        <w:rPr>
          <w:szCs w:val="24"/>
        </w:rPr>
        <w:t>19</w:t>
      </w:r>
      <w:r>
        <w:rPr>
          <w:snapToGrid w:val="0"/>
          <w:szCs w:val="24"/>
        </w:rPr>
        <w:t>.</w:t>
      </w:r>
      <w:r>
        <w:rPr>
          <w:snapToGrid w:val="0"/>
          <w:szCs w:val="24"/>
        </w:rPr>
        <w:tab/>
        <w:t>Minister may vary determination</w:t>
      </w:r>
      <w:r>
        <w:tab/>
      </w:r>
      <w:r>
        <w:fldChar w:fldCharType="begin"/>
      </w:r>
      <w:r>
        <w:instrText xml:space="preserve"> PAGEREF _Toc125434272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Manning Committee may obtain information</w:t>
      </w:r>
      <w:r>
        <w:tab/>
      </w:r>
      <w:r>
        <w:fldChar w:fldCharType="begin"/>
      </w:r>
      <w:r>
        <w:instrText xml:space="preserve"> PAGEREF _Toc125434273 \h </w:instrText>
      </w:r>
      <w:r>
        <w:fldChar w:fldCharType="separate"/>
      </w:r>
      <w:r>
        <w:t>20</w:t>
      </w:r>
      <w:r>
        <w:fldChar w:fldCharType="end"/>
      </w:r>
    </w:p>
    <w:p>
      <w:pPr>
        <w:pStyle w:val="TOC4"/>
        <w:tabs>
          <w:tab w:val="right" w:pos="7086"/>
        </w:tabs>
        <w:rPr>
          <w:b w:val="0"/>
          <w:sz w:val="24"/>
          <w:szCs w:val="24"/>
        </w:rPr>
      </w:pPr>
      <w:r>
        <w:rPr>
          <w:szCs w:val="26"/>
        </w:rPr>
        <w:t>Division 4</w:t>
      </w:r>
      <w:r>
        <w:rPr>
          <w:snapToGrid w:val="0"/>
          <w:szCs w:val="26"/>
        </w:rPr>
        <w:t> — </w:t>
      </w:r>
      <w:r>
        <w:rPr>
          <w:szCs w:val="26"/>
        </w:rPr>
        <w:t>Mercantile marine</w:t>
      </w:r>
    </w:p>
    <w:p>
      <w:pPr>
        <w:pStyle w:val="TOC8"/>
        <w:rPr>
          <w:sz w:val="24"/>
          <w:szCs w:val="24"/>
        </w:rPr>
      </w:pPr>
      <w:r>
        <w:rPr>
          <w:szCs w:val="24"/>
        </w:rPr>
        <w:t>21</w:t>
      </w:r>
      <w:r>
        <w:rPr>
          <w:snapToGrid w:val="0"/>
          <w:szCs w:val="24"/>
        </w:rPr>
        <w:t>.</w:t>
      </w:r>
      <w:r>
        <w:rPr>
          <w:snapToGrid w:val="0"/>
          <w:szCs w:val="24"/>
        </w:rPr>
        <w:tab/>
        <w:t>Regulations in respect of mercantile marine matters</w:t>
      </w:r>
      <w:r>
        <w:tab/>
      </w:r>
      <w:r>
        <w:fldChar w:fldCharType="begin"/>
      </w:r>
      <w:r>
        <w:instrText xml:space="preserve"> PAGEREF _Toc125434275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Disciplinary Appeal Tribunal</w:t>
      </w:r>
      <w:r>
        <w:tab/>
      </w:r>
      <w:r>
        <w:fldChar w:fldCharType="begin"/>
      </w:r>
      <w:r>
        <w:instrText xml:space="preserve"> PAGEREF _Toc125434276 \h </w:instrText>
      </w:r>
      <w:r>
        <w:fldChar w:fldCharType="separate"/>
      </w:r>
      <w:r>
        <w:t>22</w:t>
      </w:r>
      <w:r>
        <w:fldChar w:fldCharType="end"/>
      </w:r>
    </w:p>
    <w:p>
      <w:pPr>
        <w:pStyle w:val="TOC4"/>
        <w:tabs>
          <w:tab w:val="right" w:pos="7086"/>
        </w:tabs>
        <w:rPr>
          <w:b w:val="0"/>
          <w:sz w:val="24"/>
          <w:szCs w:val="24"/>
        </w:rPr>
      </w:pPr>
      <w:r>
        <w:rPr>
          <w:szCs w:val="26"/>
        </w:rPr>
        <w:t>Division 5</w:t>
      </w:r>
      <w:r>
        <w:rPr>
          <w:snapToGrid w:val="0"/>
          <w:szCs w:val="26"/>
        </w:rPr>
        <w:t> — </w:t>
      </w:r>
      <w:r>
        <w:rPr>
          <w:szCs w:val="26"/>
        </w:rPr>
        <w:t>Surveys and certificates of survey</w:t>
      </w:r>
    </w:p>
    <w:p>
      <w:pPr>
        <w:pStyle w:val="TOC8"/>
        <w:rPr>
          <w:sz w:val="24"/>
          <w:szCs w:val="24"/>
        </w:rPr>
      </w:pPr>
      <w:r>
        <w:rPr>
          <w:szCs w:val="24"/>
        </w:rPr>
        <w:t>23</w:t>
      </w:r>
      <w:r>
        <w:rPr>
          <w:snapToGrid w:val="0"/>
          <w:szCs w:val="24"/>
        </w:rPr>
        <w:t>.</w:t>
      </w:r>
      <w:r>
        <w:rPr>
          <w:snapToGrid w:val="0"/>
          <w:szCs w:val="24"/>
        </w:rPr>
        <w:tab/>
        <w:t>Application of this Division</w:t>
      </w:r>
      <w:r>
        <w:tab/>
      </w:r>
      <w:r>
        <w:fldChar w:fldCharType="begin"/>
      </w:r>
      <w:r>
        <w:instrText xml:space="preserve"> PAGEREF _Toc125434278 \h </w:instrText>
      </w:r>
      <w:r>
        <w:fldChar w:fldCharType="separate"/>
      </w:r>
      <w:r>
        <w:t>22</w:t>
      </w:r>
      <w:r>
        <w:fldChar w:fldCharType="end"/>
      </w:r>
    </w:p>
    <w:p>
      <w:pPr>
        <w:pStyle w:val="TOC8"/>
        <w:rPr>
          <w:sz w:val="24"/>
          <w:szCs w:val="24"/>
        </w:rPr>
      </w:pPr>
      <w:r>
        <w:rPr>
          <w:szCs w:val="24"/>
        </w:rPr>
        <w:t>24</w:t>
      </w:r>
      <w:r>
        <w:rPr>
          <w:snapToGrid w:val="0"/>
          <w:szCs w:val="24"/>
        </w:rPr>
        <w:t>.</w:t>
      </w:r>
      <w:r>
        <w:rPr>
          <w:snapToGrid w:val="0"/>
          <w:szCs w:val="24"/>
        </w:rPr>
        <w:tab/>
        <w:t>Power to appoint survey authorities</w:t>
      </w:r>
      <w:r>
        <w:tab/>
      </w:r>
      <w:r>
        <w:fldChar w:fldCharType="begin"/>
      </w:r>
      <w:r>
        <w:instrText xml:space="preserve"> PAGEREF _Toc125434279 \h </w:instrText>
      </w:r>
      <w:r>
        <w:fldChar w:fldCharType="separate"/>
      </w:r>
      <w:r>
        <w:t>22</w:t>
      </w:r>
      <w:r>
        <w:fldChar w:fldCharType="end"/>
      </w:r>
    </w:p>
    <w:p>
      <w:pPr>
        <w:pStyle w:val="TOC8"/>
        <w:rPr>
          <w:sz w:val="24"/>
          <w:szCs w:val="24"/>
        </w:rPr>
      </w:pPr>
      <w:r>
        <w:rPr>
          <w:szCs w:val="24"/>
        </w:rPr>
        <w:t>25</w:t>
      </w:r>
      <w:r>
        <w:rPr>
          <w:snapToGrid w:val="0"/>
          <w:szCs w:val="24"/>
        </w:rPr>
        <w:t>.</w:t>
      </w:r>
      <w:r>
        <w:rPr>
          <w:snapToGrid w:val="0"/>
          <w:szCs w:val="24"/>
        </w:rPr>
        <w:tab/>
        <w:t>Regulations in respect of surveys and certificates of survey</w:t>
      </w:r>
      <w:r>
        <w:tab/>
      </w:r>
      <w:r>
        <w:fldChar w:fldCharType="begin"/>
      </w:r>
      <w:r>
        <w:instrText xml:space="preserve"> PAGEREF _Toc125434280 \h </w:instrText>
      </w:r>
      <w:r>
        <w:fldChar w:fldCharType="separate"/>
      </w:r>
      <w:r>
        <w:t>23</w:t>
      </w:r>
      <w:r>
        <w:fldChar w:fldCharType="end"/>
      </w:r>
    </w:p>
    <w:p>
      <w:pPr>
        <w:pStyle w:val="TOC8"/>
        <w:rPr>
          <w:sz w:val="24"/>
          <w:szCs w:val="24"/>
        </w:rPr>
      </w:pPr>
      <w:r>
        <w:rPr>
          <w:szCs w:val="24"/>
        </w:rPr>
        <w:t>26</w:t>
      </w:r>
      <w:r>
        <w:rPr>
          <w:snapToGrid w:val="0"/>
          <w:szCs w:val="24"/>
        </w:rPr>
        <w:t>.</w:t>
      </w:r>
      <w:r>
        <w:rPr>
          <w:snapToGrid w:val="0"/>
          <w:szCs w:val="24"/>
        </w:rPr>
        <w:tab/>
        <w:t>Offence for ship to ply without certificate of survey</w:t>
      </w:r>
      <w:r>
        <w:tab/>
      </w:r>
      <w:r>
        <w:fldChar w:fldCharType="begin"/>
      </w:r>
      <w:r>
        <w:instrText xml:space="preserve"> PAGEREF _Toc125434281 \h </w:instrText>
      </w:r>
      <w:r>
        <w:fldChar w:fldCharType="separate"/>
      </w:r>
      <w:r>
        <w:t>23</w:t>
      </w:r>
      <w:r>
        <w:fldChar w:fldCharType="end"/>
      </w:r>
    </w:p>
    <w:p>
      <w:pPr>
        <w:pStyle w:val="TOC8"/>
        <w:rPr>
          <w:sz w:val="24"/>
          <w:szCs w:val="24"/>
        </w:rPr>
      </w:pPr>
      <w:r>
        <w:rPr>
          <w:szCs w:val="24"/>
        </w:rPr>
        <w:t>27</w:t>
      </w:r>
      <w:r>
        <w:rPr>
          <w:snapToGrid w:val="0"/>
          <w:szCs w:val="24"/>
        </w:rPr>
        <w:t>.</w:t>
      </w:r>
      <w:r>
        <w:rPr>
          <w:snapToGrid w:val="0"/>
          <w:szCs w:val="24"/>
        </w:rPr>
        <w:tab/>
        <w:t>Penalty for failure to exhibit certificate in ship</w:t>
      </w:r>
      <w:r>
        <w:tab/>
      </w:r>
      <w:r>
        <w:fldChar w:fldCharType="begin"/>
      </w:r>
      <w:r>
        <w:instrText xml:space="preserve"> PAGEREF _Toc125434282 \h </w:instrText>
      </w:r>
      <w:r>
        <w:fldChar w:fldCharType="separate"/>
      </w:r>
      <w:r>
        <w:t>24</w:t>
      </w:r>
      <w:r>
        <w:fldChar w:fldCharType="end"/>
      </w:r>
    </w:p>
    <w:p>
      <w:pPr>
        <w:pStyle w:val="TOC8"/>
        <w:rPr>
          <w:sz w:val="24"/>
          <w:szCs w:val="24"/>
        </w:rPr>
      </w:pPr>
      <w:r>
        <w:rPr>
          <w:szCs w:val="24"/>
        </w:rPr>
        <w:t>28</w:t>
      </w:r>
      <w:r>
        <w:rPr>
          <w:snapToGrid w:val="0"/>
          <w:szCs w:val="24"/>
        </w:rPr>
        <w:t>.</w:t>
      </w:r>
      <w:r>
        <w:rPr>
          <w:snapToGrid w:val="0"/>
          <w:szCs w:val="24"/>
        </w:rPr>
        <w:tab/>
        <w:t>Overloading</w:t>
      </w:r>
      <w:r>
        <w:tab/>
      </w:r>
      <w:r>
        <w:fldChar w:fldCharType="begin"/>
      </w:r>
      <w:r>
        <w:instrText xml:space="preserve"> PAGEREF _Toc125434283 \h </w:instrText>
      </w:r>
      <w:r>
        <w:fldChar w:fldCharType="separate"/>
      </w:r>
      <w:r>
        <w:t>24</w:t>
      </w:r>
      <w:r>
        <w:fldChar w:fldCharType="end"/>
      </w:r>
    </w:p>
    <w:p>
      <w:pPr>
        <w:pStyle w:val="TOC4"/>
        <w:tabs>
          <w:tab w:val="right" w:pos="7086"/>
        </w:tabs>
        <w:rPr>
          <w:b w:val="0"/>
          <w:sz w:val="24"/>
          <w:szCs w:val="24"/>
        </w:rPr>
      </w:pPr>
      <w:r>
        <w:rPr>
          <w:szCs w:val="26"/>
        </w:rPr>
        <w:t>Division 6</w:t>
      </w:r>
      <w:r>
        <w:rPr>
          <w:snapToGrid w:val="0"/>
          <w:szCs w:val="26"/>
        </w:rPr>
        <w:t> — </w:t>
      </w:r>
      <w:r>
        <w:rPr>
          <w:szCs w:val="26"/>
        </w:rPr>
        <w:t>Construction</w:t>
      </w:r>
    </w:p>
    <w:p>
      <w:pPr>
        <w:pStyle w:val="TOC8"/>
        <w:rPr>
          <w:sz w:val="24"/>
          <w:szCs w:val="24"/>
        </w:rPr>
      </w:pPr>
      <w:r>
        <w:rPr>
          <w:szCs w:val="24"/>
        </w:rPr>
        <w:t>29</w:t>
      </w:r>
      <w:r>
        <w:rPr>
          <w:snapToGrid w:val="0"/>
          <w:szCs w:val="24"/>
        </w:rPr>
        <w:t>.</w:t>
      </w:r>
      <w:r>
        <w:rPr>
          <w:snapToGrid w:val="0"/>
          <w:szCs w:val="24"/>
        </w:rPr>
        <w:tab/>
        <w:t>Regulations in respect of the construction of vessels</w:t>
      </w:r>
      <w:r>
        <w:tab/>
      </w:r>
      <w:r>
        <w:fldChar w:fldCharType="begin"/>
      </w:r>
      <w:r>
        <w:instrText xml:space="preserve"> PAGEREF _Toc125434285 \h </w:instrText>
      </w:r>
      <w:r>
        <w:fldChar w:fldCharType="separate"/>
      </w:r>
      <w:r>
        <w:t>25</w:t>
      </w:r>
      <w:r>
        <w:fldChar w:fldCharType="end"/>
      </w:r>
    </w:p>
    <w:p>
      <w:pPr>
        <w:pStyle w:val="TOC4"/>
        <w:tabs>
          <w:tab w:val="right" w:pos="7086"/>
        </w:tabs>
        <w:rPr>
          <w:b w:val="0"/>
          <w:sz w:val="24"/>
          <w:szCs w:val="24"/>
        </w:rPr>
      </w:pPr>
      <w:r>
        <w:rPr>
          <w:szCs w:val="26"/>
        </w:rPr>
        <w:t>Division 7</w:t>
      </w:r>
      <w:r>
        <w:rPr>
          <w:snapToGrid w:val="0"/>
          <w:szCs w:val="26"/>
        </w:rPr>
        <w:t> — </w:t>
      </w:r>
      <w:r>
        <w:rPr>
          <w:szCs w:val="26"/>
        </w:rPr>
        <w:t>Crew accommodation</w:t>
      </w:r>
    </w:p>
    <w:p>
      <w:pPr>
        <w:pStyle w:val="TOC8"/>
        <w:rPr>
          <w:sz w:val="24"/>
          <w:szCs w:val="24"/>
        </w:rPr>
      </w:pPr>
      <w:r>
        <w:rPr>
          <w:szCs w:val="24"/>
        </w:rPr>
        <w:t>30</w:t>
      </w:r>
      <w:r>
        <w:rPr>
          <w:snapToGrid w:val="0"/>
          <w:szCs w:val="24"/>
        </w:rPr>
        <w:t>.</w:t>
      </w:r>
      <w:r>
        <w:rPr>
          <w:snapToGrid w:val="0"/>
          <w:szCs w:val="24"/>
        </w:rPr>
        <w:tab/>
        <w:t>Regulations in respect of crew accommodation in vessels</w:t>
      </w:r>
      <w:r>
        <w:tab/>
      </w:r>
      <w:r>
        <w:fldChar w:fldCharType="begin"/>
      </w:r>
      <w:r>
        <w:instrText xml:space="preserve"> PAGEREF _Toc125434287 \h </w:instrText>
      </w:r>
      <w:r>
        <w:fldChar w:fldCharType="separate"/>
      </w:r>
      <w:r>
        <w:t>26</w:t>
      </w:r>
      <w:r>
        <w:fldChar w:fldCharType="end"/>
      </w:r>
    </w:p>
    <w:p>
      <w:pPr>
        <w:pStyle w:val="TOC4"/>
        <w:tabs>
          <w:tab w:val="right" w:pos="7086"/>
        </w:tabs>
        <w:rPr>
          <w:b w:val="0"/>
          <w:sz w:val="24"/>
          <w:szCs w:val="24"/>
        </w:rPr>
      </w:pPr>
      <w:r>
        <w:rPr>
          <w:szCs w:val="26"/>
        </w:rPr>
        <w:t>Division 8</w:t>
      </w:r>
      <w:r>
        <w:rPr>
          <w:snapToGrid w:val="0"/>
          <w:szCs w:val="26"/>
        </w:rPr>
        <w:t> — </w:t>
      </w:r>
      <w:r>
        <w:rPr>
          <w:szCs w:val="26"/>
        </w:rPr>
        <w:t>Load lines</w:t>
      </w:r>
    </w:p>
    <w:p>
      <w:pPr>
        <w:pStyle w:val="TOC8"/>
        <w:rPr>
          <w:sz w:val="24"/>
          <w:szCs w:val="24"/>
        </w:rPr>
      </w:pPr>
      <w:r>
        <w:rPr>
          <w:szCs w:val="24"/>
        </w:rPr>
        <w:t>31</w:t>
      </w:r>
      <w:r>
        <w:rPr>
          <w:snapToGrid w:val="0"/>
          <w:szCs w:val="24"/>
        </w:rPr>
        <w:t>.</w:t>
      </w:r>
      <w:r>
        <w:rPr>
          <w:snapToGrid w:val="0"/>
          <w:szCs w:val="24"/>
        </w:rPr>
        <w:tab/>
        <w:t>Power to appoint authorities to assign freeboards, etc.</w:t>
      </w:r>
      <w:r>
        <w:tab/>
      </w:r>
      <w:r>
        <w:fldChar w:fldCharType="begin"/>
      </w:r>
      <w:r>
        <w:instrText xml:space="preserve"> PAGEREF _Toc125434289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Regulations in respect of load lines</w:t>
      </w:r>
      <w:r>
        <w:tab/>
      </w:r>
      <w:r>
        <w:fldChar w:fldCharType="begin"/>
      </w:r>
      <w:r>
        <w:instrText xml:space="preserve"> PAGEREF _Toc125434290 \h </w:instrText>
      </w:r>
      <w:r>
        <w:fldChar w:fldCharType="separate"/>
      </w:r>
      <w:r>
        <w:t>27</w:t>
      </w:r>
      <w:r>
        <w:fldChar w:fldCharType="end"/>
      </w:r>
    </w:p>
    <w:p>
      <w:pPr>
        <w:pStyle w:val="TOC8"/>
        <w:rPr>
          <w:sz w:val="24"/>
          <w:szCs w:val="24"/>
        </w:rPr>
      </w:pPr>
      <w:r>
        <w:rPr>
          <w:szCs w:val="24"/>
        </w:rPr>
        <w:t>33</w:t>
      </w:r>
      <w:r>
        <w:rPr>
          <w:snapToGrid w:val="0"/>
          <w:szCs w:val="24"/>
        </w:rPr>
        <w:t>.</w:t>
      </w:r>
      <w:r>
        <w:rPr>
          <w:snapToGrid w:val="0"/>
          <w:szCs w:val="24"/>
        </w:rPr>
        <w:tab/>
        <w:t>Penalty for not keeping vessel marked</w:t>
      </w:r>
      <w:r>
        <w:tab/>
      </w:r>
      <w:r>
        <w:fldChar w:fldCharType="begin"/>
      </w:r>
      <w:r>
        <w:instrText xml:space="preserve"> PAGEREF _Toc125434291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Penalty for removal or alteration of load lines</w:t>
      </w:r>
      <w:r>
        <w:tab/>
      </w:r>
      <w:r>
        <w:fldChar w:fldCharType="begin"/>
      </w:r>
      <w:r>
        <w:instrText xml:space="preserve"> PAGEREF _Toc125434292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Penalty for taking uncertified vessel to sea</w:t>
      </w:r>
      <w:r>
        <w:tab/>
      </w:r>
      <w:r>
        <w:fldChar w:fldCharType="begin"/>
      </w:r>
      <w:r>
        <w:instrText xml:space="preserve"> PAGEREF _Toc125434293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Penalty for overloading</w:t>
      </w:r>
      <w:r>
        <w:tab/>
      </w:r>
      <w:r>
        <w:fldChar w:fldCharType="begin"/>
      </w:r>
      <w:r>
        <w:instrText xml:space="preserve"> PAGEREF _Toc125434294 \h </w:instrText>
      </w:r>
      <w:r>
        <w:fldChar w:fldCharType="separate"/>
      </w:r>
      <w:r>
        <w:t>28</w:t>
      </w:r>
      <w:r>
        <w:fldChar w:fldCharType="end"/>
      </w:r>
    </w:p>
    <w:p>
      <w:pPr>
        <w:pStyle w:val="TOC4"/>
        <w:tabs>
          <w:tab w:val="right" w:pos="7086"/>
        </w:tabs>
        <w:rPr>
          <w:b w:val="0"/>
          <w:sz w:val="24"/>
          <w:szCs w:val="24"/>
        </w:rPr>
      </w:pPr>
      <w:r>
        <w:rPr>
          <w:szCs w:val="26"/>
        </w:rPr>
        <w:t>Division 9</w:t>
      </w:r>
      <w:r>
        <w:rPr>
          <w:snapToGrid w:val="0"/>
          <w:szCs w:val="26"/>
        </w:rPr>
        <w:t> — </w:t>
      </w:r>
      <w:r>
        <w:rPr>
          <w:szCs w:val="26"/>
        </w:rPr>
        <w:t>Stability</w:t>
      </w:r>
    </w:p>
    <w:p>
      <w:pPr>
        <w:pStyle w:val="TOC8"/>
        <w:rPr>
          <w:sz w:val="24"/>
          <w:szCs w:val="24"/>
        </w:rPr>
      </w:pPr>
      <w:r>
        <w:rPr>
          <w:szCs w:val="24"/>
        </w:rPr>
        <w:t>37</w:t>
      </w:r>
      <w:r>
        <w:rPr>
          <w:snapToGrid w:val="0"/>
          <w:szCs w:val="24"/>
        </w:rPr>
        <w:t>.</w:t>
      </w:r>
      <w:r>
        <w:rPr>
          <w:snapToGrid w:val="0"/>
          <w:szCs w:val="24"/>
        </w:rPr>
        <w:tab/>
        <w:t>Regulations in respect of stability</w:t>
      </w:r>
      <w:r>
        <w:tab/>
      </w:r>
      <w:r>
        <w:fldChar w:fldCharType="begin"/>
      </w:r>
      <w:r>
        <w:instrText xml:space="preserve"> PAGEREF _Toc125434296 \h </w:instrText>
      </w:r>
      <w:r>
        <w:fldChar w:fldCharType="separate"/>
      </w:r>
      <w:r>
        <w:t>30</w:t>
      </w:r>
      <w:r>
        <w:fldChar w:fldCharType="end"/>
      </w:r>
    </w:p>
    <w:p>
      <w:pPr>
        <w:pStyle w:val="TOC4"/>
        <w:tabs>
          <w:tab w:val="right" w:pos="7086"/>
        </w:tabs>
        <w:rPr>
          <w:b w:val="0"/>
          <w:sz w:val="24"/>
          <w:szCs w:val="24"/>
        </w:rPr>
      </w:pPr>
      <w:r>
        <w:rPr>
          <w:szCs w:val="26"/>
        </w:rPr>
        <w:t>Division 10</w:t>
      </w:r>
      <w:r>
        <w:rPr>
          <w:snapToGrid w:val="0"/>
          <w:szCs w:val="26"/>
        </w:rPr>
        <w:t> — </w:t>
      </w:r>
      <w:r>
        <w:rPr>
          <w:szCs w:val="26"/>
        </w:rPr>
        <w:t>Engineering</w:t>
      </w:r>
    </w:p>
    <w:p>
      <w:pPr>
        <w:pStyle w:val="TOC8"/>
        <w:rPr>
          <w:sz w:val="24"/>
          <w:szCs w:val="24"/>
        </w:rPr>
      </w:pPr>
      <w:r>
        <w:rPr>
          <w:szCs w:val="24"/>
        </w:rPr>
        <w:t>38</w:t>
      </w:r>
      <w:r>
        <w:rPr>
          <w:snapToGrid w:val="0"/>
          <w:szCs w:val="24"/>
        </w:rPr>
        <w:t>.</w:t>
      </w:r>
      <w:r>
        <w:rPr>
          <w:snapToGrid w:val="0"/>
          <w:szCs w:val="24"/>
        </w:rPr>
        <w:tab/>
        <w:t>Regulations in respect of engineering</w:t>
      </w:r>
      <w:r>
        <w:tab/>
      </w:r>
      <w:r>
        <w:fldChar w:fldCharType="begin"/>
      </w:r>
      <w:r>
        <w:instrText xml:space="preserve"> PAGEREF _Toc125434298 \h </w:instrText>
      </w:r>
      <w:r>
        <w:fldChar w:fldCharType="separate"/>
      </w:r>
      <w:r>
        <w:t>31</w:t>
      </w:r>
      <w:r>
        <w:fldChar w:fldCharType="end"/>
      </w:r>
    </w:p>
    <w:p>
      <w:pPr>
        <w:pStyle w:val="TOC4"/>
        <w:tabs>
          <w:tab w:val="right" w:pos="7086"/>
        </w:tabs>
        <w:rPr>
          <w:b w:val="0"/>
          <w:sz w:val="24"/>
          <w:szCs w:val="24"/>
        </w:rPr>
      </w:pPr>
      <w:r>
        <w:rPr>
          <w:szCs w:val="26"/>
        </w:rPr>
        <w:t>Division 11</w:t>
      </w:r>
      <w:r>
        <w:rPr>
          <w:snapToGrid w:val="0"/>
          <w:szCs w:val="26"/>
        </w:rPr>
        <w:t> — </w:t>
      </w:r>
      <w:r>
        <w:rPr>
          <w:szCs w:val="26"/>
        </w:rPr>
        <w:t>Life saving appliances</w:t>
      </w:r>
    </w:p>
    <w:p>
      <w:pPr>
        <w:pStyle w:val="TOC8"/>
        <w:rPr>
          <w:sz w:val="24"/>
          <w:szCs w:val="24"/>
        </w:rPr>
      </w:pPr>
      <w:r>
        <w:rPr>
          <w:szCs w:val="24"/>
        </w:rPr>
        <w:t>39</w:t>
      </w:r>
      <w:r>
        <w:rPr>
          <w:snapToGrid w:val="0"/>
          <w:szCs w:val="24"/>
        </w:rPr>
        <w:t>.</w:t>
      </w:r>
      <w:r>
        <w:rPr>
          <w:snapToGrid w:val="0"/>
          <w:szCs w:val="24"/>
        </w:rPr>
        <w:tab/>
        <w:t>Regulations in respect of life saving appliances</w:t>
      </w:r>
      <w:r>
        <w:tab/>
      </w:r>
      <w:r>
        <w:fldChar w:fldCharType="begin"/>
      </w:r>
      <w:r>
        <w:instrText xml:space="preserve"> PAGEREF _Toc125434300 \h </w:instrText>
      </w:r>
      <w:r>
        <w:fldChar w:fldCharType="separate"/>
      </w:r>
      <w:r>
        <w:t>31</w:t>
      </w:r>
      <w:r>
        <w:fldChar w:fldCharType="end"/>
      </w:r>
    </w:p>
    <w:p>
      <w:pPr>
        <w:pStyle w:val="TOC8"/>
        <w:rPr>
          <w:sz w:val="24"/>
          <w:szCs w:val="24"/>
        </w:rPr>
      </w:pPr>
      <w:r>
        <w:rPr>
          <w:szCs w:val="24"/>
        </w:rPr>
        <w:t>40</w:t>
      </w:r>
      <w:r>
        <w:rPr>
          <w:snapToGrid w:val="0"/>
          <w:szCs w:val="24"/>
        </w:rPr>
        <w:t>.</w:t>
      </w:r>
      <w:r>
        <w:rPr>
          <w:snapToGrid w:val="0"/>
          <w:szCs w:val="24"/>
        </w:rPr>
        <w:tab/>
        <w:t>Offences as to life saving appliances</w:t>
      </w:r>
      <w:r>
        <w:tab/>
      </w:r>
      <w:r>
        <w:fldChar w:fldCharType="begin"/>
      </w:r>
      <w:r>
        <w:instrText xml:space="preserve"> PAGEREF _Toc125434301 \h </w:instrText>
      </w:r>
      <w:r>
        <w:fldChar w:fldCharType="separate"/>
      </w:r>
      <w:r>
        <w:t>32</w:t>
      </w:r>
      <w:r>
        <w:fldChar w:fldCharType="end"/>
      </w:r>
    </w:p>
    <w:p>
      <w:pPr>
        <w:pStyle w:val="TOC4"/>
        <w:tabs>
          <w:tab w:val="right" w:pos="7086"/>
        </w:tabs>
        <w:rPr>
          <w:b w:val="0"/>
          <w:sz w:val="24"/>
          <w:szCs w:val="24"/>
        </w:rPr>
      </w:pPr>
      <w:r>
        <w:rPr>
          <w:szCs w:val="26"/>
        </w:rPr>
        <w:t>Division 12</w:t>
      </w:r>
      <w:r>
        <w:rPr>
          <w:snapToGrid w:val="0"/>
          <w:szCs w:val="26"/>
        </w:rPr>
        <w:t> — </w:t>
      </w:r>
      <w:r>
        <w:rPr>
          <w:szCs w:val="26"/>
        </w:rPr>
        <w:t>Fire appliances</w:t>
      </w:r>
    </w:p>
    <w:p>
      <w:pPr>
        <w:pStyle w:val="TOC8"/>
        <w:rPr>
          <w:sz w:val="24"/>
          <w:szCs w:val="24"/>
        </w:rPr>
      </w:pPr>
      <w:r>
        <w:rPr>
          <w:szCs w:val="24"/>
        </w:rPr>
        <w:t>41</w:t>
      </w:r>
      <w:r>
        <w:rPr>
          <w:snapToGrid w:val="0"/>
          <w:szCs w:val="24"/>
        </w:rPr>
        <w:t>.</w:t>
      </w:r>
      <w:r>
        <w:rPr>
          <w:snapToGrid w:val="0"/>
          <w:szCs w:val="24"/>
        </w:rPr>
        <w:tab/>
        <w:t>Regulations in respect of fire appliances</w:t>
      </w:r>
      <w:r>
        <w:tab/>
      </w:r>
      <w:r>
        <w:fldChar w:fldCharType="begin"/>
      </w:r>
      <w:r>
        <w:instrText xml:space="preserve"> PAGEREF _Toc125434303 \h </w:instrText>
      </w:r>
      <w:r>
        <w:fldChar w:fldCharType="separate"/>
      </w:r>
      <w:r>
        <w:t>32</w:t>
      </w:r>
      <w:r>
        <w:fldChar w:fldCharType="end"/>
      </w:r>
    </w:p>
    <w:p>
      <w:pPr>
        <w:pStyle w:val="TOC8"/>
        <w:rPr>
          <w:sz w:val="24"/>
          <w:szCs w:val="24"/>
        </w:rPr>
      </w:pPr>
      <w:r>
        <w:rPr>
          <w:szCs w:val="24"/>
        </w:rPr>
        <w:t>42</w:t>
      </w:r>
      <w:r>
        <w:rPr>
          <w:snapToGrid w:val="0"/>
          <w:szCs w:val="24"/>
        </w:rPr>
        <w:t>.</w:t>
      </w:r>
      <w:r>
        <w:rPr>
          <w:snapToGrid w:val="0"/>
          <w:szCs w:val="24"/>
        </w:rPr>
        <w:tab/>
        <w:t>Offences as to fire appliances</w:t>
      </w:r>
      <w:r>
        <w:tab/>
      </w:r>
      <w:r>
        <w:fldChar w:fldCharType="begin"/>
      </w:r>
      <w:r>
        <w:instrText xml:space="preserve"> PAGEREF _Toc125434304 \h </w:instrText>
      </w:r>
      <w:r>
        <w:fldChar w:fldCharType="separate"/>
      </w:r>
      <w:r>
        <w:t>32</w:t>
      </w:r>
      <w:r>
        <w:fldChar w:fldCharType="end"/>
      </w:r>
    </w:p>
    <w:p>
      <w:pPr>
        <w:pStyle w:val="TOC4"/>
        <w:tabs>
          <w:tab w:val="right" w:pos="7086"/>
        </w:tabs>
        <w:rPr>
          <w:b w:val="0"/>
          <w:sz w:val="24"/>
          <w:szCs w:val="24"/>
        </w:rPr>
      </w:pPr>
      <w:r>
        <w:rPr>
          <w:szCs w:val="26"/>
        </w:rPr>
        <w:t>Division 13</w:t>
      </w:r>
      <w:r>
        <w:rPr>
          <w:snapToGrid w:val="0"/>
          <w:szCs w:val="26"/>
        </w:rPr>
        <w:t> — </w:t>
      </w:r>
      <w:r>
        <w:rPr>
          <w:szCs w:val="26"/>
        </w:rPr>
        <w:t>Radio equipment</w:t>
      </w:r>
    </w:p>
    <w:p>
      <w:pPr>
        <w:pStyle w:val="TOC8"/>
        <w:rPr>
          <w:sz w:val="24"/>
          <w:szCs w:val="24"/>
        </w:rPr>
      </w:pPr>
      <w:r>
        <w:rPr>
          <w:szCs w:val="24"/>
        </w:rPr>
        <w:t>43</w:t>
      </w:r>
      <w:r>
        <w:rPr>
          <w:snapToGrid w:val="0"/>
          <w:szCs w:val="24"/>
        </w:rPr>
        <w:t>.</w:t>
      </w:r>
      <w:r>
        <w:rPr>
          <w:snapToGrid w:val="0"/>
          <w:szCs w:val="24"/>
        </w:rPr>
        <w:tab/>
        <w:t>Regulations in respect of radio equipment</w:t>
      </w:r>
      <w:r>
        <w:tab/>
      </w:r>
      <w:r>
        <w:fldChar w:fldCharType="begin"/>
      </w:r>
      <w:r>
        <w:instrText xml:space="preserve"> PAGEREF _Toc125434306 \h </w:instrText>
      </w:r>
      <w:r>
        <w:fldChar w:fldCharType="separate"/>
      </w:r>
      <w:r>
        <w:t>33</w:t>
      </w:r>
      <w:r>
        <w:fldChar w:fldCharType="end"/>
      </w:r>
    </w:p>
    <w:p>
      <w:pPr>
        <w:pStyle w:val="TOC8"/>
        <w:rPr>
          <w:sz w:val="24"/>
          <w:szCs w:val="24"/>
        </w:rPr>
      </w:pPr>
      <w:r>
        <w:rPr>
          <w:szCs w:val="24"/>
        </w:rPr>
        <w:t>44</w:t>
      </w:r>
      <w:r>
        <w:rPr>
          <w:snapToGrid w:val="0"/>
          <w:szCs w:val="24"/>
        </w:rPr>
        <w:t>.</w:t>
      </w:r>
      <w:r>
        <w:rPr>
          <w:snapToGrid w:val="0"/>
          <w:szCs w:val="24"/>
        </w:rPr>
        <w:tab/>
        <w:t>Offences in respect of radio equipment</w:t>
      </w:r>
      <w:r>
        <w:tab/>
      </w:r>
      <w:r>
        <w:fldChar w:fldCharType="begin"/>
      </w:r>
      <w:r>
        <w:instrText xml:space="preserve"> PAGEREF _Toc125434307 \h </w:instrText>
      </w:r>
      <w:r>
        <w:fldChar w:fldCharType="separate"/>
      </w:r>
      <w:r>
        <w:t>34</w:t>
      </w:r>
      <w:r>
        <w:fldChar w:fldCharType="end"/>
      </w:r>
    </w:p>
    <w:p>
      <w:pPr>
        <w:pStyle w:val="TOC4"/>
        <w:tabs>
          <w:tab w:val="right" w:pos="7086"/>
        </w:tabs>
        <w:rPr>
          <w:b w:val="0"/>
          <w:sz w:val="24"/>
          <w:szCs w:val="24"/>
        </w:rPr>
      </w:pPr>
      <w:r>
        <w:rPr>
          <w:szCs w:val="26"/>
        </w:rPr>
        <w:t>Division 14</w:t>
      </w:r>
      <w:r>
        <w:rPr>
          <w:snapToGrid w:val="0"/>
          <w:szCs w:val="26"/>
        </w:rPr>
        <w:t> — </w:t>
      </w:r>
      <w:r>
        <w:rPr>
          <w:szCs w:val="26"/>
        </w:rPr>
        <w:t>Miscellaneous equipment</w:t>
      </w:r>
    </w:p>
    <w:p>
      <w:pPr>
        <w:pStyle w:val="TOC8"/>
        <w:rPr>
          <w:sz w:val="24"/>
          <w:szCs w:val="24"/>
        </w:rPr>
      </w:pPr>
      <w:r>
        <w:rPr>
          <w:szCs w:val="24"/>
        </w:rPr>
        <w:t>45</w:t>
      </w:r>
      <w:r>
        <w:rPr>
          <w:snapToGrid w:val="0"/>
          <w:szCs w:val="24"/>
        </w:rPr>
        <w:t>.</w:t>
      </w:r>
      <w:r>
        <w:rPr>
          <w:snapToGrid w:val="0"/>
          <w:szCs w:val="24"/>
        </w:rPr>
        <w:tab/>
        <w:t>Interpretation</w:t>
      </w:r>
      <w:r>
        <w:tab/>
      </w:r>
      <w:r>
        <w:fldChar w:fldCharType="begin"/>
      </w:r>
      <w:r>
        <w:instrText xml:space="preserve"> PAGEREF _Toc125434309 \h </w:instrText>
      </w:r>
      <w:r>
        <w:fldChar w:fldCharType="separate"/>
      </w:r>
      <w:r>
        <w:t>34</w:t>
      </w:r>
      <w:r>
        <w:fldChar w:fldCharType="end"/>
      </w:r>
    </w:p>
    <w:p>
      <w:pPr>
        <w:pStyle w:val="TOC8"/>
        <w:rPr>
          <w:sz w:val="24"/>
          <w:szCs w:val="24"/>
        </w:rPr>
      </w:pPr>
      <w:r>
        <w:rPr>
          <w:szCs w:val="24"/>
        </w:rPr>
        <w:t>46</w:t>
      </w:r>
      <w:r>
        <w:rPr>
          <w:snapToGrid w:val="0"/>
          <w:szCs w:val="24"/>
        </w:rPr>
        <w:t>.</w:t>
      </w:r>
      <w:r>
        <w:rPr>
          <w:snapToGrid w:val="0"/>
          <w:szCs w:val="24"/>
        </w:rPr>
        <w:tab/>
        <w:t>Regulations in respect of miscellaneous equipment</w:t>
      </w:r>
      <w:r>
        <w:tab/>
      </w:r>
      <w:r>
        <w:fldChar w:fldCharType="begin"/>
      </w:r>
      <w:r>
        <w:instrText xml:space="preserve"> PAGEREF _Toc125434310 \h </w:instrText>
      </w:r>
      <w:r>
        <w:fldChar w:fldCharType="separate"/>
      </w:r>
      <w:r>
        <w:t>34</w:t>
      </w:r>
      <w:r>
        <w:fldChar w:fldCharType="end"/>
      </w:r>
    </w:p>
    <w:p>
      <w:pPr>
        <w:pStyle w:val="TOC8"/>
        <w:rPr>
          <w:sz w:val="24"/>
          <w:szCs w:val="24"/>
        </w:rPr>
      </w:pPr>
      <w:r>
        <w:rPr>
          <w:szCs w:val="24"/>
        </w:rPr>
        <w:t>47</w:t>
      </w:r>
      <w:r>
        <w:rPr>
          <w:snapToGrid w:val="0"/>
          <w:szCs w:val="24"/>
        </w:rPr>
        <w:t>.</w:t>
      </w:r>
      <w:r>
        <w:rPr>
          <w:snapToGrid w:val="0"/>
          <w:szCs w:val="24"/>
        </w:rPr>
        <w:tab/>
        <w:t>Offences in respect of official logbooks and vessel record books</w:t>
      </w:r>
      <w:r>
        <w:tab/>
      </w:r>
      <w:r>
        <w:fldChar w:fldCharType="begin"/>
      </w:r>
      <w:r>
        <w:instrText xml:space="preserve"> PAGEREF _Toc125434311 \h </w:instrText>
      </w:r>
      <w:r>
        <w:fldChar w:fldCharType="separate"/>
      </w:r>
      <w:r>
        <w:t>35</w:t>
      </w:r>
      <w:r>
        <w:fldChar w:fldCharType="end"/>
      </w:r>
    </w:p>
    <w:p>
      <w:pPr>
        <w:pStyle w:val="TOC8"/>
        <w:rPr>
          <w:sz w:val="24"/>
          <w:szCs w:val="24"/>
        </w:rPr>
      </w:pPr>
      <w:r>
        <w:rPr>
          <w:szCs w:val="24"/>
        </w:rPr>
        <w:t>48</w:t>
      </w:r>
      <w:r>
        <w:rPr>
          <w:snapToGrid w:val="0"/>
          <w:szCs w:val="24"/>
        </w:rPr>
        <w:t>.</w:t>
      </w:r>
      <w:r>
        <w:rPr>
          <w:snapToGrid w:val="0"/>
          <w:szCs w:val="24"/>
        </w:rPr>
        <w:tab/>
        <w:t>Offences in respect of miscellaneous equipment</w:t>
      </w:r>
      <w:r>
        <w:tab/>
      </w:r>
      <w:r>
        <w:fldChar w:fldCharType="begin"/>
      </w:r>
      <w:r>
        <w:instrText xml:space="preserve"> PAGEREF _Toc125434312 \h </w:instrText>
      </w:r>
      <w:r>
        <w:fldChar w:fldCharType="separate"/>
      </w:r>
      <w:r>
        <w:t>35</w:t>
      </w:r>
      <w:r>
        <w:fldChar w:fldCharType="end"/>
      </w:r>
    </w:p>
    <w:p>
      <w:pPr>
        <w:pStyle w:val="TOC4"/>
        <w:tabs>
          <w:tab w:val="right" w:pos="7086"/>
        </w:tabs>
        <w:rPr>
          <w:b w:val="0"/>
          <w:sz w:val="24"/>
          <w:szCs w:val="24"/>
        </w:rPr>
      </w:pPr>
      <w:r>
        <w:rPr>
          <w:szCs w:val="26"/>
        </w:rPr>
        <w:t>Division 15</w:t>
      </w:r>
      <w:r>
        <w:rPr>
          <w:snapToGrid w:val="0"/>
          <w:szCs w:val="26"/>
        </w:rPr>
        <w:t> — </w:t>
      </w:r>
      <w:r>
        <w:rPr>
          <w:szCs w:val="26"/>
        </w:rPr>
        <w:t>Emergency procedures and safety of navigation</w:t>
      </w:r>
    </w:p>
    <w:p>
      <w:pPr>
        <w:pStyle w:val="TOC8"/>
        <w:rPr>
          <w:sz w:val="24"/>
          <w:szCs w:val="24"/>
        </w:rPr>
      </w:pPr>
      <w:r>
        <w:rPr>
          <w:szCs w:val="24"/>
        </w:rPr>
        <w:t>49</w:t>
      </w:r>
      <w:r>
        <w:rPr>
          <w:snapToGrid w:val="0"/>
          <w:szCs w:val="24"/>
        </w:rPr>
        <w:t>.</w:t>
      </w:r>
      <w:r>
        <w:rPr>
          <w:snapToGrid w:val="0"/>
          <w:szCs w:val="24"/>
        </w:rPr>
        <w:tab/>
        <w:t>Regulations in respect of emergency procedures and safety of navigation</w:t>
      </w:r>
      <w:r>
        <w:tab/>
      </w:r>
      <w:r>
        <w:fldChar w:fldCharType="begin"/>
      </w:r>
      <w:r>
        <w:instrText xml:space="preserve"> PAGEREF _Toc125434314 \h </w:instrText>
      </w:r>
      <w:r>
        <w:fldChar w:fldCharType="separate"/>
      </w:r>
      <w:r>
        <w:t>36</w:t>
      </w:r>
      <w:r>
        <w:fldChar w:fldCharType="end"/>
      </w:r>
    </w:p>
    <w:p>
      <w:pPr>
        <w:pStyle w:val="TOC8"/>
        <w:rPr>
          <w:sz w:val="24"/>
          <w:szCs w:val="24"/>
        </w:rPr>
      </w:pPr>
      <w:r>
        <w:rPr>
          <w:szCs w:val="24"/>
        </w:rPr>
        <w:t>50</w:t>
      </w:r>
      <w:r>
        <w:rPr>
          <w:snapToGrid w:val="0"/>
          <w:szCs w:val="24"/>
        </w:rPr>
        <w:t>.</w:t>
      </w:r>
      <w:r>
        <w:rPr>
          <w:snapToGrid w:val="0"/>
          <w:szCs w:val="24"/>
        </w:rPr>
        <w:tab/>
        <w:t>Obligation to render assistance</w:t>
      </w:r>
      <w:r>
        <w:tab/>
      </w:r>
      <w:r>
        <w:fldChar w:fldCharType="begin"/>
      </w:r>
      <w:r>
        <w:instrText xml:space="preserve"> PAGEREF _Toc125434315 \h </w:instrText>
      </w:r>
      <w:r>
        <w:fldChar w:fldCharType="separate"/>
      </w:r>
      <w:r>
        <w:t>36</w:t>
      </w:r>
      <w:r>
        <w:fldChar w:fldCharType="end"/>
      </w:r>
    </w:p>
    <w:p>
      <w:pPr>
        <w:pStyle w:val="TOC8"/>
        <w:rPr>
          <w:sz w:val="24"/>
          <w:szCs w:val="24"/>
        </w:rPr>
      </w:pPr>
      <w:r>
        <w:rPr>
          <w:szCs w:val="24"/>
        </w:rPr>
        <w:t>52</w:t>
      </w:r>
      <w:r>
        <w:rPr>
          <w:snapToGrid w:val="0"/>
          <w:szCs w:val="24"/>
        </w:rPr>
        <w:t>.</w:t>
      </w:r>
      <w:r>
        <w:rPr>
          <w:snapToGrid w:val="0"/>
          <w:szCs w:val="24"/>
        </w:rPr>
        <w:tab/>
        <w:t>Duties of masters, mates, marine engineers, etc.</w:t>
      </w:r>
      <w:r>
        <w:tab/>
      </w:r>
      <w:r>
        <w:fldChar w:fldCharType="begin"/>
      </w:r>
      <w:r>
        <w:instrText xml:space="preserve"> PAGEREF _Toc125434316 \h </w:instrText>
      </w:r>
      <w:r>
        <w:fldChar w:fldCharType="separate"/>
      </w:r>
      <w:r>
        <w:t>38</w:t>
      </w:r>
      <w:r>
        <w:fldChar w:fldCharType="end"/>
      </w:r>
    </w:p>
    <w:p>
      <w:pPr>
        <w:pStyle w:val="TOC4"/>
        <w:tabs>
          <w:tab w:val="right" w:pos="7086"/>
        </w:tabs>
        <w:rPr>
          <w:b w:val="0"/>
          <w:sz w:val="24"/>
          <w:szCs w:val="24"/>
        </w:rPr>
      </w:pPr>
      <w:r>
        <w:rPr>
          <w:szCs w:val="26"/>
        </w:rPr>
        <w:t>Division 16</w:t>
      </w:r>
      <w:r>
        <w:rPr>
          <w:snapToGrid w:val="0"/>
          <w:szCs w:val="26"/>
        </w:rPr>
        <w:t> — </w:t>
      </w:r>
      <w:r>
        <w:rPr>
          <w:szCs w:val="26"/>
        </w:rPr>
        <w:t>Hire and drive vessels</w:t>
      </w:r>
    </w:p>
    <w:p>
      <w:pPr>
        <w:pStyle w:val="TOC8"/>
        <w:rPr>
          <w:sz w:val="24"/>
          <w:szCs w:val="24"/>
        </w:rPr>
      </w:pPr>
      <w:r>
        <w:rPr>
          <w:szCs w:val="24"/>
        </w:rPr>
        <w:t>53</w:t>
      </w:r>
      <w:r>
        <w:rPr>
          <w:snapToGrid w:val="0"/>
          <w:szCs w:val="24"/>
        </w:rPr>
        <w:t>.</w:t>
      </w:r>
      <w:r>
        <w:rPr>
          <w:snapToGrid w:val="0"/>
          <w:szCs w:val="24"/>
        </w:rPr>
        <w:tab/>
        <w:t>Interpretation</w:t>
      </w:r>
      <w:r>
        <w:tab/>
      </w:r>
      <w:r>
        <w:fldChar w:fldCharType="begin"/>
      </w:r>
      <w:r>
        <w:instrText xml:space="preserve"> PAGEREF _Toc125434318 \h </w:instrText>
      </w:r>
      <w:r>
        <w:fldChar w:fldCharType="separate"/>
      </w:r>
      <w:r>
        <w:t>39</w:t>
      </w:r>
      <w:r>
        <w:fldChar w:fldCharType="end"/>
      </w:r>
    </w:p>
    <w:p>
      <w:pPr>
        <w:pStyle w:val="TOC8"/>
        <w:rPr>
          <w:sz w:val="24"/>
          <w:szCs w:val="24"/>
        </w:rPr>
      </w:pPr>
      <w:r>
        <w:rPr>
          <w:szCs w:val="24"/>
        </w:rPr>
        <w:t>54</w:t>
      </w:r>
      <w:r>
        <w:rPr>
          <w:snapToGrid w:val="0"/>
          <w:szCs w:val="24"/>
        </w:rPr>
        <w:t>.</w:t>
      </w:r>
      <w:r>
        <w:rPr>
          <w:snapToGrid w:val="0"/>
          <w:szCs w:val="24"/>
        </w:rPr>
        <w:tab/>
        <w:t>Regulations in respect of hire and drive vessels</w:t>
      </w:r>
      <w:r>
        <w:tab/>
      </w:r>
      <w:r>
        <w:fldChar w:fldCharType="begin"/>
      </w:r>
      <w:r>
        <w:instrText xml:space="preserve"> PAGEREF _Toc125434319 \h </w:instrText>
      </w:r>
      <w:r>
        <w:fldChar w:fldCharType="separate"/>
      </w:r>
      <w:r>
        <w:t>39</w:t>
      </w:r>
      <w:r>
        <w:fldChar w:fldCharType="end"/>
      </w:r>
    </w:p>
    <w:p>
      <w:pPr>
        <w:pStyle w:val="TOC8"/>
        <w:rPr>
          <w:sz w:val="24"/>
          <w:szCs w:val="24"/>
        </w:rPr>
      </w:pPr>
      <w:r>
        <w:rPr>
          <w:szCs w:val="24"/>
        </w:rPr>
        <w:t>55</w:t>
      </w:r>
      <w:r>
        <w:rPr>
          <w:snapToGrid w:val="0"/>
          <w:szCs w:val="24"/>
        </w:rPr>
        <w:t>.</w:t>
      </w:r>
      <w:r>
        <w:rPr>
          <w:snapToGrid w:val="0"/>
          <w:szCs w:val="24"/>
        </w:rPr>
        <w:tab/>
        <w:t>Penalty for unlawful hiring out of vessel</w:t>
      </w:r>
      <w:r>
        <w:tab/>
      </w:r>
      <w:r>
        <w:fldChar w:fldCharType="begin"/>
      </w:r>
      <w:r>
        <w:instrText xml:space="preserve"> PAGEREF _Toc125434320 \h </w:instrText>
      </w:r>
      <w:r>
        <w:fldChar w:fldCharType="separate"/>
      </w:r>
      <w:r>
        <w:t>40</w:t>
      </w:r>
      <w:r>
        <w:fldChar w:fldCharType="end"/>
      </w:r>
    </w:p>
    <w:p>
      <w:pPr>
        <w:pStyle w:val="TOC8"/>
        <w:rPr>
          <w:sz w:val="24"/>
          <w:szCs w:val="24"/>
        </w:rPr>
      </w:pPr>
      <w:r>
        <w:rPr>
          <w:szCs w:val="24"/>
        </w:rPr>
        <w:t>56</w:t>
      </w:r>
      <w:r>
        <w:rPr>
          <w:snapToGrid w:val="0"/>
          <w:szCs w:val="24"/>
        </w:rPr>
        <w:t>.</w:t>
      </w:r>
      <w:r>
        <w:rPr>
          <w:snapToGrid w:val="0"/>
          <w:szCs w:val="24"/>
        </w:rPr>
        <w:tab/>
        <w:t>Penalty for fraudulently procuring use or hire</w:t>
      </w:r>
      <w:r>
        <w:tab/>
      </w:r>
      <w:r>
        <w:fldChar w:fldCharType="begin"/>
      </w:r>
      <w:r>
        <w:instrText xml:space="preserve"> PAGEREF _Toc125434321 \h </w:instrText>
      </w:r>
      <w:r>
        <w:fldChar w:fldCharType="separate"/>
      </w:r>
      <w:r>
        <w:t>40</w:t>
      </w:r>
      <w:r>
        <w:fldChar w:fldCharType="end"/>
      </w:r>
    </w:p>
    <w:p>
      <w:pPr>
        <w:pStyle w:val="TOC2"/>
        <w:tabs>
          <w:tab w:val="right" w:pos="7086"/>
        </w:tabs>
        <w:rPr>
          <w:b w:val="0"/>
          <w:sz w:val="24"/>
          <w:szCs w:val="24"/>
        </w:rPr>
      </w:pPr>
      <w:r>
        <w:rPr>
          <w:szCs w:val="30"/>
        </w:rPr>
        <w:t>Part III — Miscellaneous marine powers and duties</w:t>
      </w:r>
    </w:p>
    <w:p>
      <w:pPr>
        <w:pStyle w:val="TOC8"/>
        <w:rPr>
          <w:sz w:val="24"/>
          <w:szCs w:val="24"/>
        </w:rPr>
      </w:pPr>
      <w:r>
        <w:rPr>
          <w:szCs w:val="24"/>
        </w:rPr>
        <w:t>57</w:t>
      </w:r>
      <w:r>
        <w:rPr>
          <w:snapToGrid w:val="0"/>
          <w:szCs w:val="24"/>
        </w:rPr>
        <w:t>.</w:t>
      </w:r>
      <w:r>
        <w:rPr>
          <w:snapToGrid w:val="0"/>
          <w:szCs w:val="24"/>
        </w:rPr>
        <w:tab/>
        <w:t>General powers to stop and search vessels</w:t>
      </w:r>
      <w:r>
        <w:tab/>
      </w:r>
      <w:r>
        <w:fldChar w:fldCharType="begin"/>
      </w:r>
      <w:r>
        <w:instrText xml:space="preserve"> PAGEREF _Toc125434323 \h </w:instrText>
      </w:r>
      <w:r>
        <w:fldChar w:fldCharType="separate"/>
      </w:r>
      <w:r>
        <w:t>41</w:t>
      </w:r>
      <w:r>
        <w:fldChar w:fldCharType="end"/>
      </w:r>
    </w:p>
    <w:p>
      <w:pPr>
        <w:pStyle w:val="TOC8"/>
        <w:rPr>
          <w:sz w:val="24"/>
          <w:szCs w:val="24"/>
        </w:rPr>
      </w:pPr>
      <w:r>
        <w:rPr>
          <w:szCs w:val="24"/>
        </w:rPr>
        <w:t>58</w:t>
      </w:r>
      <w:r>
        <w:rPr>
          <w:snapToGrid w:val="0"/>
          <w:szCs w:val="24"/>
        </w:rPr>
        <w:t>.</w:t>
      </w:r>
      <w:r>
        <w:rPr>
          <w:snapToGrid w:val="0"/>
          <w:szCs w:val="24"/>
        </w:rPr>
        <w:tab/>
        <w:t>Power to inspect logs and muster crew</w:t>
      </w:r>
      <w:r>
        <w:tab/>
      </w:r>
      <w:r>
        <w:fldChar w:fldCharType="begin"/>
      </w:r>
      <w:r>
        <w:instrText xml:space="preserve"> PAGEREF _Toc125434324 \h </w:instrText>
      </w:r>
      <w:r>
        <w:fldChar w:fldCharType="separate"/>
      </w:r>
      <w:r>
        <w:t>42</w:t>
      </w:r>
      <w:r>
        <w:fldChar w:fldCharType="end"/>
      </w:r>
    </w:p>
    <w:p>
      <w:pPr>
        <w:pStyle w:val="TOC8"/>
        <w:rPr>
          <w:sz w:val="24"/>
          <w:szCs w:val="24"/>
        </w:rPr>
      </w:pPr>
      <w:r>
        <w:rPr>
          <w:szCs w:val="24"/>
        </w:rPr>
        <w:t>58A</w:t>
      </w:r>
      <w:r>
        <w:rPr>
          <w:snapToGrid w:val="0"/>
          <w:szCs w:val="24"/>
        </w:rPr>
        <w:t>.</w:t>
      </w:r>
      <w:r>
        <w:rPr>
          <w:snapToGrid w:val="0"/>
          <w:szCs w:val="24"/>
        </w:rPr>
        <w:tab/>
        <w:t>Compensation in respect of false distress signals</w:t>
      </w:r>
      <w:r>
        <w:tab/>
      </w:r>
      <w:r>
        <w:fldChar w:fldCharType="begin"/>
      </w:r>
      <w:r>
        <w:instrText xml:space="preserve"> PAGEREF _Toc125434325 \h </w:instrText>
      </w:r>
      <w:r>
        <w:fldChar w:fldCharType="separate"/>
      </w:r>
      <w:r>
        <w:t>42</w:t>
      </w:r>
      <w:r>
        <w:fldChar w:fldCharType="end"/>
      </w:r>
    </w:p>
    <w:p>
      <w:pPr>
        <w:pStyle w:val="TOC8"/>
        <w:rPr>
          <w:sz w:val="24"/>
          <w:szCs w:val="24"/>
        </w:rPr>
      </w:pPr>
      <w:r>
        <w:rPr>
          <w:szCs w:val="24"/>
        </w:rPr>
        <w:t>58B</w:t>
      </w:r>
      <w:r>
        <w:rPr>
          <w:snapToGrid w:val="0"/>
          <w:szCs w:val="24"/>
        </w:rPr>
        <w:t>.</w:t>
      </w:r>
      <w:r>
        <w:rPr>
          <w:snapToGrid w:val="0"/>
          <w:szCs w:val="24"/>
        </w:rPr>
        <w:tab/>
        <w:t>Offence to take unsafe ship to sea</w:t>
      </w:r>
      <w:r>
        <w:tab/>
      </w:r>
      <w:r>
        <w:fldChar w:fldCharType="begin"/>
      </w:r>
      <w:r>
        <w:instrText xml:space="preserve"> PAGEREF _Toc125434326 \h </w:instrText>
      </w:r>
      <w:r>
        <w:fldChar w:fldCharType="separate"/>
      </w:r>
      <w:r>
        <w:t>43</w:t>
      </w:r>
      <w:r>
        <w:fldChar w:fldCharType="end"/>
      </w:r>
    </w:p>
    <w:p>
      <w:pPr>
        <w:pStyle w:val="TOC8"/>
        <w:rPr>
          <w:sz w:val="24"/>
          <w:szCs w:val="24"/>
        </w:rPr>
      </w:pPr>
      <w:r>
        <w:rPr>
          <w:szCs w:val="24"/>
        </w:rPr>
        <w:t>59</w:t>
      </w:r>
      <w:r>
        <w:rPr>
          <w:snapToGrid w:val="0"/>
          <w:szCs w:val="24"/>
        </w:rPr>
        <w:t>.</w:t>
      </w:r>
      <w:r>
        <w:rPr>
          <w:snapToGrid w:val="0"/>
          <w:szCs w:val="24"/>
        </w:rPr>
        <w:tab/>
        <w:t>Safe navigation</w:t>
      </w:r>
      <w:r>
        <w:tab/>
      </w:r>
      <w:r>
        <w:fldChar w:fldCharType="begin"/>
      </w:r>
      <w:r>
        <w:instrText xml:space="preserve"> PAGEREF _Toc125434327 \h </w:instrText>
      </w:r>
      <w:r>
        <w:fldChar w:fldCharType="separate"/>
      </w:r>
      <w:r>
        <w:t>44</w:t>
      </w:r>
      <w:r>
        <w:fldChar w:fldCharType="end"/>
      </w:r>
    </w:p>
    <w:p>
      <w:pPr>
        <w:pStyle w:val="TOC8"/>
        <w:rPr>
          <w:sz w:val="24"/>
          <w:szCs w:val="24"/>
        </w:rPr>
      </w:pPr>
      <w:r>
        <w:rPr>
          <w:szCs w:val="24"/>
        </w:rPr>
        <w:t>60</w:t>
      </w:r>
      <w:r>
        <w:rPr>
          <w:snapToGrid w:val="0"/>
          <w:szCs w:val="24"/>
        </w:rPr>
        <w:t>.</w:t>
      </w:r>
      <w:r>
        <w:rPr>
          <w:snapToGrid w:val="0"/>
          <w:szCs w:val="24"/>
        </w:rPr>
        <w:tab/>
        <w:t>Penalty for unlawfully assuming control</w:t>
      </w:r>
      <w:r>
        <w:tab/>
      </w:r>
      <w:r>
        <w:fldChar w:fldCharType="begin"/>
      </w:r>
      <w:r>
        <w:instrText xml:space="preserve"> PAGEREF _Toc125434328 \h </w:instrText>
      </w:r>
      <w:r>
        <w:fldChar w:fldCharType="separate"/>
      </w:r>
      <w:r>
        <w:t>44</w:t>
      </w:r>
      <w:r>
        <w:fldChar w:fldCharType="end"/>
      </w:r>
    </w:p>
    <w:p>
      <w:pPr>
        <w:pStyle w:val="TOC8"/>
        <w:rPr>
          <w:sz w:val="24"/>
          <w:szCs w:val="24"/>
        </w:rPr>
      </w:pPr>
      <w:r>
        <w:rPr>
          <w:szCs w:val="24"/>
        </w:rPr>
        <w:t>61</w:t>
      </w:r>
      <w:r>
        <w:rPr>
          <w:snapToGrid w:val="0"/>
          <w:szCs w:val="24"/>
        </w:rPr>
        <w:t>.</w:t>
      </w:r>
      <w:r>
        <w:rPr>
          <w:snapToGrid w:val="0"/>
          <w:szCs w:val="24"/>
        </w:rPr>
        <w:tab/>
        <w:t>Power to detain unsafe ships</w:t>
      </w:r>
      <w:r>
        <w:tab/>
      </w:r>
      <w:r>
        <w:fldChar w:fldCharType="begin"/>
      </w:r>
      <w:r>
        <w:instrText xml:space="preserve"> PAGEREF _Toc125434329 \h </w:instrText>
      </w:r>
      <w:r>
        <w:fldChar w:fldCharType="separate"/>
      </w:r>
      <w:r>
        <w:t>44</w:t>
      </w:r>
      <w:r>
        <w:fldChar w:fldCharType="end"/>
      </w:r>
    </w:p>
    <w:p>
      <w:pPr>
        <w:pStyle w:val="TOC8"/>
        <w:rPr>
          <w:sz w:val="24"/>
          <w:szCs w:val="24"/>
        </w:rPr>
      </w:pPr>
      <w:r>
        <w:rPr>
          <w:szCs w:val="24"/>
        </w:rPr>
        <w:t>62</w:t>
      </w:r>
      <w:r>
        <w:rPr>
          <w:snapToGrid w:val="0"/>
          <w:szCs w:val="24"/>
        </w:rPr>
        <w:t>.</w:t>
      </w:r>
      <w:r>
        <w:rPr>
          <w:snapToGrid w:val="0"/>
          <w:szCs w:val="24"/>
        </w:rPr>
        <w:tab/>
        <w:t>Enforcing detention of ship</w:t>
      </w:r>
      <w:r>
        <w:tab/>
      </w:r>
      <w:r>
        <w:fldChar w:fldCharType="begin"/>
      </w:r>
      <w:r>
        <w:instrText xml:space="preserve"> PAGEREF _Toc125434330 \h </w:instrText>
      </w:r>
      <w:r>
        <w:fldChar w:fldCharType="separate"/>
      </w:r>
      <w:r>
        <w:t>47</w:t>
      </w:r>
      <w:r>
        <w:fldChar w:fldCharType="end"/>
      </w:r>
    </w:p>
    <w:p>
      <w:pPr>
        <w:pStyle w:val="TOC8"/>
        <w:rPr>
          <w:sz w:val="24"/>
          <w:szCs w:val="24"/>
        </w:rPr>
      </w:pPr>
      <w:r>
        <w:rPr>
          <w:szCs w:val="24"/>
        </w:rPr>
        <w:t>63</w:t>
      </w:r>
      <w:r>
        <w:rPr>
          <w:snapToGrid w:val="0"/>
          <w:szCs w:val="24"/>
        </w:rPr>
        <w:t>.</w:t>
      </w:r>
      <w:r>
        <w:rPr>
          <w:snapToGrid w:val="0"/>
          <w:szCs w:val="24"/>
        </w:rPr>
        <w:tab/>
        <w:t>Power to order vessel to return to port</w:t>
      </w:r>
      <w:r>
        <w:tab/>
      </w:r>
      <w:r>
        <w:fldChar w:fldCharType="begin"/>
      </w:r>
      <w:r>
        <w:instrText xml:space="preserve"> PAGEREF _Toc125434331 \h </w:instrText>
      </w:r>
      <w:r>
        <w:fldChar w:fldCharType="separate"/>
      </w:r>
      <w:r>
        <w:t>47</w:t>
      </w:r>
      <w:r>
        <w:fldChar w:fldCharType="end"/>
      </w:r>
    </w:p>
    <w:p>
      <w:pPr>
        <w:pStyle w:val="TOC8"/>
        <w:rPr>
          <w:sz w:val="24"/>
          <w:szCs w:val="24"/>
        </w:rPr>
      </w:pPr>
      <w:r>
        <w:rPr>
          <w:szCs w:val="24"/>
        </w:rPr>
        <w:t>64</w:t>
      </w:r>
      <w:r>
        <w:rPr>
          <w:snapToGrid w:val="0"/>
          <w:szCs w:val="24"/>
        </w:rPr>
        <w:t>.</w:t>
      </w:r>
      <w:r>
        <w:rPr>
          <w:snapToGrid w:val="0"/>
          <w:szCs w:val="24"/>
        </w:rPr>
        <w:tab/>
        <w:t>Duties in case of collision, casualty, etc.</w:t>
      </w:r>
      <w:r>
        <w:tab/>
      </w:r>
      <w:r>
        <w:fldChar w:fldCharType="begin"/>
      </w:r>
      <w:r>
        <w:instrText xml:space="preserve"> PAGEREF _Toc125434332 \h </w:instrText>
      </w:r>
      <w:r>
        <w:fldChar w:fldCharType="separate"/>
      </w:r>
      <w:r>
        <w:t>49</w:t>
      </w:r>
      <w:r>
        <w:fldChar w:fldCharType="end"/>
      </w:r>
    </w:p>
    <w:p>
      <w:pPr>
        <w:pStyle w:val="TOC8"/>
        <w:rPr>
          <w:sz w:val="24"/>
          <w:szCs w:val="24"/>
        </w:rPr>
      </w:pPr>
      <w:r>
        <w:rPr>
          <w:szCs w:val="24"/>
        </w:rPr>
        <w:t>65</w:t>
      </w:r>
      <w:r>
        <w:rPr>
          <w:snapToGrid w:val="0"/>
          <w:szCs w:val="24"/>
        </w:rPr>
        <w:t>.</w:t>
      </w:r>
      <w:r>
        <w:rPr>
          <w:snapToGrid w:val="0"/>
          <w:szCs w:val="24"/>
        </w:rPr>
        <w:tab/>
        <w:t>Mooring licences</w:t>
      </w:r>
      <w:r>
        <w:tab/>
      </w:r>
      <w:r>
        <w:fldChar w:fldCharType="begin"/>
      </w:r>
      <w:r>
        <w:instrText xml:space="preserve"> PAGEREF _Toc125434333 \h </w:instrText>
      </w:r>
      <w:r>
        <w:fldChar w:fldCharType="separate"/>
      </w:r>
      <w:r>
        <w:t>51</w:t>
      </w:r>
      <w:r>
        <w:fldChar w:fldCharType="end"/>
      </w:r>
    </w:p>
    <w:p>
      <w:pPr>
        <w:pStyle w:val="TOC8"/>
        <w:rPr>
          <w:sz w:val="24"/>
          <w:szCs w:val="24"/>
        </w:rPr>
      </w:pPr>
      <w:r>
        <w:rPr>
          <w:szCs w:val="24"/>
        </w:rPr>
        <w:t>66</w:t>
      </w:r>
      <w:r>
        <w:rPr>
          <w:snapToGrid w:val="0"/>
          <w:szCs w:val="24"/>
        </w:rPr>
        <w:t>.</w:t>
      </w:r>
      <w:r>
        <w:rPr>
          <w:snapToGrid w:val="0"/>
          <w:szCs w:val="24"/>
        </w:rPr>
        <w:tab/>
        <w:t>Closure of navigable waters</w:t>
      </w:r>
      <w:r>
        <w:tab/>
      </w:r>
      <w:r>
        <w:fldChar w:fldCharType="begin"/>
      </w:r>
      <w:r>
        <w:instrText xml:space="preserve"> PAGEREF _Toc125434334 \h </w:instrText>
      </w:r>
      <w:r>
        <w:fldChar w:fldCharType="separate"/>
      </w:r>
      <w:r>
        <w:t>52</w:t>
      </w:r>
      <w:r>
        <w:fldChar w:fldCharType="end"/>
      </w:r>
    </w:p>
    <w:p>
      <w:pPr>
        <w:pStyle w:val="TOC8"/>
        <w:rPr>
          <w:sz w:val="24"/>
          <w:szCs w:val="24"/>
        </w:rPr>
      </w:pPr>
      <w:r>
        <w:rPr>
          <w:szCs w:val="24"/>
        </w:rPr>
        <w:t>67</w:t>
      </w:r>
      <w:r>
        <w:rPr>
          <w:snapToGrid w:val="0"/>
          <w:szCs w:val="24"/>
        </w:rPr>
        <w:t>.</w:t>
      </w:r>
      <w:r>
        <w:rPr>
          <w:snapToGrid w:val="0"/>
          <w:szCs w:val="24"/>
        </w:rPr>
        <w:tab/>
        <w:t>Limiting speed of vessels</w:t>
      </w:r>
      <w:r>
        <w:tab/>
      </w:r>
      <w:r>
        <w:fldChar w:fldCharType="begin"/>
      </w:r>
      <w:r>
        <w:instrText xml:space="preserve"> PAGEREF _Toc125434335 \h </w:instrText>
      </w:r>
      <w:r>
        <w:fldChar w:fldCharType="separate"/>
      </w:r>
      <w:r>
        <w:t>54</w:t>
      </w:r>
      <w:r>
        <w:fldChar w:fldCharType="end"/>
      </w:r>
    </w:p>
    <w:p>
      <w:pPr>
        <w:pStyle w:val="TOC8"/>
        <w:rPr>
          <w:sz w:val="24"/>
          <w:szCs w:val="24"/>
        </w:rPr>
      </w:pPr>
      <w:r>
        <w:rPr>
          <w:szCs w:val="24"/>
        </w:rPr>
        <w:t>68</w:t>
      </w:r>
      <w:r>
        <w:rPr>
          <w:snapToGrid w:val="0"/>
          <w:szCs w:val="24"/>
        </w:rPr>
        <w:t>.</w:t>
      </w:r>
      <w:r>
        <w:rPr>
          <w:snapToGrid w:val="0"/>
          <w:szCs w:val="24"/>
        </w:rPr>
        <w:tab/>
        <w:t>Speed measuring equipment</w:t>
      </w:r>
      <w:r>
        <w:tab/>
      </w:r>
      <w:r>
        <w:fldChar w:fldCharType="begin"/>
      </w:r>
      <w:r>
        <w:instrText xml:space="preserve"> PAGEREF _Toc125434336 \h </w:instrText>
      </w:r>
      <w:r>
        <w:fldChar w:fldCharType="separate"/>
      </w:r>
      <w:r>
        <w:t>54</w:t>
      </w:r>
      <w:r>
        <w:fldChar w:fldCharType="end"/>
      </w:r>
    </w:p>
    <w:p>
      <w:pPr>
        <w:pStyle w:val="TOC8"/>
        <w:rPr>
          <w:sz w:val="24"/>
          <w:szCs w:val="24"/>
        </w:rPr>
      </w:pPr>
      <w:r>
        <w:rPr>
          <w:szCs w:val="24"/>
        </w:rPr>
        <w:t>69</w:t>
      </w:r>
      <w:r>
        <w:rPr>
          <w:snapToGrid w:val="0"/>
          <w:szCs w:val="24"/>
        </w:rPr>
        <w:t>.</w:t>
      </w:r>
      <w:r>
        <w:rPr>
          <w:snapToGrid w:val="0"/>
          <w:szCs w:val="24"/>
        </w:rPr>
        <w:tab/>
        <w:t>Offences relating to hatches</w:t>
      </w:r>
      <w:r>
        <w:tab/>
      </w:r>
      <w:r>
        <w:fldChar w:fldCharType="begin"/>
      </w:r>
      <w:r>
        <w:instrText xml:space="preserve"> PAGEREF _Toc125434337 \h </w:instrText>
      </w:r>
      <w:r>
        <w:fldChar w:fldCharType="separate"/>
      </w:r>
      <w:r>
        <w:t>55</w:t>
      </w:r>
      <w:r>
        <w:fldChar w:fldCharType="end"/>
      </w:r>
    </w:p>
    <w:p>
      <w:pPr>
        <w:pStyle w:val="TOC8"/>
        <w:rPr>
          <w:sz w:val="24"/>
          <w:szCs w:val="24"/>
        </w:rPr>
      </w:pPr>
      <w:r>
        <w:rPr>
          <w:szCs w:val="24"/>
        </w:rPr>
        <w:t>70</w:t>
      </w:r>
      <w:r>
        <w:rPr>
          <w:snapToGrid w:val="0"/>
          <w:szCs w:val="24"/>
        </w:rPr>
        <w:t>.</w:t>
      </w:r>
      <w:r>
        <w:rPr>
          <w:snapToGrid w:val="0"/>
          <w:szCs w:val="24"/>
        </w:rPr>
        <w:tab/>
        <w:t>Offence of being on board a ship unlawfully</w:t>
      </w:r>
      <w:r>
        <w:tab/>
      </w:r>
      <w:r>
        <w:fldChar w:fldCharType="begin"/>
      </w:r>
      <w:r>
        <w:instrText xml:space="preserve"> PAGEREF _Toc125434338 \h </w:instrText>
      </w:r>
      <w:r>
        <w:fldChar w:fldCharType="separate"/>
      </w:r>
      <w:r>
        <w:t>56</w:t>
      </w:r>
      <w:r>
        <w:fldChar w:fldCharType="end"/>
      </w:r>
    </w:p>
    <w:p>
      <w:pPr>
        <w:pStyle w:val="TOC8"/>
        <w:rPr>
          <w:sz w:val="24"/>
          <w:szCs w:val="24"/>
        </w:rPr>
      </w:pPr>
      <w:r>
        <w:rPr>
          <w:szCs w:val="24"/>
        </w:rPr>
        <w:t>71</w:t>
      </w:r>
      <w:r>
        <w:rPr>
          <w:snapToGrid w:val="0"/>
          <w:szCs w:val="24"/>
        </w:rPr>
        <w:t>.</w:t>
      </w:r>
      <w:r>
        <w:rPr>
          <w:snapToGrid w:val="0"/>
          <w:szCs w:val="24"/>
        </w:rPr>
        <w:tab/>
        <w:t>Removal of vessels constituting hazards or obstructions</w:t>
      </w:r>
      <w:r>
        <w:tab/>
      </w:r>
      <w:r>
        <w:fldChar w:fldCharType="begin"/>
      </w:r>
      <w:r>
        <w:instrText xml:space="preserve"> PAGEREF _Toc125434339 \h </w:instrText>
      </w:r>
      <w:r>
        <w:fldChar w:fldCharType="separate"/>
      </w:r>
      <w:r>
        <w:t>56</w:t>
      </w:r>
      <w:r>
        <w:fldChar w:fldCharType="end"/>
      </w:r>
    </w:p>
    <w:p>
      <w:pPr>
        <w:pStyle w:val="TOC8"/>
        <w:rPr>
          <w:sz w:val="24"/>
          <w:szCs w:val="24"/>
        </w:rPr>
      </w:pPr>
      <w:r>
        <w:rPr>
          <w:szCs w:val="24"/>
        </w:rPr>
        <w:t>72</w:t>
      </w:r>
      <w:r>
        <w:rPr>
          <w:snapToGrid w:val="0"/>
          <w:szCs w:val="24"/>
        </w:rPr>
        <w:t>.</w:t>
      </w:r>
      <w:r>
        <w:rPr>
          <w:snapToGrid w:val="0"/>
          <w:szCs w:val="24"/>
        </w:rPr>
        <w:tab/>
        <w:t>Offences in relation to disorderly persons on passenger ships</w:t>
      </w:r>
      <w:r>
        <w:tab/>
      </w:r>
      <w:r>
        <w:fldChar w:fldCharType="begin"/>
      </w:r>
      <w:r>
        <w:instrText xml:space="preserve"> PAGEREF _Toc125434340 \h </w:instrText>
      </w:r>
      <w:r>
        <w:fldChar w:fldCharType="separate"/>
      </w:r>
      <w:r>
        <w:t>57</w:t>
      </w:r>
      <w:r>
        <w:fldChar w:fldCharType="end"/>
      </w:r>
    </w:p>
    <w:p>
      <w:pPr>
        <w:pStyle w:val="TOC8"/>
        <w:rPr>
          <w:sz w:val="24"/>
          <w:szCs w:val="24"/>
        </w:rPr>
      </w:pPr>
      <w:r>
        <w:rPr>
          <w:szCs w:val="24"/>
        </w:rPr>
        <w:t>73</w:t>
      </w:r>
      <w:r>
        <w:rPr>
          <w:snapToGrid w:val="0"/>
          <w:szCs w:val="24"/>
        </w:rPr>
        <w:t>.</w:t>
      </w:r>
      <w:r>
        <w:rPr>
          <w:snapToGrid w:val="0"/>
          <w:szCs w:val="24"/>
        </w:rPr>
        <w:tab/>
        <w:t>Offences in relation to interference with machinery or obstruction of crew</w:t>
      </w:r>
      <w:r>
        <w:tab/>
      </w:r>
      <w:r>
        <w:fldChar w:fldCharType="begin"/>
      </w:r>
      <w:r>
        <w:instrText xml:space="preserve"> PAGEREF _Toc125434341 \h </w:instrText>
      </w:r>
      <w:r>
        <w:fldChar w:fldCharType="separate"/>
      </w:r>
      <w:r>
        <w:t>59</w:t>
      </w:r>
      <w:r>
        <w:fldChar w:fldCharType="end"/>
      </w:r>
    </w:p>
    <w:p>
      <w:pPr>
        <w:pStyle w:val="TOC8"/>
        <w:rPr>
          <w:sz w:val="24"/>
          <w:szCs w:val="24"/>
        </w:rPr>
      </w:pPr>
      <w:r>
        <w:rPr>
          <w:szCs w:val="24"/>
        </w:rPr>
        <w:t>74</w:t>
      </w:r>
      <w:r>
        <w:rPr>
          <w:snapToGrid w:val="0"/>
          <w:szCs w:val="24"/>
        </w:rPr>
        <w:t>.</w:t>
      </w:r>
      <w:r>
        <w:rPr>
          <w:snapToGrid w:val="0"/>
          <w:szCs w:val="24"/>
        </w:rPr>
        <w:tab/>
        <w:t>Penalty for refusing to give name and address etc.</w:t>
      </w:r>
      <w:r>
        <w:tab/>
      </w:r>
      <w:r>
        <w:fldChar w:fldCharType="begin"/>
      </w:r>
      <w:r>
        <w:instrText xml:space="preserve"> PAGEREF _Toc125434342 \h </w:instrText>
      </w:r>
      <w:r>
        <w:fldChar w:fldCharType="separate"/>
      </w:r>
      <w:r>
        <w:t>59</w:t>
      </w:r>
      <w:r>
        <w:fldChar w:fldCharType="end"/>
      </w:r>
    </w:p>
    <w:p>
      <w:pPr>
        <w:pStyle w:val="TOC8"/>
        <w:rPr>
          <w:sz w:val="24"/>
          <w:szCs w:val="24"/>
        </w:rPr>
      </w:pPr>
      <w:r>
        <w:rPr>
          <w:szCs w:val="24"/>
        </w:rPr>
        <w:t>75</w:t>
      </w:r>
      <w:r>
        <w:rPr>
          <w:snapToGrid w:val="0"/>
          <w:szCs w:val="24"/>
        </w:rPr>
        <w:t>.</w:t>
      </w:r>
      <w:r>
        <w:rPr>
          <w:snapToGrid w:val="0"/>
          <w:szCs w:val="24"/>
        </w:rPr>
        <w:tab/>
        <w:t>Arrest of offenders on passenger ships</w:t>
      </w:r>
      <w:r>
        <w:tab/>
      </w:r>
      <w:r>
        <w:fldChar w:fldCharType="begin"/>
      </w:r>
      <w:r>
        <w:instrText xml:space="preserve"> PAGEREF _Toc125434343 \h </w:instrText>
      </w:r>
      <w:r>
        <w:fldChar w:fldCharType="separate"/>
      </w:r>
      <w:r>
        <w:t>60</w:t>
      </w:r>
      <w:r>
        <w:fldChar w:fldCharType="end"/>
      </w:r>
    </w:p>
    <w:p>
      <w:pPr>
        <w:pStyle w:val="TOC2"/>
        <w:tabs>
          <w:tab w:val="right" w:pos="7086"/>
        </w:tabs>
        <w:rPr>
          <w:b w:val="0"/>
          <w:sz w:val="24"/>
          <w:szCs w:val="24"/>
        </w:rPr>
      </w:pPr>
      <w:r>
        <w:rPr>
          <w:szCs w:val="30"/>
        </w:rPr>
        <w:t>Part IV — International Conventions</w:t>
      </w:r>
    </w:p>
    <w:p>
      <w:pPr>
        <w:pStyle w:val="TOC4"/>
        <w:tabs>
          <w:tab w:val="righ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76</w:t>
      </w:r>
      <w:r>
        <w:rPr>
          <w:snapToGrid w:val="0"/>
          <w:szCs w:val="24"/>
        </w:rPr>
        <w:t>.</w:t>
      </w:r>
      <w:r>
        <w:rPr>
          <w:snapToGrid w:val="0"/>
          <w:szCs w:val="24"/>
        </w:rPr>
        <w:tab/>
        <w:t>Interpretation</w:t>
      </w:r>
      <w:r>
        <w:tab/>
      </w:r>
      <w:r>
        <w:fldChar w:fldCharType="begin"/>
      </w:r>
      <w:r>
        <w:instrText xml:space="preserve"> PAGEREF _Toc125434346 \h </w:instrText>
      </w:r>
      <w:r>
        <w:fldChar w:fldCharType="separate"/>
      </w:r>
      <w:r>
        <w:t>61</w:t>
      </w:r>
      <w:r>
        <w:fldChar w:fldCharType="end"/>
      </w:r>
    </w:p>
    <w:p>
      <w:pPr>
        <w:pStyle w:val="TOC8"/>
        <w:rPr>
          <w:sz w:val="24"/>
          <w:szCs w:val="24"/>
        </w:rPr>
      </w:pPr>
      <w:r>
        <w:rPr>
          <w:szCs w:val="24"/>
        </w:rPr>
        <w:t>77</w:t>
      </w:r>
      <w:r>
        <w:rPr>
          <w:snapToGrid w:val="0"/>
          <w:szCs w:val="24"/>
        </w:rPr>
        <w:t>.</w:t>
      </w:r>
      <w:r>
        <w:rPr>
          <w:snapToGrid w:val="0"/>
          <w:szCs w:val="24"/>
        </w:rPr>
        <w:tab/>
        <w:t>Regulations under this Part</w:t>
      </w:r>
      <w:r>
        <w:tab/>
      </w:r>
      <w:r>
        <w:fldChar w:fldCharType="begin"/>
      </w:r>
      <w:r>
        <w:instrText xml:space="preserve"> PAGEREF _Toc125434347 \h </w:instrText>
      </w:r>
      <w:r>
        <w:fldChar w:fldCharType="separate"/>
      </w:r>
      <w:r>
        <w:t>62</w:t>
      </w:r>
      <w:r>
        <w:fldChar w:fldCharType="end"/>
      </w:r>
    </w:p>
    <w:p>
      <w:pPr>
        <w:pStyle w:val="TOC8"/>
        <w:rPr>
          <w:sz w:val="24"/>
          <w:szCs w:val="24"/>
        </w:rPr>
      </w:pPr>
      <w:r>
        <w:rPr>
          <w:szCs w:val="24"/>
        </w:rPr>
        <w:t>78</w:t>
      </w:r>
      <w:r>
        <w:rPr>
          <w:snapToGrid w:val="0"/>
          <w:szCs w:val="24"/>
        </w:rPr>
        <w:t>.</w:t>
      </w:r>
      <w:r>
        <w:rPr>
          <w:snapToGrid w:val="0"/>
          <w:szCs w:val="24"/>
        </w:rPr>
        <w:tab/>
        <w:t>Regulations giving effect to Conventions: Discretion of Governor and Minister</w:t>
      </w:r>
      <w:r>
        <w:tab/>
      </w:r>
      <w:r>
        <w:fldChar w:fldCharType="begin"/>
      </w:r>
      <w:r>
        <w:instrText xml:space="preserve"> PAGEREF _Toc125434348 \h </w:instrText>
      </w:r>
      <w:r>
        <w:fldChar w:fldCharType="separate"/>
      </w:r>
      <w:r>
        <w:t>63</w:t>
      </w:r>
      <w:r>
        <w:fldChar w:fldCharType="end"/>
      </w:r>
    </w:p>
    <w:p>
      <w:pPr>
        <w:pStyle w:val="TOC4"/>
        <w:tabs>
          <w:tab w:val="right" w:pos="7086"/>
        </w:tabs>
        <w:rPr>
          <w:b w:val="0"/>
          <w:sz w:val="24"/>
          <w:szCs w:val="24"/>
        </w:rPr>
      </w:pPr>
      <w:r>
        <w:rPr>
          <w:szCs w:val="26"/>
        </w:rPr>
        <w:t>Division 2</w:t>
      </w:r>
      <w:r>
        <w:rPr>
          <w:snapToGrid w:val="0"/>
          <w:szCs w:val="26"/>
        </w:rPr>
        <w:t> — </w:t>
      </w:r>
      <w:r>
        <w:rPr>
          <w:szCs w:val="26"/>
        </w:rPr>
        <w:t>Prevention of Collisions Convention</w:t>
      </w:r>
    </w:p>
    <w:p>
      <w:pPr>
        <w:pStyle w:val="TOC8"/>
        <w:rPr>
          <w:sz w:val="24"/>
          <w:szCs w:val="24"/>
        </w:rPr>
      </w:pPr>
      <w:r>
        <w:rPr>
          <w:szCs w:val="24"/>
        </w:rPr>
        <w:t>79</w:t>
      </w:r>
      <w:r>
        <w:rPr>
          <w:snapToGrid w:val="0"/>
          <w:szCs w:val="24"/>
        </w:rPr>
        <w:t>.</w:t>
      </w:r>
      <w:r>
        <w:rPr>
          <w:snapToGrid w:val="0"/>
          <w:szCs w:val="24"/>
        </w:rPr>
        <w:tab/>
        <w:t>Regulations giving effect to Prevention of Collisions Convention</w:t>
      </w:r>
      <w:r>
        <w:tab/>
      </w:r>
      <w:r>
        <w:fldChar w:fldCharType="begin"/>
      </w:r>
      <w:r>
        <w:instrText xml:space="preserve"> PAGEREF _Toc125434350 \h </w:instrText>
      </w:r>
      <w:r>
        <w:fldChar w:fldCharType="separate"/>
      </w:r>
      <w:r>
        <w:t>64</w:t>
      </w:r>
      <w:r>
        <w:fldChar w:fldCharType="end"/>
      </w:r>
    </w:p>
    <w:p>
      <w:pPr>
        <w:pStyle w:val="TOC4"/>
        <w:tabs>
          <w:tab w:val="right" w:pos="7086"/>
        </w:tabs>
        <w:rPr>
          <w:b w:val="0"/>
          <w:sz w:val="24"/>
          <w:szCs w:val="24"/>
        </w:rPr>
      </w:pPr>
      <w:r>
        <w:rPr>
          <w:szCs w:val="26"/>
        </w:rPr>
        <w:t>Division 3</w:t>
      </w:r>
      <w:r>
        <w:rPr>
          <w:snapToGrid w:val="0"/>
          <w:szCs w:val="26"/>
        </w:rPr>
        <w:t> — </w:t>
      </w:r>
      <w:r>
        <w:rPr>
          <w:szCs w:val="26"/>
        </w:rPr>
        <w:t>Container Convention</w:t>
      </w:r>
    </w:p>
    <w:p>
      <w:pPr>
        <w:pStyle w:val="TOC8"/>
        <w:rPr>
          <w:sz w:val="24"/>
          <w:szCs w:val="24"/>
        </w:rPr>
      </w:pPr>
      <w:r>
        <w:rPr>
          <w:szCs w:val="24"/>
        </w:rPr>
        <w:t>80</w:t>
      </w:r>
      <w:r>
        <w:rPr>
          <w:snapToGrid w:val="0"/>
          <w:szCs w:val="24"/>
        </w:rPr>
        <w:t>.</w:t>
      </w:r>
      <w:r>
        <w:rPr>
          <w:snapToGrid w:val="0"/>
          <w:szCs w:val="24"/>
        </w:rPr>
        <w:tab/>
        <w:t>Regulations giving effect to Container Convention</w:t>
      </w:r>
      <w:r>
        <w:tab/>
      </w:r>
      <w:r>
        <w:fldChar w:fldCharType="begin"/>
      </w:r>
      <w:r>
        <w:instrText xml:space="preserve"> PAGEREF _Toc125434352 \h </w:instrText>
      </w:r>
      <w:r>
        <w:fldChar w:fldCharType="separate"/>
      </w:r>
      <w:r>
        <w:t>64</w:t>
      </w:r>
      <w:r>
        <w:fldChar w:fldCharType="end"/>
      </w:r>
    </w:p>
    <w:p>
      <w:pPr>
        <w:pStyle w:val="TOC8"/>
        <w:rPr>
          <w:sz w:val="24"/>
          <w:szCs w:val="24"/>
        </w:rPr>
      </w:pPr>
      <w:r>
        <w:rPr>
          <w:szCs w:val="24"/>
        </w:rPr>
        <w:t>81</w:t>
      </w:r>
      <w:r>
        <w:rPr>
          <w:snapToGrid w:val="0"/>
          <w:szCs w:val="24"/>
        </w:rPr>
        <w:t>.</w:t>
      </w:r>
      <w:r>
        <w:rPr>
          <w:snapToGrid w:val="0"/>
          <w:szCs w:val="24"/>
        </w:rPr>
        <w:tab/>
        <w:t>Safety requirements and tests not required or permitted by the Container Convention not to be imposed</w:t>
      </w:r>
      <w:r>
        <w:tab/>
      </w:r>
      <w:r>
        <w:fldChar w:fldCharType="begin"/>
      </w:r>
      <w:r>
        <w:instrText xml:space="preserve"> PAGEREF _Toc125434353 \h </w:instrText>
      </w:r>
      <w:r>
        <w:fldChar w:fldCharType="separate"/>
      </w:r>
      <w:r>
        <w:t>65</w:t>
      </w:r>
      <w:r>
        <w:fldChar w:fldCharType="end"/>
      </w:r>
    </w:p>
    <w:p>
      <w:pPr>
        <w:pStyle w:val="TOC4"/>
        <w:tabs>
          <w:tab w:val="right" w:pos="7086"/>
        </w:tabs>
        <w:rPr>
          <w:b w:val="0"/>
          <w:sz w:val="24"/>
          <w:szCs w:val="24"/>
        </w:rPr>
      </w:pPr>
      <w:r>
        <w:rPr>
          <w:szCs w:val="26"/>
        </w:rPr>
        <w:t>Division 4</w:t>
      </w:r>
      <w:r>
        <w:rPr>
          <w:snapToGrid w:val="0"/>
          <w:szCs w:val="26"/>
        </w:rPr>
        <w:t> — </w:t>
      </w:r>
      <w:r>
        <w:rPr>
          <w:szCs w:val="26"/>
        </w:rPr>
        <w:t>Limitation Convention and limitation provisions</w:t>
      </w:r>
    </w:p>
    <w:p>
      <w:pPr>
        <w:pStyle w:val="TOC8"/>
        <w:rPr>
          <w:sz w:val="24"/>
          <w:szCs w:val="24"/>
        </w:rPr>
      </w:pPr>
      <w:r>
        <w:rPr>
          <w:szCs w:val="24"/>
        </w:rPr>
        <w:t>82</w:t>
      </w:r>
      <w:r>
        <w:rPr>
          <w:snapToGrid w:val="0"/>
          <w:szCs w:val="24"/>
        </w:rPr>
        <w:t>.</w:t>
      </w:r>
      <w:r>
        <w:rPr>
          <w:snapToGrid w:val="0"/>
          <w:szCs w:val="24"/>
        </w:rPr>
        <w:tab/>
        <w:t>Interpretation</w:t>
      </w:r>
      <w:r>
        <w:tab/>
      </w:r>
      <w:r>
        <w:fldChar w:fldCharType="begin"/>
      </w:r>
      <w:r>
        <w:instrText xml:space="preserve"> PAGEREF _Toc125434355 \h </w:instrText>
      </w:r>
      <w:r>
        <w:fldChar w:fldCharType="separate"/>
      </w:r>
      <w:r>
        <w:t>65</w:t>
      </w:r>
      <w:r>
        <w:fldChar w:fldCharType="end"/>
      </w:r>
    </w:p>
    <w:p>
      <w:pPr>
        <w:pStyle w:val="TOC8"/>
        <w:rPr>
          <w:sz w:val="24"/>
          <w:szCs w:val="24"/>
        </w:rPr>
      </w:pPr>
      <w:r>
        <w:rPr>
          <w:szCs w:val="24"/>
        </w:rPr>
        <w:t>83</w:t>
      </w:r>
      <w:r>
        <w:rPr>
          <w:snapToGrid w:val="0"/>
          <w:szCs w:val="24"/>
        </w:rPr>
        <w:t>.</w:t>
      </w:r>
      <w:r>
        <w:rPr>
          <w:snapToGrid w:val="0"/>
          <w:szCs w:val="24"/>
        </w:rPr>
        <w:tab/>
        <w:t>Application</w:t>
      </w:r>
      <w:r>
        <w:tab/>
      </w:r>
      <w:r>
        <w:fldChar w:fldCharType="begin"/>
      </w:r>
      <w:r>
        <w:instrText xml:space="preserve"> PAGEREF _Toc125434356 \h </w:instrText>
      </w:r>
      <w:r>
        <w:fldChar w:fldCharType="separate"/>
      </w:r>
      <w:r>
        <w:t>65</w:t>
      </w:r>
      <w:r>
        <w:fldChar w:fldCharType="end"/>
      </w:r>
    </w:p>
    <w:p>
      <w:pPr>
        <w:pStyle w:val="TOC8"/>
        <w:rPr>
          <w:sz w:val="24"/>
          <w:szCs w:val="24"/>
        </w:rPr>
      </w:pPr>
      <w:r>
        <w:rPr>
          <w:szCs w:val="24"/>
        </w:rPr>
        <w:t>84</w:t>
      </w:r>
      <w:r>
        <w:rPr>
          <w:snapToGrid w:val="0"/>
          <w:szCs w:val="24"/>
        </w:rPr>
        <w:t>.</w:t>
      </w:r>
      <w:r>
        <w:rPr>
          <w:snapToGrid w:val="0"/>
          <w:szCs w:val="24"/>
        </w:rPr>
        <w:tab/>
        <w:t>Provisions of Limitation Convention having force of law</w:t>
      </w:r>
      <w:r>
        <w:tab/>
      </w:r>
      <w:r>
        <w:fldChar w:fldCharType="begin"/>
      </w:r>
      <w:r>
        <w:instrText xml:space="preserve"> PAGEREF _Toc125434357 \h </w:instrText>
      </w:r>
      <w:r>
        <w:fldChar w:fldCharType="separate"/>
      </w:r>
      <w:r>
        <w:t>66</w:t>
      </w:r>
      <w:r>
        <w:fldChar w:fldCharType="end"/>
      </w:r>
    </w:p>
    <w:p>
      <w:pPr>
        <w:pStyle w:val="TOC8"/>
        <w:rPr>
          <w:sz w:val="24"/>
          <w:szCs w:val="24"/>
        </w:rPr>
      </w:pPr>
      <w:r>
        <w:rPr>
          <w:szCs w:val="24"/>
        </w:rPr>
        <w:t>85</w:t>
      </w:r>
      <w:r>
        <w:rPr>
          <w:snapToGrid w:val="0"/>
          <w:szCs w:val="24"/>
        </w:rPr>
        <w:t>.</w:t>
      </w:r>
      <w:r>
        <w:rPr>
          <w:snapToGrid w:val="0"/>
          <w:szCs w:val="24"/>
        </w:rPr>
        <w:tab/>
        <w:t>Limitation in relation to non</w:t>
      </w:r>
      <w:r>
        <w:rPr>
          <w:snapToGrid w:val="0"/>
          <w:szCs w:val="24"/>
        </w:rPr>
        <w:noBreakHyphen/>
        <w:t>seagoing ferries</w:t>
      </w:r>
      <w:r>
        <w:tab/>
      </w:r>
      <w:r>
        <w:fldChar w:fldCharType="begin"/>
      </w:r>
      <w:r>
        <w:instrText xml:space="preserve"> PAGEREF _Toc125434358 \h </w:instrText>
      </w:r>
      <w:r>
        <w:fldChar w:fldCharType="separate"/>
      </w:r>
      <w:r>
        <w:t>67</w:t>
      </w:r>
      <w:r>
        <w:fldChar w:fldCharType="end"/>
      </w:r>
    </w:p>
    <w:p>
      <w:pPr>
        <w:pStyle w:val="TOC8"/>
        <w:rPr>
          <w:sz w:val="24"/>
          <w:szCs w:val="24"/>
        </w:rPr>
      </w:pPr>
      <w:r>
        <w:rPr>
          <w:szCs w:val="24"/>
        </w:rPr>
        <w:t>86</w:t>
      </w:r>
      <w:r>
        <w:rPr>
          <w:snapToGrid w:val="0"/>
          <w:szCs w:val="24"/>
        </w:rPr>
        <w:t>.</w:t>
      </w:r>
      <w:r>
        <w:rPr>
          <w:snapToGrid w:val="0"/>
          <w:szCs w:val="24"/>
        </w:rPr>
        <w:tab/>
        <w:t>Application to determine liability</w:t>
      </w:r>
      <w:r>
        <w:tab/>
      </w:r>
      <w:r>
        <w:fldChar w:fldCharType="begin"/>
      </w:r>
      <w:r>
        <w:instrText xml:space="preserve"> PAGEREF _Toc125434359 \h </w:instrText>
      </w:r>
      <w:r>
        <w:fldChar w:fldCharType="separate"/>
      </w:r>
      <w:r>
        <w:t>67</w:t>
      </w:r>
      <w:r>
        <w:fldChar w:fldCharType="end"/>
      </w:r>
    </w:p>
    <w:p>
      <w:pPr>
        <w:pStyle w:val="TOC8"/>
        <w:rPr>
          <w:sz w:val="24"/>
          <w:szCs w:val="24"/>
        </w:rPr>
      </w:pPr>
      <w:r>
        <w:rPr>
          <w:szCs w:val="24"/>
        </w:rPr>
        <w:t>87</w:t>
      </w:r>
      <w:r>
        <w:rPr>
          <w:snapToGrid w:val="0"/>
          <w:szCs w:val="24"/>
        </w:rPr>
        <w:t>.</w:t>
      </w:r>
      <w:r>
        <w:rPr>
          <w:snapToGrid w:val="0"/>
          <w:szCs w:val="24"/>
        </w:rPr>
        <w:tab/>
        <w:t>Regulations giving effect to Limitation Convention</w:t>
      </w:r>
      <w:r>
        <w:tab/>
      </w:r>
      <w:r>
        <w:fldChar w:fldCharType="begin"/>
      </w:r>
      <w:r>
        <w:instrText xml:space="preserve"> PAGEREF _Toc125434360 \h </w:instrText>
      </w:r>
      <w:r>
        <w:fldChar w:fldCharType="separate"/>
      </w:r>
      <w:r>
        <w:t>68</w:t>
      </w:r>
      <w:r>
        <w:fldChar w:fldCharType="end"/>
      </w:r>
    </w:p>
    <w:p>
      <w:pPr>
        <w:pStyle w:val="TOC8"/>
        <w:rPr>
          <w:sz w:val="24"/>
          <w:szCs w:val="24"/>
        </w:rPr>
      </w:pPr>
      <w:r>
        <w:rPr>
          <w:szCs w:val="24"/>
        </w:rPr>
        <w:t>88</w:t>
      </w:r>
      <w:r>
        <w:rPr>
          <w:snapToGrid w:val="0"/>
          <w:szCs w:val="24"/>
        </w:rPr>
        <w:t>.</w:t>
      </w:r>
      <w:r>
        <w:rPr>
          <w:snapToGrid w:val="0"/>
          <w:szCs w:val="24"/>
        </w:rPr>
        <w:tab/>
        <w:t>Ship owner not to be liable in certain cases of loss of, or damage to, goods</w:t>
      </w:r>
      <w:r>
        <w:tab/>
      </w:r>
      <w:r>
        <w:fldChar w:fldCharType="begin"/>
      </w:r>
      <w:r>
        <w:instrText xml:space="preserve"> PAGEREF _Toc125434361 \h </w:instrText>
      </w:r>
      <w:r>
        <w:fldChar w:fldCharType="separate"/>
      </w:r>
      <w:r>
        <w:t>69</w:t>
      </w:r>
      <w:r>
        <w:fldChar w:fldCharType="end"/>
      </w:r>
    </w:p>
    <w:p>
      <w:pPr>
        <w:pStyle w:val="TOC8"/>
        <w:rPr>
          <w:sz w:val="24"/>
          <w:szCs w:val="24"/>
        </w:rPr>
      </w:pPr>
      <w:r>
        <w:rPr>
          <w:szCs w:val="24"/>
        </w:rPr>
        <w:t>89</w:t>
      </w:r>
      <w:r>
        <w:rPr>
          <w:snapToGrid w:val="0"/>
          <w:szCs w:val="24"/>
        </w:rPr>
        <w:t>.</w:t>
      </w:r>
      <w:r>
        <w:rPr>
          <w:snapToGrid w:val="0"/>
          <w:szCs w:val="24"/>
        </w:rPr>
        <w:tab/>
        <w:t>Ship owner not entitled to limit liability in respect of claims by crew, etc.</w:t>
      </w:r>
      <w:r>
        <w:tab/>
      </w:r>
      <w:r>
        <w:fldChar w:fldCharType="begin"/>
      </w:r>
      <w:r>
        <w:instrText xml:space="preserve"> PAGEREF _Toc125434362 \h </w:instrText>
      </w:r>
      <w:r>
        <w:fldChar w:fldCharType="separate"/>
      </w:r>
      <w:r>
        <w:t>69</w:t>
      </w:r>
      <w:r>
        <w:fldChar w:fldCharType="end"/>
      </w:r>
    </w:p>
    <w:p>
      <w:pPr>
        <w:pStyle w:val="TOC4"/>
        <w:tabs>
          <w:tab w:val="right" w:pos="7086"/>
        </w:tabs>
        <w:rPr>
          <w:b w:val="0"/>
          <w:sz w:val="24"/>
          <w:szCs w:val="24"/>
        </w:rPr>
      </w:pPr>
      <w:r>
        <w:rPr>
          <w:szCs w:val="26"/>
        </w:rPr>
        <w:t>Division 5</w:t>
      </w:r>
      <w:r>
        <w:rPr>
          <w:snapToGrid w:val="0"/>
          <w:szCs w:val="26"/>
        </w:rPr>
        <w:t> — </w:t>
      </w:r>
      <w:r>
        <w:rPr>
          <w:szCs w:val="26"/>
        </w:rPr>
        <w:t>Safety Convention</w:t>
      </w:r>
    </w:p>
    <w:p>
      <w:pPr>
        <w:pStyle w:val="TOC8"/>
        <w:rPr>
          <w:sz w:val="24"/>
          <w:szCs w:val="24"/>
        </w:rPr>
      </w:pPr>
      <w:r>
        <w:rPr>
          <w:szCs w:val="24"/>
        </w:rPr>
        <w:t>90</w:t>
      </w:r>
      <w:r>
        <w:rPr>
          <w:snapToGrid w:val="0"/>
          <w:szCs w:val="24"/>
        </w:rPr>
        <w:t>.</w:t>
      </w:r>
      <w:r>
        <w:rPr>
          <w:snapToGrid w:val="0"/>
          <w:szCs w:val="24"/>
        </w:rPr>
        <w:tab/>
        <w:t>Regulations giving effect to Safety Convention</w:t>
      </w:r>
      <w:r>
        <w:tab/>
      </w:r>
      <w:r>
        <w:fldChar w:fldCharType="begin"/>
      </w:r>
      <w:r>
        <w:instrText xml:space="preserve"> PAGEREF _Toc125434364 \h </w:instrText>
      </w:r>
      <w:r>
        <w:fldChar w:fldCharType="separate"/>
      </w:r>
      <w:r>
        <w:t>70</w:t>
      </w:r>
      <w:r>
        <w:fldChar w:fldCharType="end"/>
      </w:r>
    </w:p>
    <w:p>
      <w:pPr>
        <w:pStyle w:val="TOC2"/>
        <w:tabs>
          <w:tab w:val="right" w:pos="7086"/>
        </w:tabs>
        <w:rPr>
          <w:b w:val="0"/>
          <w:sz w:val="24"/>
          <w:szCs w:val="24"/>
        </w:rPr>
      </w:pPr>
      <w:r>
        <w:rPr>
          <w:szCs w:val="30"/>
        </w:rPr>
        <w:t>Part V — Carriage of dangerous goods</w:t>
      </w:r>
    </w:p>
    <w:p>
      <w:pPr>
        <w:pStyle w:val="TOC8"/>
        <w:rPr>
          <w:sz w:val="24"/>
          <w:szCs w:val="24"/>
        </w:rPr>
      </w:pPr>
      <w:r>
        <w:rPr>
          <w:szCs w:val="24"/>
        </w:rPr>
        <w:t>91</w:t>
      </w:r>
      <w:r>
        <w:rPr>
          <w:snapToGrid w:val="0"/>
          <w:szCs w:val="24"/>
        </w:rPr>
        <w:t>.</w:t>
      </w:r>
      <w:r>
        <w:rPr>
          <w:snapToGrid w:val="0"/>
          <w:szCs w:val="24"/>
        </w:rPr>
        <w:tab/>
        <w:t>Restriction on carriage of dangerous goods</w:t>
      </w:r>
      <w:r>
        <w:tab/>
      </w:r>
      <w:r>
        <w:fldChar w:fldCharType="begin"/>
      </w:r>
      <w:r>
        <w:instrText xml:space="preserve"> PAGEREF _Toc125434366 \h </w:instrText>
      </w:r>
      <w:r>
        <w:fldChar w:fldCharType="separate"/>
      </w:r>
      <w:r>
        <w:t>72</w:t>
      </w:r>
      <w:r>
        <w:fldChar w:fldCharType="end"/>
      </w:r>
    </w:p>
    <w:p>
      <w:pPr>
        <w:pStyle w:val="TOC8"/>
        <w:rPr>
          <w:sz w:val="24"/>
          <w:szCs w:val="24"/>
        </w:rPr>
      </w:pPr>
      <w:r>
        <w:rPr>
          <w:szCs w:val="24"/>
        </w:rPr>
        <w:t>92</w:t>
      </w:r>
      <w:r>
        <w:rPr>
          <w:snapToGrid w:val="0"/>
          <w:szCs w:val="24"/>
        </w:rPr>
        <w:t>.</w:t>
      </w:r>
      <w:r>
        <w:rPr>
          <w:snapToGrid w:val="0"/>
          <w:szCs w:val="24"/>
        </w:rPr>
        <w:tab/>
        <w:t>Penalty for misdescription of goods and sender</w:t>
      </w:r>
      <w:r>
        <w:tab/>
      </w:r>
      <w:r>
        <w:fldChar w:fldCharType="begin"/>
      </w:r>
      <w:r>
        <w:instrText xml:space="preserve"> PAGEREF _Toc125434367 \h </w:instrText>
      </w:r>
      <w:r>
        <w:fldChar w:fldCharType="separate"/>
      </w:r>
      <w:r>
        <w:t>72</w:t>
      </w:r>
      <w:r>
        <w:fldChar w:fldCharType="end"/>
      </w:r>
    </w:p>
    <w:p>
      <w:pPr>
        <w:pStyle w:val="TOC8"/>
        <w:rPr>
          <w:sz w:val="24"/>
          <w:szCs w:val="24"/>
        </w:rPr>
      </w:pPr>
      <w:r>
        <w:rPr>
          <w:szCs w:val="24"/>
        </w:rPr>
        <w:t>93</w:t>
      </w:r>
      <w:r>
        <w:rPr>
          <w:snapToGrid w:val="0"/>
          <w:szCs w:val="24"/>
        </w:rPr>
        <w:t>.</w:t>
      </w:r>
      <w:r>
        <w:rPr>
          <w:snapToGrid w:val="0"/>
          <w:szCs w:val="24"/>
        </w:rPr>
        <w:tab/>
        <w:t>Powers of owner or master as to dangerous goods</w:t>
      </w:r>
      <w:r>
        <w:tab/>
      </w:r>
      <w:r>
        <w:fldChar w:fldCharType="begin"/>
      </w:r>
      <w:r>
        <w:instrText xml:space="preserve"> PAGEREF _Toc125434368 \h </w:instrText>
      </w:r>
      <w:r>
        <w:fldChar w:fldCharType="separate"/>
      </w:r>
      <w:r>
        <w:t>72</w:t>
      </w:r>
      <w:r>
        <w:fldChar w:fldCharType="end"/>
      </w:r>
    </w:p>
    <w:p>
      <w:pPr>
        <w:pStyle w:val="TOC8"/>
        <w:rPr>
          <w:sz w:val="24"/>
          <w:szCs w:val="24"/>
        </w:rPr>
      </w:pPr>
      <w:r>
        <w:rPr>
          <w:szCs w:val="24"/>
        </w:rPr>
        <w:t>94</w:t>
      </w:r>
      <w:r>
        <w:rPr>
          <w:snapToGrid w:val="0"/>
          <w:szCs w:val="24"/>
        </w:rPr>
        <w:t>.</w:t>
      </w:r>
      <w:r>
        <w:rPr>
          <w:snapToGrid w:val="0"/>
          <w:szCs w:val="24"/>
        </w:rPr>
        <w:tab/>
        <w:t>Forfeiture of dangerous goods</w:t>
      </w:r>
      <w:r>
        <w:tab/>
      </w:r>
      <w:r>
        <w:fldChar w:fldCharType="begin"/>
      </w:r>
      <w:r>
        <w:instrText xml:space="preserve"> PAGEREF _Toc125434369 \h </w:instrText>
      </w:r>
      <w:r>
        <w:fldChar w:fldCharType="separate"/>
      </w:r>
      <w:r>
        <w:t>73</w:t>
      </w:r>
      <w:r>
        <w:fldChar w:fldCharType="end"/>
      </w:r>
    </w:p>
    <w:p>
      <w:pPr>
        <w:pStyle w:val="TOC8"/>
        <w:rPr>
          <w:sz w:val="24"/>
          <w:szCs w:val="24"/>
        </w:rPr>
      </w:pPr>
      <w:r>
        <w:rPr>
          <w:szCs w:val="24"/>
        </w:rPr>
        <w:t>95</w:t>
      </w:r>
      <w:r>
        <w:rPr>
          <w:snapToGrid w:val="0"/>
          <w:szCs w:val="24"/>
        </w:rPr>
        <w:t>.</w:t>
      </w:r>
      <w:r>
        <w:rPr>
          <w:snapToGrid w:val="0"/>
          <w:szCs w:val="24"/>
        </w:rPr>
        <w:tab/>
        <w:t>Minister may prohibit carriage of cargo</w:t>
      </w:r>
      <w:r>
        <w:tab/>
      </w:r>
      <w:r>
        <w:fldChar w:fldCharType="begin"/>
      </w:r>
      <w:r>
        <w:instrText xml:space="preserve"> PAGEREF _Toc125434370 \h </w:instrText>
      </w:r>
      <w:r>
        <w:fldChar w:fldCharType="separate"/>
      </w:r>
      <w:r>
        <w:t>74</w:t>
      </w:r>
      <w:r>
        <w:fldChar w:fldCharType="end"/>
      </w:r>
    </w:p>
    <w:p>
      <w:pPr>
        <w:pStyle w:val="TOC8"/>
        <w:rPr>
          <w:sz w:val="24"/>
          <w:szCs w:val="24"/>
        </w:rPr>
      </w:pPr>
      <w:r>
        <w:rPr>
          <w:szCs w:val="24"/>
        </w:rPr>
        <w:t>96</w:t>
      </w:r>
      <w:r>
        <w:rPr>
          <w:snapToGrid w:val="0"/>
          <w:szCs w:val="24"/>
        </w:rPr>
        <w:t>.</w:t>
      </w:r>
      <w:r>
        <w:rPr>
          <w:snapToGrid w:val="0"/>
          <w:szCs w:val="24"/>
        </w:rPr>
        <w:tab/>
        <w:t>Regulations as to dangerous goods</w:t>
      </w:r>
      <w:r>
        <w:tab/>
      </w:r>
      <w:r>
        <w:fldChar w:fldCharType="begin"/>
      </w:r>
      <w:r>
        <w:instrText xml:space="preserve"> PAGEREF _Toc125434371 \h </w:instrText>
      </w:r>
      <w:r>
        <w:fldChar w:fldCharType="separate"/>
      </w:r>
      <w:r>
        <w:t>74</w:t>
      </w:r>
      <w:r>
        <w:fldChar w:fldCharType="end"/>
      </w:r>
    </w:p>
    <w:p>
      <w:pPr>
        <w:pStyle w:val="TOC8"/>
        <w:rPr>
          <w:sz w:val="24"/>
          <w:szCs w:val="24"/>
        </w:rPr>
      </w:pPr>
      <w:r>
        <w:rPr>
          <w:szCs w:val="24"/>
        </w:rPr>
        <w:t>97</w:t>
      </w:r>
      <w:r>
        <w:rPr>
          <w:snapToGrid w:val="0"/>
          <w:szCs w:val="24"/>
        </w:rPr>
        <w:t>.</w:t>
      </w:r>
      <w:r>
        <w:rPr>
          <w:snapToGrid w:val="0"/>
          <w:szCs w:val="24"/>
        </w:rPr>
        <w:tab/>
        <w:t>Explosives on passenger ships</w:t>
      </w:r>
      <w:r>
        <w:tab/>
      </w:r>
      <w:r>
        <w:fldChar w:fldCharType="begin"/>
      </w:r>
      <w:r>
        <w:instrText xml:space="preserve"> PAGEREF _Toc125434372 \h </w:instrText>
      </w:r>
      <w:r>
        <w:fldChar w:fldCharType="separate"/>
      </w:r>
      <w:r>
        <w:t>74</w:t>
      </w:r>
      <w:r>
        <w:fldChar w:fldCharType="end"/>
      </w:r>
    </w:p>
    <w:p>
      <w:pPr>
        <w:pStyle w:val="TOC2"/>
        <w:tabs>
          <w:tab w:val="right" w:pos="7086"/>
        </w:tabs>
        <w:rPr>
          <w:b w:val="0"/>
          <w:sz w:val="24"/>
          <w:szCs w:val="24"/>
        </w:rPr>
      </w:pPr>
      <w:r>
        <w:rPr>
          <w:szCs w:val="30"/>
        </w:rPr>
        <w:t>Part VI — Pleasure vessels</w:t>
      </w:r>
    </w:p>
    <w:p>
      <w:pPr>
        <w:pStyle w:val="TOC8"/>
        <w:rPr>
          <w:sz w:val="24"/>
          <w:szCs w:val="24"/>
        </w:rPr>
      </w:pPr>
      <w:r>
        <w:rPr>
          <w:szCs w:val="24"/>
        </w:rPr>
        <w:t>98</w:t>
      </w:r>
      <w:r>
        <w:rPr>
          <w:snapToGrid w:val="0"/>
          <w:szCs w:val="24"/>
        </w:rPr>
        <w:t>.</w:t>
      </w:r>
      <w:r>
        <w:rPr>
          <w:snapToGrid w:val="0"/>
          <w:szCs w:val="24"/>
        </w:rPr>
        <w:tab/>
        <w:t>Interpretation</w:t>
      </w:r>
      <w:r>
        <w:tab/>
      </w:r>
      <w:r>
        <w:fldChar w:fldCharType="begin"/>
      </w:r>
      <w:r>
        <w:instrText xml:space="preserve"> PAGEREF _Toc125434374 \h </w:instrText>
      </w:r>
      <w:r>
        <w:fldChar w:fldCharType="separate"/>
      </w:r>
      <w:r>
        <w:t>76</w:t>
      </w:r>
      <w:r>
        <w:fldChar w:fldCharType="end"/>
      </w:r>
    </w:p>
    <w:p>
      <w:pPr>
        <w:pStyle w:val="TOC8"/>
        <w:rPr>
          <w:sz w:val="24"/>
          <w:szCs w:val="24"/>
        </w:rPr>
      </w:pPr>
      <w:r>
        <w:rPr>
          <w:szCs w:val="24"/>
        </w:rPr>
        <w:t>99</w:t>
      </w:r>
      <w:r>
        <w:rPr>
          <w:snapToGrid w:val="0"/>
          <w:szCs w:val="24"/>
        </w:rPr>
        <w:t>.</w:t>
      </w:r>
      <w:r>
        <w:rPr>
          <w:snapToGrid w:val="0"/>
          <w:szCs w:val="24"/>
        </w:rPr>
        <w:tab/>
        <w:t>Regulations in respect of pleasure vessels</w:t>
      </w:r>
      <w:r>
        <w:tab/>
      </w:r>
      <w:r>
        <w:fldChar w:fldCharType="begin"/>
      </w:r>
      <w:r>
        <w:instrText xml:space="preserve"> PAGEREF _Toc125434375 \h </w:instrText>
      </w:r>
      <w:r>
        <w:fldChar w:fldCharType="separate"/>
      </w:r>
      <w:r>
        <w:t>77</w:t>
      </w:r>
      <w:r>
        <w:fldChar w:fldCharType="end"/>
      </w:r>
    </w:p>
    <w:p>
      <w:pPr>
        <w:pStyle w:val="TOC2"/>
        <w:tabs>
          <w:tab w:val="right" w:pos="7086"/>
        </w:tabs>
        <w:rPr>
          <w:b w:val="0"/>
          <w:sz w:val="24"/>
          <w:szCs w:val="24"/>
        </w:rPr>
      </w:pPr>
      <w:r>
        <w:rPr>
          <w:szCs w:val="30"/>
        </w:rPr>
        <w:t>Part VII — Investigations and inquiries</w:t>
      </w:r>
    </w:p>
    <w:p>
      <w:pPr>
        <w:pStyle w:val="TOC4"/>
        <w:tabs>
          <w:tab w:val="righ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100</w:t>
      </w:r>
      <w:r>
        <w:rPr>
          <w:snapToGrid w:val="0"/>
          <w:szCs w:val="24"/>
        </w:rPr>
        <w:t>.</w:t>
      </w:r>
      <w:r>
        <w:rPr>
          <w:snapToGrid w:val="0"/>
          <w:szCs w:val="24"/>
        </w:rPr>
        <w:tab/>
        <w:t>Application</w:t>
      </w:r>
      <w:r>
        <w:tab/>
      </w:r>
      <w:r>
        <w:fldChar w:fldCharType="begin"/>
      </w:r>
      <w:r>
        <w:instrText xml:space="preserve"> PAGEREF _Toc125434378 \h </w:instrText>
      </w:r>
      <w:r>
        <w:fldChar w:fldCharType="separate"/>
      </w:r>
      <w:r>
        <w:t>79</w:t>
      </w:r>
      <w:r>
        <w:fldChar w:fldCharType="end"/>
      </w:r>
    </w:p>
    <w:p>
      <w:pPr>
        <w:pStyle w:val="TOC4"/>
        <w:tabs>
          <w:tab w:val="right" w:pos="7086"/>
        </w:tabs>
        <w:rPr>
          <w:b w:val="0"/>
          <w:sz w:val="24"/>
          <w:szCs w:val="24"/>
        </w:rPr>
      </w:pPr>
      <w:r>
        <w:rPr>
          <w:szCs w:val="26"/>
        </w:rPr>
        <w:t>Division 2</w:t>
      </w:r>
      <w:r>
        <w:rPr>
          <w:snapToGrid w:val="0"/>
          <w:szCs w:val="26"/>
        </w:rPr>
        <w:t> — </w:t>
      </w:r>
      <w:r>
        <w:rPr>
          <w:szCs w:val="26"/>
        </w:rPr>
        <w:t>Preliminary investigations and powers</w:t>
      </w:r>
    </w:p>
    <w:p>
      <w:pPr>
        <w:pStyle w:val="TOC8"/>
        <w:rPr>
          <w:sz w:val="24"/>
          <w:szCs w:val="24"/>
        </w:rPr>
      </w:pPr>
      <w:r>
        <w:rPr>
          <w:szCs w:val="24"/>
        </w:rPr>
        <w:t>101</w:t>
      </w:r>
      <w:r>
        <w:rPr>
          <w:snapToGrid w:val="0"/>
          <w:szCs w:val="24"/>
        </w:rPr>
        <w:t>.</w:t>
      </w:r>
      <w:r>
        <w:rPr>
          <w:snapToGrid w:val="0"/>
          <w:szCs w:val="24"/>
        </w:rPr>
        <w:tab/>
        <w:t>Preliminary inquiries and reports</w:t>
      </w:r>
      <w:r>
        <w:tab/>
      </w:r>
      <w:r>
        <w:fldChar w:fldCharType="begin"/>
      </w:r>
      <w:r>
        <w:instrText xml:space="preserve"> PAGEREF _Toc125434380 \h </w:instrText>
      </w:r>
      <w:r>
        <w:fldChar w:fldCharType="separate"/>
      </w:r>
      <w:r>
        <w:t>79</w:t>
      </w:r>
      <w:r>
        <w:fldChar w:fldCharType="end"/>
      </w:r>
    </w:p>
    <w:p>
      <w:pPr>
        <w:pStyle w:val="TOC8"/>
        <w:rPr>
          <w:sz w:val="24"/>
          <w:szCs w:val="24"/>
        </w:rPr>
      </w:pPr>
      <w:r>
        <w:rPr>
          <w:szCs w:val="24"/>
        </w:rPr>
        <w:t>102</w:t>
      </w:r>
      <w:r>
        <w:rPr>
          <w:snapToGrid w:val="0"/>
          <w:szCs w:val="24"/>
        </w:rPr>
        <w:t>.</w:t>
      </w:r>
      <w:r>
        <w:rPr>
          <w:snapToGrid w:val="0"/>
          <w:szCs w:val="24"/>
        </w:rPr>
        <w:tab/>
        <w:t>Powers of investigators and inspectors</w:t>
      </w:r>
      <w:r>
        <w:tab/>
      </w:r>
      <w:r>
        <w:fldChar w:fldCharType="begin"/>
      </w:r>
      <w:r>
        <w:instrText xml:space="preserve"> PAGEREF _Toc125434381 \h </w:instrText>
      </w:r>
      <w:r>
        <w:fldChar w:fldCharType="separate"/>
      </w:r>
      <w:r>
        <w:t>80</w:t>
      </w:r>
      <w:r>
        <w:fldChar w:fldCharType="end"/>
      </w:r>
    </w:p>
    <w:p>
      <w:pPr>
        <w:pStyle w:val="TOC8"/>
        <w:rPr>
          <w:sz w:val="24"/>
          <w:szCs w:val="24"/>
        </w:rPr>
      </w:pPr>
      <w:r>
        <w:rPr>
          <w:szCs w:val="24"/>
        </w:rPr>
        <w:t>103</w:t>
      </w:r>
      <w:r>
        <w:rPr>
          <w:snapToGrid w:val="0"/>
          <w:szCs w:val="24"/>
        </w:rPr>
        <w:t>.</w:t>
      </w:r>
      <w:r>
        <w:rPr>
          <w:snapToGrid w:val="0"/>
          <w:szCs w:val="24"/>
        </w:rPr>
        <w:tab/>
        <w:t>Formal investigation by Court</w:t>
      </w:r>
      <w:r>
        <w:tab/>
      </w:r>
      <w:r>
        <w:fldChar w:fldCharType="begin"/>
      </w:r>
      <w:r>
        <w:instrText xml:space="preserve"> PAGEREF _Toc125434382 \h </w:instrText>
      </w:r>
      <w:r>
        <w:fldChar w:fldCharType="separate"/>
      </w:r>
      <w:r>
        <w:t>81</w:t>
      </w:r>
      <w:r>
        <w:fldChar w:fldCharType="end"/>
      </w:r>
    </w:p>
    <w:p>
      <w:pPr>
        <w:pStyle w:val="TOC4"/>
        <w:tabs>
          <w:tab w:val="right" w:pos="7086"/>
        </w:tabs>
        <w:rPr>
          <w:b w:val="0"/>
          <w:sz w:val="24"/>
          <w:szCs w:val="24"/>
        </w:rPr>
      </w:pPr>
      <w:r>
        <w:rPr>
          <w:szCs w:val="26"/>
        </w:rPr>
        <w:t>Division 3</w:t>
      </w:r>
      <w:r>
        <w:rPr>
          <w:snapToGrid w:val="0"/>
          <w:szCs w:val="26"/>
        </w:rPr>
        <w:t> — </w:t>
      </w:r>
      <w:r>
        <w:rPr>
          <w:szCs w:val="26"/>
        </w:rPr>
        <w:t>Courts of Marine Inquiry</w:t>
      </w:r>
    </w:p>
    <w:p>
      <w:pPr>
        <w:pStyle w:val="TOC8"/>
        <w:rPr>
          <w:sz w:val="24"/>
          <w:szCs w:val="24"/>
        </w:rPr>
      </w:pPr>
      <w:r>
        <w:rPr>
          <w:snapToGrid w:val="0"/>
          <w:szCs w:val="24"/>
        </w:rPr>
        <w:t>104.</w:t>
      </w:r>
      <w:r>
        <w:rPr>
          <w:snapToGrid w:val="0"/>
          <w:szCs w:val="24"/>
        </w:rPr>
        <w:tab/>
        <w:t>Governor may establish Court of Marine Inquiry</w:t>
      </w:r>
      <w:r>
        <w:tab/>
      </w:r>
      <w:r>
        <w:fldChar w:fldCharType="begin"/>
      </w:r>
      <w:r>
        <w:instrText xml:space="preserve"> PAGEREF _Toc125434384 \h </w:instrText>
      </w:r>
      <w:r>
        <w:fldChar w:fldCharType="separate"/>
      </w:r>
      <w:r>
        <w:t>81</w:t>
      </w:r>
      <w:r>
        <w:fldChar w:fldCharType="end"/>
      </w:r>
    </w:p>
    <w:p>
      <w:pPr>
        <w:pStyle w:val="TOC8"/>
        <w:rPr>
          <w:sz w:val="24"/>
          <w:szCs w:val="24"/>
        </w:rPr>
      </w:pPr>
      <w:r>
        <w:rPr>
          <w:szCs w:val="24"/>
        </w:rPr>
        <w:t>105</w:t>
      </w:r>
      <w:r>
        <w:rPr>
          <w:snapToGrid w:val="0"/>
          <w:szCs w:val="24"/>
        </w:rPr>
        <w:t>.</w:t>
      </w:r>
      <w:r>
        <w:rPr>
          <w:snapToGrid w:val="0"/>
          <w:szCs w:val="24"/>
        </w:rPr>
        <w:tab/>
        <w:t>Magistrates and assessors to sit</w:t>
      </w:r>
      <w:r>
        <w:tab/>
      </w:r>
      <w:r>
        <w:fldChar w:fldCharType="begin"/>
      </w:r>
      <w:r>
        <w:instrText xml:space="preserve"> PAGEREF _Toc125434385 \h </w:instrText>
      </w:r>
      <w:r>
        <w:fldChar w:fldCharType="separate"/>
      </w:r>
      <w:r>
        <w:t>82</w:t>
      </w:r>
      <w:r>
        <w:fldChar w:fldCharType="end"/>
      </w:r>
    </w:p>
    <w:p>
      <w:pPr>
        <w:pStyle w:val="TOC8"/>
        <w:rPr>
          <w:sz w:val="24"/>
          <w:szCs w:val="24"/>
        </w:rPr>
      </w:pPr>
      <w:r>
        <w:rPr>
          <w:szCs w:val="24"/>
        </w:rPr>
        <w:t>106</w:t>
      </w:r>
      <w:r>
        <w:rPr>
          <w:snapToGrid w:val="0"/>
          <w:szCs w:val="24"/>
        </w:rPr>
        <w:t>.</w:t>
      </w:r>
      <w:r>
        <w:rPr>
          <w:snapToGrid w:val="0"/>
          <w:szCs w:val="24"/>
        </w:rPr>
        <w:tab/>
        <w:t>Assessors</w:t>
      </w:r>
      <w:r>
        <w:tab/>
      </w:r>
      <w:r>
        <w:fldChar w:fldCharType="begin"/>
      </w:r>
      <w:r>
        <w:instrText xml:space="preserve"> PAGEREF _Toc125434386 \h </w:instrText>
      </w:r>
      <w:r>
        <w:fldChar w:fldCharType="separate"/>
      </w:r>
      <w:r>
        <w:t>82</w:t>
      </w:r>
      <w:r>
        <w:fldChar w:fldCharType="end"/>
      </w:r>
    </w:p>
    <w:p>
      <w:pPr>
        <w:pStyle w:val="TOC8"/>
        <w:rPr>
          <w:sz w:val="24"/>
          <w:szCs w:val="24"/>
        </w:rPr>
      </w:pPr>
      <w:r>
        <w:rPr>
          <w:szCs w:val="24"/>
        </w:rPr>
        <w:t>107</w:t>
      </w:r>
      <w:r>
        <w:rPr>
          <w:snapToGrid w:val="0"/>
          <w:szCs w:val="24"/>
        </w:rPr>
        <w:t>.</w:t>
      </w:r>
      <w:r>
        <w:rPr>
          <w:szCs w:val="24"/>
        </w:rPr>
        <w:tab/>
      </w:r>
      <w:r>
        <w:rPr>
          <w:snapToGrid w:val="0"/>
          <w:szCs w:val="24"/>
        </w:rPr>
        <w:t>Officers of Court of Marine Inquiry</w:t>
      </w:r>
      <w:r>
        <w:tab/>
      </w:r>
      <w:r>
        <w:fldChar w:fldCharType="begin"/>
      </w:r>
      <w:r>
        <w:instrText xml:space="preserve"> PAGEREF _Toc125434387 \h </w:instrText>
      </w:r>
      <w:r>
        <w:fldChar w:fldCharType="separate"/>
      </w:r>
      <w:r>
        <w:t>83</w:t>
      </w:r>
      <w:r>
        <w:fldChar w:fldCharType="end"/>
      </w:r>
    </w:p>
    <w:p>
      <w:pPr>
        <w:pStyle w:val="TOC8"/>
        <w:rPr>
          <w:sz w:val="24"/>
          <w:szCs w:val="24"/>
        </w:rPr>
      </w:pPr>
      <w:r>
        <w:rPr>
          <w:szCs w:val="24"/>
        </w:rPr>
        <w:t>108</w:t>
      </w:r>
      <w:r>
        <w:rPr>
          <w:snapToGrid w:val="0"/>
          <w:szCs w:val="24"/>
        </w:rPr>
        <w:t>.</w:t>
      </w:r>
      <w:r>
        <w:rPr>
          <w:snapToGrid w:val="0"/>
          <w:szCs w:val="24"/>
        </w:rPr>
        <w:tab/>
        <w:t>Rules of Court</w:t>
      </w:r>
      <w:r>
        <w:tab/>
      </w:r>
      <w:r>
        <w:fldChar w:fldCharType="begin"/>
      </w:r>
      <w:r>
        <w:instrText xml:space="preserve"> PAGEREF _Toc125434388 \h </w:instrText>
      </w:r>
      <w:r>
        <w:fldChar w:fldCharType="separate"/>
      </w:r>
      <w:r>
        <w:t>83</w:t>
      </w:r>
      <w:r>
        <w:fldChar w:fldCharType="end"/>
      </w:r>
    </w:p>
    <w:p>
      <w:pPr>
        <w:pStyle w:val="TOC4"/>
        <w:tabs>
          <w:tab w:val="right" w:pos="7086"/>
        </w:tabs>
        <w:rPr>
          <w:b w:val="0"/>
          <w:sz w:val="24"/>
          <w:szCs w:val="24"/>
        </w:rPr>
      </w:pPr>
      <w:r>
        <w:rPr>
          <w:szCs w:val="26"/>
        </w:rPr>
        <w:t>Division 4</w:t>
      </w:r>
      <w:r>
        <w:rPr>
          <w:snapToGrid w:val="0"/>
          <w:szCs w:val="26"/>
        </w:rPr>
        <w:t> — </w:t>
      </w:r>
      <w:r>
        <w:rPr>
          <w:szCs w:val="26"/>
        </w:rPr>
        <w:t>The powers and duties of Courts of Marine Inquiry</w:t>
      </w:r>
    </w:p>
    <w:p>
      <w:pPr>
        <w:pStyle w:val="TOC8"/>
        <w:rPr>
          <w:sz w:val="24"/>
          <w:szCs w:val="24"/>
        </w:rPr>
      </w:pPr>
      <w:r>
        <w:rPr>
          <w:szCs w:val="24"/>
        </w:rPr>
        <w:t>109</w:t>
      </w:r>
      <w:r>
        <w:rPr>
          <w:snapToGrid w:val="0"/>
          <w:szCs w:val="24"/>
        </w:rPr>
        <w:t>.</w:t>
      </w:r>
      <w:r>
        <w:rPr>
          <w:snapToGrid w:val="0"/>
          <w:szCs w:val="24"/>
        </w:rPr>
        <w:tab/>
        <w:t>Functions of Court of Marine Inquiry</w:t>
      </w:r>
      <w:r>
        <w:tab/>
      </w:r>
      <w:r>
        <w:fldChar w:fldCharType="begin"/>
      </w:r>
      <w:r>
        <w:instrText xml:space="preserve"> PAGEREF _Toc125434390 \h </w:instrText>
      </w:r>
      <w:r>
        <w:fldChar w:fldCharType="separate"/>
      </w:r>
      <w:r>
        <w:t>83</w:t>
      </w:r>
      <w:r>
        <w:fldChar w:fldCharType="end"/>
      </w:r>
    </w:p>
    <w:p>
      <w:pPr>
        <w:pStyle w:val="TOC8"/>
        <w:rPr>
          <w:sz w:val="24"/>
          <w:szCs w:val="24"/>
        </w:rPr>
      </w:pPr>
      <w:r>
        <w:rPr>
          <w:szCs w:val="24"/>
        </w:rPr>
        <w:t>110</w:t>
      </w:r>
      <w:r>
        <w:rPr>
          <w:snapToGrid w:val="0"/>
          <w:szCs w:val="24"/>
        </w:rPr>
        <w:t>.</w:t>
      </w:r>
      <w:r>
        <w:rPr>
          <w:snapToGrid w:val="0"/>
          <w:szCs w:val="24"/>
        </w:rPr>
        <w:tab/>
        <w:t>Powers and duties in respect of unsafe ships</w:t>
      </w:r>
      <w:r>
        <w:tab/>
      </w:r>
      <w:r>
        <w:fldChar w:fldCharType="begin"/>
      </w:r>
      <w:r>
        <w:instrText xml:space="preserve"> PAGEREF _Toc125434391 \h </w:instrText>
      </w:r>
      <w:r>
        <w:fldChar w:fldCharType="separate"/>
      </w:r>
      <w:r>
        <w:t>84</w:t>
      </w:r>
      <w:r>
        <w:fldChar w:fldCharType="end"/>
      </w:r>
    </w:p>
    <w:p>
      <w:pPr>
        <w:pStyle w:val="TOC8"/>
        <w:rPr>
          <w:sz w:val="24"/>
          <w:szCs w:val="24"/>
        </w:rPr>
      </w:pPr>
      <w:r>
        <w:rPr>
          <w:szCs w:val="24"/>
        </w:rPr>
        <w:t>111</w:t>
      </w:r>
      <w:r>
        <w:rPr>
          <w:snapToGrid w:val="0"/>
          <w:szCs w:val="24"/>
        </w:rPr>
        <w:t>.</w:t>
      </w:r>
      <w:r>
        <w:rPr>
          <w:snapToGrid w:val="0"/>
          <w:szCs w:val="24"/>
        </w:rPr>
        <w:tab/>
        <w:t>Presiding magistrate and procedure</w:t>
      </w:r>
      <w:r>
        <w:tab/>
      </w:r>
      <w:r>
        <w:fldChar w:fldCharType="begin"/>
      </w:r>
      <w:r>
        <w:instrText xml:space="preserve"> PAGEREF _Toc125434392 \h </w:instrText>
      </w:r>
      <w:r>
        <w:fldChar w:fldCharType="separate"/>
      </w:r>
      <w:r>
        <w:t>85</w:t>
      </w:r>
      <w:r>
        <w:fldChar w:fldCharType="end"/>
      </w:r>
    </w:p>
    <w:p>
      <w:pPr>
        <w:pStyle w:val="TOC8"/>
        <w:rPr>
          <w:sz w:val="24"/>
          <w:szCs w:val="24"/>
        </w:rPr>
      </w:pPr>
      <w:r>
        <w:rPr>
          <w:szCs w:val="24"/>
        </w:rPr>
        <w:t>112</w:t>
      </w:r>
      <w:r>
        <w:rPr>
          <w:snapToGrid w:val="0"/>
          <w:szCs w:val="24"/>
        </w:rPr>
        <w:t>.</w:t>
      </w:r>
      <w:r>
        <w:rPr>
          <w:snapToGrid w:val="0"/>
          <w:szCs w:val="24"/>
        </w:rPr>
        <w:tab/>
        <w:t>Power of Court to suspend or cancel certificate</w:t>
      </w:r>
      <w:r>
        <w:tab/>
      </w:r>
      <w:r>
        <w:fldChar w:fldCharType="begin"/>
      </w:r>
      <w:r>
        <w:instrText xml:space="preserve"> PAGEREF _Toc125434393 \h </w:instrText>
      </w:r>
      <w:r>
        <w:fldChar w:fldCharType="separate"/>
      </w:r>
      <w:r>
        <w:t>86</w:t>
      </w:r>
      <w:r>
        <w:fldChar w:fldCharType="end"/>
      </w:r>
    </w:p>
    <w:p>
      <w:pPr>
        <w:pStyle w:val="TOC8"/>
        <w:rPr>
          <w:sz w:val="24"/>
          <w:szCs w:val="24"/>
        </w:rPr>
      </w:pPr>
      <w:r>
        <w:rPr>
          <w:szCs w:val="24"/>
        </w:rPr>
        <w:t>113</w:t>
      </w:r>
      <w:r>
        <w:rPr>
          <w:snapToGrid w:val="0"/>
          <w:szCs w:val="24"/>
        </w:rPr>
        <w:t>.</w:t>
      </w:r>
      <w:r>
        <w:rPr>
          <w:snapToGrid w:val="0"/>
          <w:szCs w:val="24"/>
        </w:rPr>
        <w:tab/>
        <w:t>Rehearing</w:t>
      </w:r>
      <w:r>
        <w:tab/>
      </w:r>
      <w:r>
        <w:fldChar w:fldCharType="begin"/>
      </w:r>
      <w:r>
        <w:instrText xml:space="preserve"> PAGEREF _Toc125434394 \h </w:instrText>
      </w:r>
      <w:r>
        <w:fldChar w:fldCharType="separate"/>
      </w:r>
      <w:r>
        <w:t>87</w:t>
      </w:r>
      <w:r>
        <w:fldChar w:fldCharType="end"/>
      </w:r>
    </w:p>
    <w:p>
      <w:pPr>
        <w:pStyle w:val="TOC2"/>
        <w:tabs>
          <w:tab w:val="right" w:pos="7086"/>
        </w:tabs>
        <w:rPr>
          <w:b w:val="0"/>
          <w:sz w:val="24"/>
          <w:szCs w:val="24"/>
        </w:rPr>
      </w:pPr>
      <w:r>
        <w:rPr>
          <w:szCs w:val="30"/>
        </w:rPr>
        <w:t>Part VIII — Supplementary and administrative provisions</w:t>
      </w:r>
    </w:p>
    <w:p>
      <w:pPr>
        <w:pStyle w:val="TOC8"/>
        <w:rPr>
          <w:sz w:val="24"/>
          <w:szCs w:val="24"/>
        </w:rPr>
      </w:pPr>
      <w:r>
        <w:rPr>
          <w:szCs w:val="24"/>
        </w:rPr>
        <w:t>114</w:t>
      </w:r>
      <w:r>
        <w:rPr>
          <w:snapToGrid w:val="0"/>
          <w:szCs w:val="24"/>
        </w:rPr>
        <w:t>.</w:t>
      </w:r>
      <w:r>
        <w:rPr>
          <w:snapToGrid w:val="0"/>
          <w:szCs w:val="24"/>
        </w:rPr>
        <w:tab/>
        <w:t>Powers in relation to regulations</w:t>
      </w:r>
      <w:r>
        <w:tab/>
      </w:r>
      <w:r>
        <w:fldChar w:fldCharType="begin"/>
      </w:r>
      <w:r>
        <w:instrText xml:space="preserve"> PAGEREF _Toc125434396 \h </w:instrText>
      </w:r>
      <w:r>
        <w:fldChar w:fldCharType="separate"/>
      </w:r>
      <w:r>
        <w:t>88</w:t>
      </w:r>
      <w:r>
        <w:fldChar w:fldCharType="end"/>
      </w:r>
    </w:p>
    <w:p>
      <w:pPr>
        <w:pStyle w:val="TOC8"/>
        <w:rPr>
          <w:sz w:val="24"/>
          <w:szCs w:val="24"/>
        </w:rPr>
      </w:pPr>
      <w:r>
        <w:rPr>
          <w:szCs w:val="24"/>
        </w:rPr>
        <w:t>115</w:t>
      </w:r>
      <w:r>
        <w:rPr>
          <w:snapToGrid w:val="0"/>
          <w:szCs w:val="24"/>
        </w:rPr>
        <w:t>.</w:t>
      </w:r>
      <w:r>
        <w:rPr>
          <w:snapToGrid w:val="0"/>
          <w:szCs w:val="24"/>
        </w:rPr>
        <w:tab/>
        <w:t>Regulations may adopt codes etc.</w:t>
      </w:r>
      <w:r>
        <w:tab/>
      </w:r>
      <w:r>
        <w:fldChar w:fldCharType="begin"/>
      </w:r>
      <w:r>
        <w:instrText xml:space="preserve"> PAGEREF _Toc125434397 \h </w:instrText>
      </w:r>
      <w:r>
        <w:fldChar w:fldCharType="separate"/>
      </w:r>
      <w:r>
        <w:t>90</w:t>
      </w:r>
      <w:r>
        <w:fldChar w:fldCharType="end"/>
      </w:r>
    </w:p>
    <w:p>
      <w:pPr>
        <w:pStyle w:val="TOC8"/>
        <w:rPr>
          <w:sz w:val="24"/>
          <w:szCs w:val="24"/>
        </w:rPr>
      </w:pPr>
      <w:r>
        <w:rPr>
          <w:szCs w:val="24"/>
        </w:rPr>
        <w:t>115A</w:t>
      </w:r>
      <w:r>
        <w:rPr>
          <w:snapToGrid w:val="0"/>
          <w:szCs w:val="24"/>
        </w:rPr>
        <w:t>.</w:t>
      </w:r>
      <w:r>
        <w:rPr>
          <w:snapToGrid w:val="0"/>
          <w:szCs w:val="24"/>
        </w:rPr>
        <w:tab/>
        <w:t>Exemptions and equivalents</w:t>
      </w:r>
      <w:r>
        <w:tab/>
      </w:r>
      <w:r>
        <w:fldChar w:fldCharType="begin"/>
      </w:r>
      <w:r>
        <w:instrText xml:space="preserve"> PAGEREF _Toc125434398 \h </w:instrText>
      </w:r>
      <w:r>
        <w:fldChar w:fldCharType="separate"/>
      </w:r>
      <w:r>
        <w:t>91</w:t>
      </w:r>
      <w:r>
        <w:fldChar w:fldCharType="end"/>
      </w:r>
    </w:p>
    <w:p>
      <w:pPr>
        <w:pStyle w:val="TOC8"/>
        <w:rPr>
          <w:sz w:val="24"/>
          <w:szCs w:val="24"/>
        </w:rPr>
      </w:pPr>
      <w:r>
        <w:rPr>
          <w:szCs w:val="24"/>
        </w:rPr>
        <w:t>116</w:t>
      </w:r>
      <w:r>
        <w:rPr>
          <w:snapToGrid w:val="0"/>
          <w:szCs w:val="24"/>
        </w:rPr>
        <w:t>.</w:t>
      </w:r>
      <w:r>
        <w:rPr>
          <w:snapToGrid w:val="0"/>
          <w:szCs w:val="24"/>
        </w:rPr>
        <w:tab/>
        <w:t>Minister may delegate</w:t>
      </w:r>
      <w:r>
        <w:tab/>
      </w:r>
      <w:r>
        <w:fldChar w:fldCharType="begin"/>
      </w:r>
      <w:r>
        <w:instrText xml:space="preserve"> PAGEREF _Toc125434399 \h </w:instrText>
      </w:r>
      <w:r>
        <w:fldChar w:fldCharType="separate"/>
      </w:r>
      <w:r>
        <w:t>92</w:t>
      </w:r>
      <w:r>
        <w:fldChar w:fldCharType="end"/>
      </w:r>
    </w:p>
    <w:p>
      <w:pPr>
        <w:pStyle w:val="TOC8"/>
        <w:rPr>
          <w:sz w:val="24"/>
          <w:szCs w:val="24"/>
        </w:rPr>
      </w:pPr>
      <w:r>
        <w:rPr>
          <w:szCs w:val="24"/>
        </w:rPr>
        <w:t>117</w:t>
      </w:r>
      <w:r>
        <w:rPr>
          <w:snapToGrid w:val="0"/>
          <w:szCs w:val="24"/>
        </w:rPr>
        <w:t>.</w:t>
      </w:r>
      <w:r>
        <w:rPr>
          <w:snapToGrid w:val="0"/>
          <w:szCs w:val="24"/>
        </w:rPr>
        <w:tab/>
        <w:t>Appointment of inspectors and authorised officers</w:t>
      </w:r>
      <w:r>
        <w:tab/>
      </w:r>
      <w:r>
        <w:fldChar w:fldCharType="begin"/>
      </w:r>
      <w:r>
        <w:instrText xml:space="preserve"> PAGEREF _Toc125434400 \h </w:instrText>
      </w:r>
      <w:r>
        <w:fldChar w:fldCharType="separate"/>
      </w:r>
      <w:r>
        <w:t>93</w:t>
      </w:r>
      <w:r>
        <w:fldChar w:fldCharType="end"/>
      </w:r>
    </w:p>
    <w:p>
      <w:pPr>
        <w:pStyle w:val="TOC8"/>
        <w:rPr>
          <w:sz w:val="24"/>
          <w:szCs w:val="24"/>
        </w:rPr>
      </w:pPr>
      <w:r>
        <w:rPr>
          <w:szCs w:val="24"/>
        </w:rPr>
        <w:t>118</w:t>
      </w:r>
      <w:r>
        <w:rPr>
          <w:snapToGrid w:val="0"/>
          <w:szCs w:val="24"/>
        </w:rPr>
        <w:t>.</w:t>
      </w:r>
      <w:r>
        <w:rPr>
          <w:snapToGrid w:val="0"/>
          <w:szCs w:val="24"/>
        </w:rPr>
        <w:tab/>
        <w:t>Certificate of appointment</w:t>
      </w:r>
      <w:r>
        <w:tab/>
      </w:r>
      <w:r>
        <w:fldChar w:fldCharType="begin"/>
      </w:r>
      <w:r>
        <w:instrText xml:space="preserve"> PAGEREF _Toc125434401 \h </w:instrText>
      </w:r>
      <w:r>
        <w:fldChar w:fldCharType="separate"/>
      </w:r>
      <w:r>
        <w:t>93</w:t>
      </w:r>
      <w:r>
        <w:fldChar w:fldCharType="end"/>
      </w:r>
    </w:p>
    <w:p>
      <w:pPr>
        <w:pStyle w:val="TOC8"/>
        <w:rPr>
          <w:sz w:val="24"/>
          <w:szCs w:val="24"/>
        </w:rPr>
      </w:pPr>
      <w:r>
        <w:rPr>
          <w:szCs w:val="24"/>
        </w:rPr>
        <w:t>119</w:t>
      </w:r>
      <w:r>
        <w:rPr>
          <w:snapToGrid w:val="0"/>
          <w:szCs w:val="24"/>
        </w:rPr>
        <w:t>.</w:t>
      </w:r>
      <w:r>
        <w:rPr>
          <w:snapToGrid w:val="0"/>
          <w:szCs w:val="24"/>
        </w:rPr>
        <w:tab/>
        <w:t>Penalty for obstruction</w:t>
      </w:r>
      <w:r>
        <w:tab/>
      </w:r>
      <w:r>
        <w:fldChar w:fldCharType="begin"/>
      </w:r>
      <w:r>
        <w:instrText xml:space="preserve"> PAGEREF _Toc125434402 \h </w:instrText>
      </w:r>
      <w:r>
        <w:fldChar w:fldCharType="separate"/>
      </w:r>
      <w:r>
        <w:t>93</w:t>
      </w:r>
      <w:r>
        <w:fldChar w:fldCharType="end"/>
      </w:r>
    </w:p>
    <w:p>
      <w:pPr>
        <w:pStyle w:val="TOC8"/>
        <w:rPr>
          <w:sz w:val="24"/>
          <w:szCs w:val="24"/>
        </w:rPr>
      </w:pPr>
      <w:r>
        <w:rPr>
          <w:szCs w:val="24"/>
        </w:rPr>
        <w:t>120</w:t>
      </w:r>
      <w:r>
        <w:rPr>
          <w:snapToGrid w:val="0"/>
          <w:szCs w:val="24"/>
        </w:rPr>
        <w:t>.</w:t>
      </w:r>
      <w:r>
        <w:rPr>
          <w:snapToGrid w:val="0"/>
          <w:szCs w:val="24"/>
        </w:rPr>
        <w:tab/>
        <w:t>Penalty for false declarations, etc.</w:t>
      </w:r>
      <w:r>
        <w:tab/>
      </w:r>
      <w:r>
        <w:fldChar w:fldCharType="begin"/>
      </w:r>
      <w:r>
        <w:instrText xml:space="preserve"> PAGEREF _Toc125434403 \h </w:instrText>
      </w:r>
      <w:r>
        <w:fldChar w:fldCharType="separate"/>
      </w:r>
      <w:r>
        <w:t>94</w:t>
      </w:r>
      <w:r>
        <w:fldChar w:fldCharType="end"/>
      </w:r>
    </w:p>
    <w:p>
      <w:pPr>
        <w:pStyle w:val="TOC8"/>
        <w:rPr>
          <w:sz w:val="24"/>
          <w:szCs w:val="24"/>
        </w:rPr>
      </w:pPr>
      <w:r>
        <w:rPr>
          <w:szCs w:val="24"/>
        </w:rPr>
        <w:t>120A</w:t>
      </w:r>
      <w:r>
        <w:rPr>
          <w:snapToGrid w:val="0"/>
          <w:szCs w:val="24"/>
        </w:rPr>
        <w:t>.</w:t>
      </w:r>
      <w:r>
        <w:rPr>
          <w:snapToGrid w:val="0"/>
          <w:szCs w:val="24"/>
        </w:rPr>
        <w:tab/>
        <w:t>Inspector may request name and address</w:t>
      </w:r>
      <w:r>
        <w:tab/>
      </w:r>
      <w:r>
        <w:fldChar w:fldCharType="begin"/>
      </w:r>
      <w:r>
        <w:instrText xml:space="preserve"> PAGEREF _Toc125434404 \h </w:instrText>
      </w:r>
      <w:r>
        <w:fldChar w:fldCharType="separate"/>
      </w:r>
      <w:r>
        <w:t>94</w:t>
      </w:r>
      <w:r>
        <w:fldChar w:fldCharType="end"/>
      </w:r>
    </w:p>
    <w:p>
      <w:pPr>
        <w:pStyle w:val="TOC8"/>
        <w:rPr>
          <w:sz w:val="24"/>
          <w:szCs w:val="24"/>
        </w:rPr>
      </w:pPr>
      <w:r>
        <w:rPr>
          <w:szCs w:val="24"/>
        </w:rPr>
        <w:t>121</w:t>
      </w:r>
      <w:r>
        <w:rPr>
          <w:snapToGrid w:val="0"/>
          <w:szCs w:val="24"/>
        </w:rPr>
        <w:t>.</w:t>
      </w:r>
      <w:r>
        <w:rPr>
          <w:snapToGrid w:val="0"/>
          <w:szCs w:val="24"/>
        </w:rPr>
        <w:tab/>
        <w:t>Offences in connection with certificates, licences etc.</w:t>
      </w:r>
      <w:r>
        <w:tab/>
      </w:r>
      <w:r>
        <w:fldChar w:fldCharType="begin"/>
      </w:r>
      <w:r>
        <w:instrText xml:space="preserve"> PAGEREF _Toc125434405 \h </w:instrText>
      </w:r>
      <w:r>
        <w:fldChar w:fldCharType="separate"/>
      </w:r>
      <w:r>
        <w:t>94</w:t>
      </w:r>
      <w:r>
        <w:fldChar w:fldCharType="end"/>
      </w:r>
    </w:p>
    <w:p>
      <w:pPr>
        <w:pStyle w:val="TOC8"/>
        <w:rPr>
          <w:sz w:val="24"/>
          <w:szCs w:val="24"/>
        </w:rPr>
      </w:pPr>
      <w:r>
        <w:rPr>
          <w:szCs w:val="24"/>
        </w:rPr>
        <w:t>122</w:t>
      </w:r>
      <w:r>
        <w:rPr>
          <w:snapToGrid w:val="0"/>
          <w:szCs w:val="24"/>
        </w:rPr>
        <w:t>.</w:t>
      </w:r>
      <w:r>
        <w:rPr>
          <w:snapToGrid w:val="0"/>
          <w:szCs w:val="24"/>
        </w:rPr>
        <w:tab/>
        <w:t>Liability of chief executive officer and owner for costs and compensation</w:t>
      </w:r>
      <w:r>
        <w:tab/>
      </w:r>
      <w:r>
        <w:fldChar w:fldCharType="begin"/>
      </w:r>
      <w:r>
        <w:instrText xml:space="preserve"> PAGEREF _Toc125434406 \h </w:instrText>
      </w:r>
      <w:r>
        <w:fldChar w:fldCharType="separate"/>
      </w:r>
      <w:r>
        <w:t>95</w:t>
      </w:r>
      <w:r>
        <w:fldChar w:fldCharType="end"/>
      </w:r>
    </w:p>
    <w:p>
      <w:pPr>
        <w:pStyle w:val="TOC8"/>
        <w:rPr>
          <w:sz w:val="24"/>
          <w:szCs w:val="24"/>
        </w:rPr>
      </w:pPr>
      <w:r>
        <w:rPr>
          <w:szCs w:val="24"/>
        </w:rPr>
        <w:t>123</w:t>
      </w:r>
      <w:r>
        <w:rPr>
          <w:snapToGrid w:val="0"/>
          <w:szCs w:val="24"/>
        </w:rPr>
        <w:t>.</w:t>
      </w:r>
      <w:r>
        <w:rPr>
          <w:snapToGrid w:val="0"/>
          <w:szCs w:val="24"/>
        </w:rPr>
        <w:tab/>
        <w:t>Complainant may be ordered to give security</w:t>
      </w:r>
      <w:r>
        <w:tab/>
      </w:r>
      <w:r>
        <w:fldChar w:fldCharType="begin"/>
      </w:r>
      <w:r>
        <w:instrText xml:space="preserve"> PAGEREF _Toc125434407 \h </w:instrText>
      </w:r>
      <w:r>
        <w:fldChar w:fldCharType="separate"/>
      </w:r>
      <w:r>
        <w:t>96</w:t>
      </w:r>
      <w:r>
        <w:fldChar w:fldCharType="end"/>
      </w:r>
    </w:p>
    <w:p>
      <w:pPr>
        <w:pStyle w:val="TOC8"/>
        <w:rPr>
          <w:sz w:val="24"/>
          <w:szCs w:val="24"/>
        </w:rPr>
      </w:pPr>
      <w:r>
        <w:rPr>
          <w:szCs w:val="24"/>
        </w:rPr>
        <w:t>124</w:t>
      </w:r>
      <w:r>
        <w:rPr>
          <w:snapToGrid w:val="0"/>
          <w:szCs w:val="24"/>
        </w:rPr>
        <w:t>.</w:t>
      </w:r>
      <w:r>
        <w:rPr>
          <w:snapToGrid w:val="0"/>
          <w:szCs w:val="24"/>
        </w:rPr>
        <w:tab/>
        <w:t>Immunity of Minister and officials</w:t>
      </w:r>
      <w:r>
        <w:tab/>
      </w:r>
      <w:r>
        <w:fldChar w:fldCharType="begin"/>
      </w:r>
      <w:r>
        <w:instrText xml:space="preserve"> PAGEREF _Toc125434408 \h </w:instrText>
      </w:r>
      <w:r>
        <w:fldChar w:fldCharType="separate"/>
      </w:r>
      <w:r>
        <w:t>97</w:t>
      </w:r>
      <w:r>
        <w:fldChar w:fldCharType="end"/>
      </w:r>
    </w:p>
    <w:p>
      <w:pPr>
        <w:pStyle w:val="TOC2"/>
        <w:tabs>
          <w:tab w:val="right" w:pos="7086"/>
        </w:tabs>
        <w:rPr>
          <w:b w:val="0"/>
          <w:sz w:val="24"/>
          <w:szCs w:val="24"/>
        </w:rPr>
      </w:pPr>
      <w:r>
        <w:rPr>
          <w:szCs w:val="30"/>
        </w:rPr>
        <w:t>Part IX — Legal proceedings</w:t>
      </w:r>
    </w:p>
    <w:p>
      <w:pPr>
        <w:pStyle w:val="TOC8"/>
        <w:rPr>
          <w:sz w:val="24"/>
          <w:szCs w:val="24"/>
        </w:rPr>
      </w:pPr>
      <w:r>
        <w:rPr>
          <w:szCs w:val="24"/>
        </w:rPr>
        <w:t>125</w:t>
      </w:r>
      <w:r>
        <w:rPr>
          <w:snapToGrid w:val="0"/>
          <w:szCs w:val="24"/>
        </w:rPr>
        <w:t>.</w:t>
      </w:r>
      <w:r>
        <w:rPr>
          <w:snapToGrid w:val="0"/>
          <w:szCs w:val="24"/>
        </w:rPr>
        <w:tab/>
        <w:t>Evidence of documents and proof of signature</w:t>
      </w:r>
      <w:r>
        <w:tab/>
      </w:r>
      <w:r>
        <w:fldChar w:fldCharType="begin"/>
      </w:r>
      <w:r>
        <w:instrText xml:space="preserve"> PAGEREF _Toc125434410 \h </w:instrText>
      </w:r>
      <w:r>
        <w:fldChar w:fldCharType="separate"/>
      </w:r>
      <w:r>
        <w:t>98</w:t>
      </w:r>
      <w:r>
        <w:fldChar w:fldCharType="end"/>
      </w:r>
    </w:p>
    <w:p>
      <w:pPr>
        <w:pStyle w:val="TOC8"/>
        <w:rPr>
          <w:sz w:val="24"/>
          <w:szCs w:val="24"/>
        </w:rPr>
      </w:pPr>
      <w:r>
        <w:rPr>
          <w:szCs w:val="24"/>
        </w:rPr>
        <w:t>125A</w:t>
      </w:r>
      <w:r>
        <w:rPr>
          <w:snapToGrid w:val="0"/>
          <w:szCs w:val="24"/>
        </w:rPr>
        <w:t>.</w:t>
      </w:r>
      <w:r>
        <w:rPr>
          <w:snapToGrid w:val="0"/>
          <w:szCs w:val="24"/>
        </w:rPr>
        <w:tab/>
        <w:t>Limitation period for prosecutions</w:t>
      </w:r>
      <w:r>
        <w:tab/>
      </w:r>
      <w:r>
        <w:fldChar w:fldCharType="begin"/>
      </w:r>
      <w:r>
        <w:instrText xml:space="preserve"> PAGEREF _Toc125434411 \h </w:instrText>
      </w:r>
      <w:r>
        <w:fldChar w:fldCharType="separate"/>
      </w:r>
      <w:r>
        <w:t>98</w:t>
      </w:r>
      <w:r>
        <w:fldChar w:fldCharType="end"/>
      </w:r>
    </w:p>
    <w:p>
      <w:pPr>
        <w:pStyle w:val="TOC8"/>
        <w:rPr>
          <w:sz w:val="24"/>
          <w:szCs w:val="24"/>
        </w:rPr>
      </w:pPr>
      <w:r>
        <w:rPr>
          <w:szCs w:val="24"/>
        </w:rPr>
        <w:t>126</w:t>
      </w:r>
      <w:r>
        <w:rPr>
          <w:snapToGrid w:val="0"/>
          <w:szCs w:val="24"/>
        </w:rPr>
        <w:t>.</w:t>
      </w:r>
      <w:r>
        <w:rPr>
          <w:snapToGrid w:val="0"/>
          <w:szCs w:val="24"/>
        </w:rPr>
        <w:tab/>
        <w:t>Admissibility of documents in evidence</w:t>
      </w:r>
      <w:r>
        <w:tab/>
      </w:r>
      <w:r>
        <w:fldChar w:fldCharType="begin"/>
      </w:r>
      <w:r>
        <w:instrText xml:space="preserve"> PAGEREF _Toc125434412 \h </w:instrText>
      </w:r>
      <w:r>
        <w:fldChar w:fldCharType="separate"/>
      </w:r>
      <w:r>
        <w:t>98</w:t>
      </w:r>
      <w:r>
        <w:fldChar w:fldCharType="end"/>
      </w:r>
    </w:p>
    <w:p>
      <w:pPr>
        <w:pStyle w:val="TOC8"/>
        <w:rPr>
          <w:sz w:val="24"/>
          <w:szCs w:val="24"/>
        </w:rPr>
      </w:pPr>
      <w:r>
        <w:rPr>
          <w:szCs w:val="24"/>
        </w:rPr>
        <w:t>127</w:t>
      </w:r>
      <w:r>
        <w:rPr>
          <w:snapToGrid w:val="0"/>
          <w:szCs w:val="24"/>
        </w:rPr>
        <w:t>.</w:t>
      </w:r>
      <w:r>
        <w:rPr>
          <w:snapToGrid w:val="0"/>
          <w:szCs w:val="24"/>
        </w:rPr>
        <w:tab/>
        <w:t>Service of summons and process</w:t>
      </w:r>
      <w:r>
        <w:tab/>
      </w:r>
      <w:r>
        <w:fldChar w:fldCharType="begin"/>
      </w:r>
      <w:r>
        <w:instrText xml:space="preserve"> PAGEREF _Toc125434413 \h </w:instrText>
      </w:r>
      <w:r>
        <w:fldChar w:fldCharType="separate"/>
      </w:r>
      <w:r>
        <w:t>99</w:t>
      </w:r>
      <w:r>
        <w:fldChar w:fldCharType="end"/>
      </w:r>
    </w:p>
    <w:p>
      <w:pPr>
        <w:pStyle w:val="TOC8"/>
        <w:rPr>
          <w:sz w:val="24"/>
          <w:szCs w:val="24"/>
        </w:rPr>
      </w:pPr>
      <w:r>
        <w:rPr>
          <w:szCs w:val="24"/>
        </w:rPr>
        <w:t>128</w:t>
      </w:r>
      <w:r>
        <w:rPr>
          <w:snapToGrid w:val="0"/>
          <w:szCs w:val="24"/>
        </w:rPr>
        <w:t>.</w:t>
      </w:r>
      <w:r>
        <w:rPr>
          <w:snapToGrid w:val="0"/>
          <w:szCs w:val="24"/>
        </w:rPr>
        <w:tab/>
        <w:t>Service of notice where no master</w:t>
      </w:r>
      <w:r>
        <w:tab/>
      </w:r>
      <w:r>
        <w:fldChar w:fldCharType="begin"/>
      </w:r>
      <w:r>
        <w:instrText xml:space="preserve"> PAGEREF _Toc125434414 \h </w:instrText>
      </w:r>
      <w:r>
        <w:fldChar w:fldCharType="separate"/>
      </w:r>
      <w:r>
        <w:t>99</w:t>
      </w:r>
      <w:r>
        <w:fldChar w:fldCharType="end"/>
      </w:r>
    </w:p>
    <w:p>
      <w:pPr>
        <w:pStyle w:val="TOC8"/>
        <w:rPr>
          <w:sz w:val="24"/>
          <w:szCs w:val="24"/>
        </w:rPr>
      </w:pPr>
      <w:r>
        <w:rPr>
          <w:szCs w:val="24"/>
        </w:rPr>
        <w:t>129</w:t>
      </w:r>
      <w:r>
        <w:rPr>
          <w:snapToGrid w:val="0"/>
          <w:szCs w:val="24"/>
        </w:rPr>
        <w:t>.</w:t>
      </w:r>
      <w:r>
        <w:rPr>
          <w:snapToGrid w:val="0"/>
          <w:szCs w:val="24"/>
        </w:rPr>
        <w:tab/>
        <w:t>Averment as to ownership of vessel</w:t>
      </w:r>
      <w:r>
        <w:tab/>
      </w:r>
      <w:r>
        <w:fldChar w:fldCharType="begin"/>
      </w:r>
      <w:r>
        <w:instrText xml:space="preserve"> PAGEREF _Toc125434415 \h </w:instrText>
      </w:r>
      <w:r>
        <w:fldChar w:fldCharType="separate"/>
      </w:r>
      <w:r>
        <w:t>100</w:t>
      </w:r>
      <w:r>
        <w:fldChar w:fldCharType="end"/>
      </w:r>
    </w:p>
    <w:p>
      <w:pPr>
        <w:pStyle w:val="TOC8"/>
        <w:rPr>
          <w:sz w:val="24"/>
          <w:szCs w:val="24"/>
        </w:rPr>
      </w:pPr>
      <w:r>
        <w:rPr>
          <w:szCs w:val="24"/>
        </w:rPr>
        <w:t>130</w:t>
      </w:r>
      <w:r>
        <w:rPr>
          <w:snapToGrid w:val="0"/>
          <w:szCs w:val="24"/>
        </w:rPr>
        <w:t>.</w:t>
      </w:r>
      <w:r>
        <w:rPr>
          <w:snapToGrid w:val="0"/>
          <w:szCs w:val="24"/>
        </w:rPr>
        <w:tab/>
        <w:t>Averment as to membership of crew</w:t>
      </w:r>
      <w:r>
        <w:tab/>
      </w:r>
      <w:r>
        <w:fldChar w:fldCharType="begin"/>
      </w:r>
      <w:r>
        <w:instrText xml:space="preserve"> PAGEREF _Toc125434416 \h </w:instrText>
      </w:r>
      <w:r>
        <w:fldChar w:fldCharType="separate"/>
      </w:r>
      <w:r>
        <w:t>100</w:t>
      </w:r>
      <w:r>
        <w:fldChar w:fldCharType="end"/>
      </w:r>
    </w:p>
    <w:p>
      <w:pPr>
        <w:pStyle w:val="TOC8"/>
        <w:rPr>
          <w:sz w:val="24"/>
          <w:szCs w:val="24"/>
        </w:rPr>
      </w:pPr>
      <w:r>
        <w:rPr>
          <w:szCs w:val="24"/>
        </w:rPr>
        <w:t>131</w:t>
      </w:r>
      <w:r>
        <w:rPr>
          <w:snapToGrid w:val="0"/>
          <w:szCs w:val="24"/>
        </w:rPr>
        <w:t>.</w:t>
      </w:r>
      <w:r>
        <w:rPr>
          <w:snapToGrid w:val="0"/>
          <w:szCs w:val="24"/>
        </w:rPr>
        <w:tab/>
        <w:t>Place where act committed</w:t>
      </w:r>
      <w:r>
        <w:tab/>
      </w:r>
      <w:r>
        <w:fldChar w:fldCharType="begin"/>
      </w:r>
      <w:r>
        <w:instrText xml:space="preserve"> PAGEREF _Toc125434417 \h </w:instrText>
      </w:r>
      <w:r>
        <w:fldChar w:fldCharType="separate"/>
      </w:r>
      <w:r>
        <w:t>100</w:t>
      </w:r>
      <w:r>
        <w:fldChar w:fldCharType="end"/>
      </w:r>
    </w:p>
    <w:p>
      <w:pPr>
        <w:pStyle w:val="TOC8"/>
        <w:rPr>
          <w:sz w:val="24"/>
          <w:szCs w:val="24"/>
        </w:rPr>
      </w:pPr>
      <w:r>
        <w:rPr>
          <w:szCs w:val="24"/>
        </w:rPr>
        <w:t>132</w:t>
      </w:r>
      <w:r>
        <w:rPr>
          <w:snapToGrid w:val="0"/>
          <w:szCs w:val="24"/>
        </w:rPr>
        <w:t>.</w:t>
      </w:r>
      <w:r>
        <w:rPr>
          <w:snapToGrid w:val="0"/>
          <w:szCs w:val="24"/>
        </w:rPr>
        <w:tab/>
        <w:t>Proceedings by way of infringement notice</w:t>
      </w:r>
      <w:r>
        <w:tab/>
      </w:r>
      <w:r>
        <w:fldChar w:fldCharType="begin"/>
      </w:r>
      <w:r>
        <w:instrText xml:space="preserve"> PAGEREF _Toc125434418 \h </w:instrText>
      </w:r>
      <w:r>
        <w:fldChar w:fldCharType="separate"/>
      </w:r>
      <w:r>
        <w:t>101</w:t>
      </w:r>
      <w:r>
        <w:fldChar w:fldCharType="end"/>
      </w:r>
    </w:p>
    <w:p>
      <w:pPr>
        <w:pStyle w:val="TOC8"/>
        <w:rPr>
          <w:sz w:val="24"/>
          <w:szCs w:val="24"/>
        </w:rPr>
      </w:pPr>
      <w:r>
        <w:rPr>
          <w:szCs w:val="24"/>
        </w:rPr>
        <w:t>133</w:t>
      </w:r>
      <w:r>
        <w:rPr>
          <w:snapToGrid w:val="0"/>
          <w:szCs w:val="24"/>
        </w:rPr>
        <w:t>.</w:t>
      </w:r>
      <w:r>
        <w:rPr>
          <w:snapToGrid w:val="0"/>
          <w:szCs w:val="24"/>
        </w:rPr>
        <w:tab/>
        <w:t>Onus on owner to identify person in charge of vessel</w:t>
      </w:r>
      <w:r>
        <w:tab/>
      </w:r>
      <w:r>
        <w:fldChar w:fldCharType="begin"/>
      </w:r>
      <w:r>
        <w:instrText xml:space="preserve"> PAGEREF _Toc125434419 \h </w:instrText>
      </w:r>
      <w:r>
        <w:fldChar w:fldCharType="separate"/>
      </w:r>
      <w:r>
        <w:t>104</w:t>
      </w:r>
      <w:r>
        <w:fldChar w:fldCharType="end"/>
      </w:r>
    </w:p>
    <w:p>
      <w:pPr>
        <w:pStyle w:val="TOC8"/>
        <w:rPr>
          <w:sz w:val="24"/>
          <w:szCs w:val="24"/>
        </w:rPr>
      </w:pPr>
      <w:r>
        <w:rPr>
          <w:szCs w:val="24"/>
        </w:rPr>
        <w:t>134</w:t>
      </w:r>
      <w:r>
        <w:rPr>
          <w:snapToGrid w:val="0"/>
          <w:szCs w:val="24"/>
        </w:rPr>
        <w:t>.</w:t>
      </w:r>
      <w:r>
        <w:rPr>
          <w:snapToGrid w:val="0"/>
          <w:szCs w:val="24"/>
        </w:rPr>
        <w:tab/>
        <w:t>Production of proof of identity by authorised person</w:t>
      </w:r>
      <w:r>
        <w:tab/>
      </w:r>
      <w:r>
        <w:fldChar w:fldCharType="begin"/>
      </w:r>
      <w:r>
        <w:instrText xml:space="preserve"> PAGEREF _Toc125434420 \h </w:instrText>
      </w:r>
      <w:r>
        <w:fldChar w:fldCharType="separate"/>
      </w:r>
      <w:r>
        <w:t>105</w:t>
      </w:r>
      <w:r>
        <w:fldChar w:fldCharType="end"/>
      </w:r>
    </w:p>
    <w:p>
      <w:pPr>
        <w:pStyle w:val="TOC2"/>
        <w:tabs>
          <w:tab w:val="right" w:pos="7086"/>
        </w:tabs>
        <w:rPr>
          <w:b w:val="0"/>
          <w:sz w:val="24"/>
          <w:szCs w:val="24"/>
        </w:rPr>
      </w:pPr>
      <w:r>
        <w:rPr>
          <w:szCs w:val="30"/>
        </w:rPr>
        <w:t>Part X — Repeal and transitional</w:t>
      </w:r>
    </w:p>
    <w:p>
      <w:pPr>
        <w:pStyle w:val="TOC8"/>
        <w:rPr>
          <w:sz w:val="24"/>
          <w:szCs w:val="24"/>
        </w:rPr>
      </w:pPr>
      <w:r>
        <w:rPr>
          <w:szCs w:val="24"/>
        </w:rPr>
        <w:t>135</w:t>
      </w:r>
      <w:r>
        <w:rPr>
          <w:snapToGrid w:val="0"/>
          <w:szCs w:val="24"/>
        </w:rPr>
        <w:t>.</w:t>
      </w:r>
      <w:r>
        <w:rPr>
          <w:snapToGrid w:val="0"/>
          <w:szCs w:val="24"/>
        </w:rPr>
        <w:tab/>
        <w:t>Repeals</w:t>
      </w:r>
      <w:r>
        <w:tab/>
      </w:r>
      <w:r>
        <w:fldChar w:fldCharType="begin"/>
      </w:r>
      <w:r>
        <w:instrText xml:space="preserve"> PAGEREF _Toc125434422 \h </w:instrText>
      </w:r>
      <w:r>
        <w:fldChar w:fldCharType="separate"/>
      </w:r>
      <w:r>
        <w:t>107</w:t>
      </w:r>
      <w:r>
        <w:fldChar w:fldCharType="end"/>
      </w:r>
    </w:p>
    <w:p>
      <w:pPr>
        <w:pStyle w:val="TOC2"/>
        <w:tabs>
          <w:tab w:val="right" w:pos="7086"/>
        </w:tabs>
        <w:rPr>
          <w:b w:val="0"/>
          <w:sz w:val="24"/>
          <w:szCs w:val="24"/>
        </w:rPr>
      </w:pPr>
      <w:r>
        <w:rPr>
          <w:szCs w:val="28"/>
        </w:rPr>
        <w:t>Schedule 1</w:t>
      </w:r>
    </w:p>
    <w:p>
      <w:pPr>
        <w:pStyle w:val="TOC2"/>
        <w:tabs>
          <w:tab w:val="right" w:pos="7086"/>
        </w:tabs>
        <w:rPr>
          <w:b w:val="0"/>
          <w:sz w:val="24"/>
          <w:szCs w:val="24"/>
        </w:rPr>
      </w:pPr>
      <w:r>
        <w:rPr>
          <w:szCs w:val="28"/>
        </w:rPr>
        <w:t>Schedule 2</w:t>
      </w:r>
    </w:p>
    <w:p>
      <w:pPr>
        <w:pStyle w:val="TOC2"/>
        <w:tabs>
          <w:tab w:val="right" w:pos="7086"/>
        </w:tabs>
        <w:rPr>
          <w:b w:val="0"/>
          <w:sz w:val="24"/>
          <w:szCs w:val="24"/>
        </w:rPr>
      </w:pPr>
      <w:r>
        <w:rPr>
          <w:szCs w:val="28"/>
        </w:rPr>
        <w:t>Schedule 3</w:t>
      </w:r>
    </w:p>
    <w:p>
      <w:pPr>
        <w:pStyle w:val="TOC2"/>
        <w:tabs>
          <w:tab w:val="right" w:pos="7086"/>
        </w:tabs>
        <w:rPr>
          <w:b w:val="0"/>
          <w:sz w:val="24"/>
          <w:szCs w:val="24"/>
        </w:rPr>
      </w:pPr>
      <w:r>
        <w:rPr>
          <w:szCs w:val="28"/>
        </w:rPr>
        <w:t>Schedule 4</w:t>
      </w:r>
    </w:p>
    <w:p>
      <w:pPr>
        <w:pStyle w:val="TOC2"/>
        <w:tabs>
          <w:tab w:val="right" w:pos="7086"/>
        </w:tabs>
        <w:rPr>
          <w:b w:val="0"/>
          <w:sz w:val="24"/>
          <w:szCs w:val="24"/>
        </w:rPr>
      </w:pPr>
      <w:r>
        <w:rPr>
          <w:szCs w:val="28"/>
        </w:rPr>
        <w:t>Schedule 5</w:t>
      </w:r>
    </w:p>
    <w:p>
      <w:pPr>
        <w:pStyle w:val="TOC2"/>
        <w:tabs>
          <w:tab w:val="righ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_Toc125434429 \h </w:instrText>
      </w:r>
      <w:r>
        <w:fldChar w:fldCharType="separate"/>
      </w:r>
      <w:r>
        <w:t>220</w:t>
      </w:r>
      <w:r>
        <w:fldChar w:fldCharType="end"/>
      </w:r>
    </w:p>
    <w:p>
      <w:pPr>
        <w:pStyle w:val="TOC8"/>
      </w:pPr>
      <w:r>
        <w:rPr>
          <w:snapToGrid w:val="0"/>
          <w:szCs w:val="24"/>
        </w:rPr>
        <w:tab/>
        <w:t>Provisions that have not come into operation</w:t>
      </w:r>
      <w:r>
        <w:tab/>
      </w:r>
      <w:r>
        <w:fldChar w:fldCharType="begin"/>
      </w:r>
      <w:r>
        <w:instrText xml:space="preserve"> PAGEREF _Toc125434430 \h </w:instrText>
      </w:r>
      <w:r>
        <w:fldChar w:fldCharType="separate"/>
      </w:r>
      <w:r>
        <w:t>221</w:t>
      </w:r>
      <w:r>
        <w:fldChar w:fldCharType="end"/>
      </w: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Western Australian Marine Act 1982</w:t>
      </w:r>
    </w:p>
    <w:p>
      <w:pPr>
        <w:pStyle w:val="LongTitle"/>
        <w:rPr>
          <w:snapToGrid w:val="0"/>
        </w:rPr>
      </w:pPr>
      <w:r>
        <w:rPr>
          <w:snapToGrid w:val="0"/>
        </w:rPr>
        <w:t>An Act to regulate navigation and shipping.</w:t>
      </w:r>
    </w:p>
    <w:p>
      <w:pPr>
        <w:pStyle w:val="Heading2"/>
      </w:pPr>
      <w:bookmarkStart w:id="1" w:name="_Toc77757017"/>
      <w:bookmarkStart w:id="2" w:name="_Toc78089894"/>
      <w:bookmarkStart w:id="3" w:name="_Toc92790792"/>
      <w:bookmarkStart w:id="4" w:name="_Toc96503042"/>
      <w:bookmarkStart w:id="5" w:name="_Toc96503541"/>
      <w:bookmarkStart w:id="6" w:name="_Toc102456564"/>
      <w:bookmarkStart w:id="7" w:name="_Toc103063511"/>
      <w:bookmarkStart w:id="8" w:name="_Toc117496971"/>
      <w:bookmarkStart w:id="9" w:name="_Toc117499146"/>
      <w:bookmarkStart w:id="10" w:name="_Toc121126485"/>
      <w:bookmarkStart w:id="11" w:name="_Toc121196171"/>
      <w:bookmarkStart w:id="12" w:name="_Toc124062224"/>
      <w:bookmarkStart w:id="13" w:name="_Toc12543425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p>
    <w:p>
      <w:pPr>
        <w:pStyle w:val="Heading5"/>
        <w:rPr>
          <w:snapToGrid w:val="0"/>
        </w:rPr>
      </w:pPr>
      <w:bookmarkStart w:id="14" w:name="_Toc411910301"/>
      <w:bookmarkStart w:id="15" w:name="_Toc477233708"/>
      <w:bookmarkStart w:id="16" w:name="_Toc513609325"/>
      <w:bookmarkStart w:id="17" w:name="_Toc124062225"/>
      <w:bookmarkStart w:id="18" w:name="_Toc125434251"/>
      <w:r>
        <w:rPr>
          <w:rStyle w:val="CharSectno"/>
        </w:rPr>
        <w:t>1</w:t>
      </w:r>
      <w:r>
        <w:rPr>
          <w:snapToGrid w:val="0"/>
        </w:rPr>
        <w:t>.</w:t>
      </w:r>
      <w:r>
        <w:rPr>
          <w:snapToGrid w:val="0"/>
        </w:rPr>
        <w:tab/>
        <w:t>Short title</w:t>
      </w:r>
      <w:bookmarkEnd w:id="14"/>
      <w:bookmarkEnd w:id="15"/>
      <w:bookmarkEnd w:id="16"/>
      <w:bookmarkEnd w:id="17"/>
      <w:bookmarkEnd w:id="18"/>
    </w:p>
    <w:p>
      <w:pPr>
        <w:pStyle w:val="Subsection"/>
        <w:rPr>
          <w:snapToGrid w:val="0"/>
        </w:rPr>
      </w:pPr>
      <w:r>
        <w:rPr>
          <w:snapToGrid w:val="0"/>
        </w:rPr>
        <w:tab/>
      </w:r>
      <w:r>
        <w:rPr>
          <w:snapToGrid w:val="0"/>
        </w:rPr>
        <w:tab/>
        <w:t xml:space="preserve">This Act may be cited as the </w:t>
      </w:r>
      <w:r>
        <w:rPr>
          <w:i/>
          <w:snapToGrid w:val="0"/>
        </w:rPr>
        <w:t>Western Australian Marine Act 1982</w:t>
      </w:r>
      <w:r>
        <w:rPr>
          <w:snapToGrid w:val="0"/>
          <w:vertAlign w:val="superscript"/>
        </w:rPr>
        <w:t xml:space="preserve"> 1</w:t>
      </w:r>
      <w:r>
        <w:rPr>
          <w:snapToGrid w:val="0"/>
        </w:rPr>
        <w:t>.</w:t>
      </w:r>
    </w:p>
    <w:p>
      <w:pPr>
        <w:pStyle w:val="Heading5"/>
        <w:rPr>
          <w:snapToGrid w:val="0"/>
        </w:rPr>
      </w:pPr>
      <w:bookmarkStart w:id="19" w:name="_Toc411910302"/>
      <w:bookmarkStart w:id="20" w:name="_Toc477233709"/>
      <w:bookmarkStart w:id="21" w:name="_Toc513609326"/>
      <w:bookmarkStart w:id="22" w:name="_Toc124062226"/>
      <w:bookmarkStart w:id="23" w:name="_Toc125434252"/>
      <w:r>
        <w:rPr>
          <w:rStyle w:val="CharSectno"/>
        </w:rPr>
        <w:t>2</w:t>
      </w:r>
      <w:r>
        <w:rPr>
          <w:snapToGrid w:val="0"/>
        </w:rPr>
        <w:t>.</w:t>
      </w:r>
      <w:r>
        <w:rPr>
          <w:snapToGrid w:val="0"/>
        </w:rPr>
        <w:tab/>
        <w:t>Commencement</w:t>
      </w:r>
      <w:bookmarkEnd w:id="19"/>
      <w:bookmarkEnd w:id="20"/>
      <w:bookmarkEnd w:id="21"/>
      <w:bookmarkEnd w:id="22"/>
      <w:bookmarkEnd w:id="23"/>
    </w:p>
    <w:p>
      <w:pPr>
        <w:pStyle w:val="Subsection"/>
        <w:rPr>
          <w:snapToGrid w:val="0"/>
        </w:rPr>
      </w:pPr>
      <w:r>
        <w:rPr>
          <w:snapToGrid w:val="0"/>
        </w:rPr>
        <w:tab/>
      </w:r>
      <w:r>
        <w:rPr>
          <w:snapToGrid w:val="0"/>
        </w:rPr>
        <w:tab/>
        <w:t>The provisions of this Act shall come into operation on such day or days as is or are respectively fixed by proclamation after the approval of Her Majesty thereto has been proclaimed in the State</w:t>
      </w:r>
      <w:r>
        <w:rPr>
          <w:snapToGrid w:val="0"/>
          <w:vertAlign w:val="superscript"/>
        </w:rPr>
        <w:t xml:space="preserve"> 1</w:t>
      </w:r>
      <w:r>
        <w:rPr>
          <w:snapToGrid w:val="0"/>
        </w:rPr>
        <w:t>.</w:t>
      </w:r>
    </w:p>
    <w:p>
      <w:pPr>
        <w:pStyle w:val="Heading5"/>
        <w:rPr>
          <w:snapToGrid w:val="0"/>
        </w:rPr>
      </w:pPr>
      <w:bookmarkStart w:id="24" w:name="_Toc411910303"/>
      <w:bookmarkStart w:id="25" w:name="_Toc477233710"/>
      <w:bookmarkStart w:id="26" w:name="_Toc513609327"/>
      <w:bookmarkStart w:id="27" w:name="_Toc124062227"/>
      <w:bookmarkStart w:id="28" w:name="_Toc125434253"/>
      <w:r>
        <w:rPr>
          <w:rStyle w:val="CharSectno"/>
        </w:rPr>
        <w:t>3</w:t>
      </w:r>
      <w:r>
        <w:rPr>
          <w:snapToGrid w:val="0"/>
        </w:rPr>
        <w:t>.</w:t>
      </w:r>
      <w:r>
        <w:rPr>
          <w:snapToGrid w:val="0"/>
        </w:rPr>
        <w:tab/>
        <w:t>Interpretation</w:t>
      </w:r>
      <w:bookmarkEnd w:id="24"/>
      <w:bookmarkEnd w:id="25"/>
      <w:bookmarkEnd w:id="26"/>
      <w:bookmarkEnd w:id="27"/>
      <w:bookmarkEnd w:id="28"/>
    </w:p>
    <w:p>
      <w:pPr>
        <w:pStyle w:val="Subsection"/>
        <w:rPr>
          <w:snapToGrid w:val="0"/>
        </w:rPr>
      </w:pPr>
      <w:r>
        <w:rPr>
          <w:snapToGrid w:val="0"/>
        </w:rPr>
        <w:tab/>
        <w:t>(1)</w:t>
      </w:r>
      <w:r>
        <w:rPr>
          <w:snapToGrid w:val="0"/>
        </w:rPr>
        <w:tab/>
        <w:t>In this Act, unless the contrary intention appears —</w:t>
      </w:r>
    </w:p>
    <w:p>
      <w:pPr>
        <w:pStyle w:val="Defstart"/>
      </w:pPr>
      <w:r>
        <w:rPr>
          <w:b/>
        </w:rPr>
        <w:tab/>
        <w:t>“</w:t>
      </w:r>
      <w:r>
        <w:rPr>
          <w:rStyle w:val="CharDefText"/>
        </w:rPr>
        <w:t>agreement</w:t>
      </w:r>
      <w:r>
        <w:rPr>
          <w:b/>
        </w:rPr>
        <w:t>”</w:t>
      </w:r>
      <w:r>
        <w:t xml:space="preserve"> means the ship’s articles or agreement with the crew;</w:t>
      </w:r>
    </w:p>
    <w:p>
      <w:pPr>
        <w:pStyle w:val="Defstart"/>
      </w:pPr>
      <w:r>
        <w:rPr>
          <w:b/>
        </w:rPr>
        <w:tab/>
        <w:t>“</w:t>
      </w:r>
      <w:r>
        <w:rPr>
          <w:rStyle w:val="CharDefText"/>
        </w:rPr>
        <w:t>Australian coastal and middle</w:t>
      </w:r>
      <w:r>
        <w:rPr>
          <w:rStyle w:val="CharDefText"/>
        </w:rPr>
        <w:noBreakHyphen/>
        <w:t>water operations</w:t>
      </w:r>
      <w:r>
        <w:rPr>
          <w:b/>
        </w:rPr>
        <w:t>”</w:t>
      </w:r>
      <w:r>
        <w:t xml:space="preserve"> in relation to the limits of a vessel’s area of operations, means —</w:t>
      </w:r>
    </w:p>
    <w:p>
      <w:pPr>
        <w:pStyle w:val="Defpara"/>
      </w:pPr>
      <w:r>
        <w:tab/>
        <w:t>(a)</w:t>
      </w:r>
      <w:r>
        <w:tab/>
        <w:t>ocean going operations in waters within a range of 600 nautical miles to seaward of the coast; or</w:t>
      </w:r>
    </w:p>
    <w:p>
      <w:pPr>
        <w:pStyle w:val="Defpara"/>
      </w:pPr>
      <w:r>
        <w:tab/>
        <w:t>(b)</w:t>
      </w:r>
      <w:r>
        <w:tab/>
        <w:t>operations within such lesser limits as may be specified by the chief executive officer;</w:t>
      </w:r>
    </w:p>
    <w:p>
      <w:pPr>
        <w:pStyle w:val="Defstart"/>
      </w:pPr>
      <w:r>
        <w:rPr>
          <w:b/>
        </w:rPr>
        <w:tab/>
        <w:t>“</w:t>
      </w:r>
      <w:r>
        <w:rPr>
          <w:rStyle w:val="CharDefText"/>
        </w:rPr>
        <w:t>Australian fishing vessel</w:t>
      </w:r>
      <w:r>
        <w:rPr>
          <w:b/>
        </w:rPr>
        <w:t>”</w:t>
      </w:r>
      <w:r>
        <w:t xml:space="preserve"> means a fishing vessel that is registered, or entitled to be registered, in Australia or in relation to which an instrument under section 4(2) of the </w:t>
      </w:r>
      <w:r>
        <w:rPr>
          <w:i/>
        </w:rPr>
        <w:t>Fisheries Act 1952</w:t>
      </w:r>
      <w:r>
        <w:t xml:space="preserve"> of the Commonwealth is in force;</w:t>
      </w:r>
    </w:p>
    <w:p>
      <w:pPr>
        <w:pStyle w:val="Defstart"/>
      </w:pPr>
      <w:r>
        <w:rPr>
          <w:b/>
        </w:rPr>
        <w:tab/>
        <w:t>“</w:t>
      </w:r>
      <w:r>
        <w:rPr>
          <w:rStyle w:val="CharDefText"/>
        </w:rPr>
        <w:t>Australian ship</w:t>
      </w:r>
      <w:r>
        <w:rPr>
          <w:b/>
        </w:rPr>
        <w:t>”</w:t>
      </w:r>
      <w:r>
        <w:t xml:space="preserve"> has the same meaning as in the </w:t>
      </w:r>
      <w:r>
        <w:rPr>
          <w:i/>
        </w:rPr>
        <w:t>Shipping Registration Act 1981</w:t>
      </w:r>
      <w:r>
        <w:t xml:space="preserve"> of the Commonwealth;</w:t>
      </w:r>
    </w:p>
    <w:p>
      <w:pPr>
        <w:pStyle w:val="Defstart"/>
      </w:pPr>
      <w:r>
        <w:rPr>
          <w:b/>
        </w:rPr>
        <w:tab/>
        <w:t>“</w:t>
      </w:r>
      <w:r>
        <w:rPr>
          <w:rStyle w:val="CharDefText"/>
        </w:rPr>
        <w:t>boilers and machinery</w:t>
      </w:r>
      <w:r>
        <w:rPr>
          <w:b/>
        </w:rPr>
        <w:t>”</w:t>
      </w:r>
      <w:r>
        <w:t xml:space="preserve"> includes engines and everything connected therewith employed in propelling a ship, and every description of machinery used on a ship for the purposes of the ship or her cargo, and all other apparatus or things attached to or connected therewith or used with reference to any engine or under the care of the marine engineer or marine engine driver;</w:t>
      </w:r>
    </w:p>
    <w:p>
      <w:pPr>
        <w:pStyle w:val="Defstart"/>
      </w:pPr>
      <w:r>
        <w:rPr>
          <w:b/>
        </w:rPr>
        <w:tab/>
        <w:t>“</w:t>
      </w:r>
      <w:r>
        <w:rPr>
          <w:rStyle w:val="CharDefText"/>
        </w:rPr>
        <w:t>casualty</w:t>
      </w:r>
      <w:r>
        <w:rPr>
          <w:b/>
        </w:rPr>
        <w:t>”</w:t>
      </w:r>
      <w:r>
        <w:t xml:space="preserve"> includes the loss, abandonment, collision, grounding of, and any mishap, accident, and damage, whether by fire or otherwise, to a ship and any serious injury to a person on board a ship;</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commercial vessel</w:t>
      </w:r>
      <w:r>
        <w:rPr>
          <w:b/>
        </w:rPr>
        <w:t>”</w:t>
      </w:r>
      <w:r>
        <w:t xml:space="preserve"> means a vessel which is not used solely for pleasure or recreation and the use of which is made, allowed or authorised in the course of any business or in connection with any commercial transaction and, subject to any specific provision to the contrary, includes any Government vessel other than one that belongs to an arm of the Defence Force;</w:t>
      </w:r>
    </w:p>
    <w:p>
      <w:pPr>
        <w:pStyle w:val="Defstart"/>
      </w:pPr>
      <w:r>
        <w:rPr>
          <w:b/>
        </w:rPr>
        <w:tab/>
        <w:t>“</w:t>
      </w:r>
      <w:r>
        <w:rPr>
          <w:rStyle w:val="CharDefText"/>
        </w:rPr>
        <w:t>dangerous goods</w:t>
      </w:r>
      <w:r>
        <w:rPr>
          <w:b/>
        </w:rPr>
        <w:t>”</w:t>
      </w:r>
      <w:r>
        <w:t xml:space="preserve"> has the same meaning as in the </w:t>
      </w:r>
      <w:r>
        <w:rPr>
          <w:i/>
        </w:rPr>
        <w:t>Explosives and Dangerous Goods Act 1961</w:t>
      </w:r>
      <w:r>
        <w:t>;</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Disciplinary Appeal Tribunal</w:t>
      </w:r>
      <w:r>
        <w:rPr>
          <w:b/>
        </w:rPr>
        <w:t>”</w:t>
      </w:r>
      <w:r>
        <w:t xml:space="preserve"> means the Western Australia Mercantile Marine Disciplinary Appeal Tribunal established by section 22;</w:t>
      </w:r>
    </w:p>
    <w:p>
      <w:pPr>
        <w:pStyle w:val="Defstart"/>
      </w:pPr>
      <w:r>
        <w:rPr>
          <w:b/>
        </w:rPr>
        <w:tab/>
        <w:t>“</w:t>
      </w:r>
      <w:r>
        <w:rPr>
          <w:rStyle w:val="CharDefText"/>
        </w:rPr>
        <w:t>equipment</w:t>
      </w:r>
      <w:r>
        <w:rPr>
          <w:b/>
        </w:rPr>
        <w:t>”</w:t>
      </w:r>
      <w:r>
        <w:t xml:space="preserve"> in relation to a ship, includes every thing or article belonging to or to be used in connection with, or necessary for the navigation and safety of, the ship and, in particular, includes boats, tackle, pumps, apparel, furniture, lifesaving appliances, spars, masts, rigging, sails, fog signals, lights, signals of distress, signalling lamps, pilot ladders, radio equipment, medicines, medical and surgical stores and appliances, fire prevention, detecting and extinguishing appliances, inert gas systems, echo</w:t>
      </w:r>
      <w:r>
        <w:noBreakHyphen/>
        <w:t>sounding devices, mechanical pilot hoists, buckets, compasses, charts, axes, lanterns and gear and apparatus for loading or unloading, or otherwise handling, cargo, and includes also such other things as may be prescribed;</w:t>
      </w:r>
    </w:p>
    <w:p>
      <w:pPr>
        <w:pStyle w:val="Defstart"/>
      </w:pPr>
      <w:r>
        <w:rPr>
          <w:b/>
        </w:rPr>
        <w:tab/>
        <w:t>“</w:t>
      </w:r>
      <w:r>
        <w:rPr>
          <w:rStyle w:val="CharDefText"/>
        </w:rPr>
        <w:t>explosives</w:t>
      </w:r>
      <w:r>
        <w:rPr>
          <w:b/>
        </w:rPr>
        <w:t>”</w:t>
      </w:r>
      <w:r>
        <w:t xml:space="preserve"> has the same meaning as in the </w:t>
      </w:r>
      <w:r>
        <w:rPr>
          <w:i/>
        </w:rPr>
        <w:t>Explosives and Dangerous Goods Act 1961</w:t>
      </w:r>
      <w:r>
        <w:t>;</w:t>
      </w:r>
    </w:p>
    <w:p>
      <w:pPr>
        <w:pStyle w:val="Defstart"/>
      </w:pPr>
      <w:r>
        <w:rPr>
          <w:b/>
        </w:rPr>
        <w:tab/>
        <w:t>“</w:t>
      </w:r>
      <w:r>
        <w:rPr>
          <w:rStyle w:val="CharDefText"/>
        </w:rPr>
        <w:t>fishing vessel</w:t>
      </w:r>
      <w:r>
        <w:rPr>
          <w:b/>
        </w:rPr>
        <w:t>”</w:t>
      </w:r>
      <w:r>
        <w:t xml:space="preserve"> means a vessel used or intended to be used for catching fish, whales, seals, walrus, or other living resources of the sea or the seabed for trading or manufacturing purposes, but excludes any vessel engaged in harvesting or transportation of algae or aquatic plants;</w:t>
      </w:r>
    </w:p>
    <w:p>
      <w:pPr>
        <w:pStyle w:val="Defstart"/>
      </w:pPr>
      <w:r>
        <w:rPr>
          <w:b/>
        </w:rPr>
        <w:tab/>
        <w:t>“</w:t>
      </w:r>
      <w:r>
        <w:rPr>
          <w:rStyle w:val="CharDefText"/>
        </w:rPr>
        <w:t>floating restaurant</w:t>
      </w:r>
      <w:r>
        <w:rPr>
          <w:b/>
        </w:rPr>
        <w:t>”</w:t>
      </w:r>
      <w:r>
        <w:t xml:space="preserve"> includes a floating bar, canteen, coffee shop, food store or kitchen;</w:t>
      </w:r>
    </w:p>
    <w:p>
      <w:pPr>
        <w:pStyle w:val="Defstart"/>
      </w:pPr>
      <w:r>
        <w:rPr>
          <w:b/>
        </w:rPr>
        <w:tab/>
        <w:t>“</w:t>
      </w:r>
      <w:r>
        <w:rPr>
          <w:rStyle w:val="CharDefText"/>
        </w:rPr>
        <w:t>Government vessel</w:t>
      </w:r>
      <w:r>
        <w:rPr>
          <w:b/>
        </w:rPr>
        <w:t>”</w:t>
      </w:r>
      <w:r>
        <w:t xml:space="preserve"> means a ship —</w:t>
      </w:r>
    </w:p>
    <w:p>
      <w:pPr>
        <w:pStyle w:val="Defpara"/>
      </w:pPr>
      <w:r>
        <w:tab/>
        <w:t>(a)</w:t>
      </w:r>
      <w:r>
        <w:tab/>
        <w:t>that belongs to the Commonwealth or a State or Territory of the Commonwealth;</w:t>
      </w:r>
    </w:p>
    <w:p>
      <w:pPr>
        <w:pStyle w:val="Defpara"/>
      </w:pPr>
      <w:r>
        <w:tab/>
        <w:t>(b)</w:t>
      </w:r>
      <w:r>
        <w:tab/>
        <w:t>the beneficial interest in which is vested in the Commonwealth or a State or Territory of the Commonwealth; or</w:t>
      </w:r>
    </w:p>
    <w:p>
      <w:pPr>
        <w:pStyle w:val="Defpara"/>
      </w:pPr>
      <w:r>
        <w:tab/>
        <w:t>(c)</w:t>
      </w:r>
      <w:r>
        <w:tab/>
        <w:t>that is for the time being demised or sub</w:t>
      </w:r>
      <w:r>
        <w:noBreakHyphen/>
        <w:t>demised to, or in the exclusive possession of, the Commonwealth or a State or Territory of the Commonwealth, and includes a ship that belongs to an arm of the Defence Force, but does not include a ship that belongs to the Australian Shipping Commission or the Western Australian Coastal Shipping Commission;</w:t>
      </w:r>
    </w:p>
    <w:p>
      <w:pPr>
        <w:pStyle w:val="Defstart"/>
      </w:pPr>
      <w:r>
        <w:rPr>
          <w:b/>
        </w:rPr>
        <w:tab/>
        <w:t>“</w:t>
      </w:r>
      <w:r>
        <w:rPr>
          <w:rStyle w:val="CharDefText"/>
        </w:rPr>
        <w:t>incompetent</w:t>
      </w:r>
      <w:r>
        <w:rPr>
          <w:b/>
        </w:rPr>
        <w:t>”</w:t>
      </w:r>
      <w:r>
        <w:t xml:space="preserve"> means unable, from any cause whatever, to perform efficiently the duty of the person in relation to which the word is used and </w:t>
      </w:r>
      <w:r>
        <w:rPr>
          <w:b/>
        </w:rPr>
        <w:t>“</w:t>
      </w:r>
      <w:r>
        <w:rPr>
          <w:rStyle w:val="CharDefText"/>
        </w:rPr>
        <w:t>incompetence</w:t>
      </w:r>
      <w:r>
        <w:rPr>
          <w:b/>
        </w:rPr>
        <w:t>”</w:t>
      </w:r>
      <w:r>
        <w:t xml:space="preserve"> has corresponding meaning;</w:t>
      </w:r>
    </w:p>
    <w:p>
      <w:pPr>
        <w:pStyle w:val="Defstart"/>
        <w:keepNext/>
      </w:pPr>
      <w:r>
        <w:rPr>
          <w:b/>
        </w:rPr>
        <w:tab/>
        <w:t>“</w:t>
      </w:r>
      <w:r>
        <w:rPr>
          <w:rStyle w:val="CharDefText"/>
        </w:rPr>
        <w:t>inshore operations</w:t>
      </w:r>
      <w:r>
        <w:rPr>
          <w:b/>
        </w:rPr>
        <w:t>”</w:t>
      </w:r>
      <w:r>
        <w:t xml:space="preserve"> in relation to the limits of a vessel’s area of operations means —</w:t>
      </w:r>
    </w:p>
    <w:p>
      <w:pPr>
        <w:pStyle w:val="Defpara"/>
      </w:pPr>
      <w:r>
        <w:tab/>
        <w:t>(a)</w:t>
      </w:r>
      <w:r>
        <w:tab/>
        <w:t>operations within a limit of 15 nautical miles to seaward of the coast but not more than 30 nautical miles from a safe anchorage; or</w:t>
      </w:r>
    </w:p>
    <w:p>
      <w:pPr>
        <w:pStyle w:val="Defpara"/>
      </w:pPr>
      <w:r>
        <w:tab/>
        <w:t>(b)</w:t>
      </w:r>
      <w:r>
        <w:tab/>
        <w:t>operations within such lesser limits as may be specified by the chief executive officer;</w:t>
      </w:r>
    </w:p>
    <w:p>
      <w:pPr>
        <w:pStyle w:val="Defstart"/>
      </w:pPr>
      <w:r>
        <w:rPr>
          <w:b/>
        </w:rPr>
        <w:tab/>
        <w:t>“</w:t>
      </w:r>
      <w:r>
        <w:rPr>
          <w:rStyle w:val="CharDefText"/>
        </w:rPr>
        <w:t>inspector</w:t>
      </w:r>
      <w:r>
        <w:rPr>
          <w:b/>
        </w:rPr>
        <w:t>”</w:t>
      </w:r>
      <w:r>
        <w:t xml:space="preserve"> means an inspector designated under section 117 for the purposes of this Act;</w:t>
      </w:r>
    </w:p>
    <w:p>
      <w:pPr>
        <w:pStyle w:val="Defstart"/>
      </w:pPr>
      <w:r>
        <w:rPr>
          <w:b/>
        </w:rPr>
        <w:tab/>
        <w:t>“</w:t>
      </w:r>
      <w:r>
        <w:rPr>
          <w:rStyle w:val="CharDefText"/>
        </w:rPr>
        <w:t>Manning Committee</w:t>
      </w:r>
      <w:r>
        <w:rPr>
          <w:b/>
        </w:rPr>
        <w:t>”</w:t>
      </w:r>
      <w:r>
        <w:t xml:space="preserve"> means the Western Australia Marine Manning Committee established by section 15;</w:t>
      </w:r>
    </w:p>
    <w:p>
      <w:pPr>
        <w:pStyle w:val="Defstart"/>
      </w:pPr>
      <w:r>
        <w:rPr>
          <w:b/>
        </w:rPr>
        <w:tab/>
        <w:t>“</w:t>
      </w:r>
      <w:r>
        <w:rPr>
          <w:rStyle w:val="CharDefText"/>
        </w:rPr>
        <w:t>master</w:t>
      </w:r>
      <w:r>
        <w:rPr>
          <w:b/>
        </w:rPr>
        <w:t>”</w:t>
      </w:r>
      <w:r>
        <w:t xml:space="preserve"> means every person, except a pilot, having command or charge of a ship;</w:t>
      </w:r>
    </w:p>
    <w:p>
      <w:pPr>
        <w:pStyle w:val="Defstart"/>
      </w:pPr>
      <w:r>
        <w:rPr>
          <w:b/>
        </w:rPr>
        <w:tab/>
        <w:t>“</w:t>
      </w:r>
      <w:r>
        <w:rPr>
          <w:rStyle w:val="CharDefText"/>
        </w:rPr>
        <w:t>misconduct</w:t>
      </w:r>
      <w:r>
        <w:rPr>
          <w:b/>
        </w:rPr>
        <w:t>”</w:t>
      </w:r>
      <w:r>
        <w:t xml:space="preserve"> includes careless navigation, drunkenness, tyranny, any failure of duty or want of skill, or any improper conduct;</w:t>
      </w:r>
    </w:p>
    <w:p>
      <w:pPr>
        <w:pStyle w:val="Defstart"/>
      </w:pPr>
      <w:r>
        <w:rPr>
          <w:b/>
        </w:rPr>
        <w:tab/>
        <w:t>“</w:t>
      </w:r>
      <w:r>
        <w:rPr>
          <w:rStyle w:val="CharDefText"/>
        </w:rPr>
        <w:t>Navigation Act</w:t>
      </w:r>
      <w:r>
        <w:rPr>
          <w:b/>
        </w:rPr>
        <w:t>”</w:t>
      </w:r>
      <w:r>
        <w:t xml:space="preserve"> means the </w:t>
      </w:r>
      <w:r>
        <w:rPr>
          <w:i/>
        </w:rPr>
        <w:t>Navigation Act 1912</w:t>
      </w:r>
      <w:r>
        <w:t xml:space="preserve"> of the Commonwealth as amended and in force for the time being;</w:t>
      </w:r>
    </w:p>
    <w:p>
      <w:pPr>
        <w:pStyle w:val="Defstart"/>
      </w:pPr>
      <w:r>
        <w:rPr>
          <w:b/>
        </w:rPr>
        <w:tab/>
        <w:t>“</w:t>
      </w:r>
      <w:r>
        <w:rPr>
          <w:rStyle w:val="CharDefText"/>
        </w:rPr>
        <w:t>officer</w:t>
      </w:r>
      <w:r>
        <w:rPr>
          <w:b/>
        </w:rPr>
        <w:t>”</w:t>
      </w:r>
      <w:r>
        <w:t xml:space="preserve"> in relation to a ship, means the master, mates, coxswain, marine engineers, and marine engine drivers of the ship;</w:t>
      </w:r>
    </w:p>
    <w:p>
      <w:pPr>
        <w:pStyle w:val="Defstart"/>
      </w:pPr>
      <w:r>
        <w:rPr>
          <w:b/>
        </w:rPr>
        <w:tab/>
        <w:t>“</w:t>
      </w:r>
      <w:r>
        <w:rPr>
          <w:rStyle w:val="CharDefText"/>
        </w:rPr>
        <w:t>official</w:t>
      </w:r>
      <w:r>
        <w:rPr>
          <w:b/>
        </w:rPr>
        <w:t>”</w:t>
      </w:r>
      <w:r>
        <w:t xml:space="preserve"> includes every person in the service of the State employed for any purpose or duty in the administration of this Act;</w:t>
      </w:r>
    </w:p>
    <w:p>
      <w:pPr>
        <w:pStyle w:val="Defstart"/>
      </w:pPr>
      <w:r>
        <w:rPr>
          <w:b/>
        </w:rPr>
        <w:tab/>
        <w:t>“</w:t>
      </w:r>
      <w:r>
        <w:rPr>
          <w:rStyle w:val="CharDefText"/>
        </w:rPr>
        <w:t>offshore operations</w:t>
      </w:r>
      <w:r>
        <w:rPr>
          <w:b/>
        </w:rPr>
        <w:t>”</w:t>
      </w:r>
      <w:r>
        <w:t xml:space="preserve"> in relation to the limits of a vessel’s area of operations, means —</w:t>
      </w:r>
    </w:p>
    <w:p>
      <w:pPr>
        <w:pStyle w:val="Defpara"/>
      </w:pPr>
      <w:r>
        <w:tab/>
        <w:t>(a)</w:t>
      </w:r>
      <w:r>
        <w:tab/>
        <w:t>operations within a limit of 200 nautical miles to seaward of the coast; or</w:t>
      </w:r>
    </w:p>
    <w:p>
      <w:pPr>
        <w:pStyle w:val="Defpara"/>
      </w:pPr>
      <w:r>
        <w:tab/>
        <w:t>(b)</w:t>
      </w:r>
      <w:r>
        <w:tab/>
        <w:t>operations within such lesser limits as the chief executive officer may specify;</w:t>
      </w:r>
    </w:p>
    <w:p>
      <w:pPr>
        <w:pStyle w:val="Defstart"/>
      </w:pPr>
      <w:r>
        <w:rPr>
          <w:b/>
        </w:rPr>
        <w:tab/>
        <w:t>“</w:t>
      </w:r>
      <w:r>
        <w:rPr>
          <w:rStyle w:val="CharDefText"/>
        </w:rPr>
        <w:t>owner</w:t>
      </w:r>
      <w:r>
        <w:rPr>
          <w:b/>
        </w:rPr>
        <w:t>”</w:t>
      </w:r>
      <w:r>
        <w:t xml:space="preserve"> in relation to a vessel means any person exercising, or discharging or claiming the right or accepting the obligation to exercise or discharge, any of the powers or duties of an owner whether on his own behalf or on behalf of another and includes a person who is the owner jointly with any other person or persons and the manager or secretary of any body corporate or company;</w:t>
      </w:r>
    </w:p>
    <w:p>
      <w:pPr>
        <w:pStyle w:val="Defstart"/>
      </w:pPr>
      <w:r>
        <w:rPr>
          <w:b/>
        </w:rPr>
        <w:tab/>
        <w:t>“</w:t>
      </w:r>
      <w:r>
        <w:rPr>
          <w:rStyle w:val="CharDefText"/>
        </w:rPr>
        <w:t>partially smooth waters</w:t>
      </w:r>
      <w:r>
        <w:rPr>
          <w:b/>
        </w:rPr>
        <w:t>”</w:t>
      </w:r>
      <w:r>
        <w:t xml:space="preserve"> means waters within such geographical limits as are prescribed for the purposes of this definition;</w:t>
      </w:r>
    </w:p>
    <w:p>
      <w:pPr>
        <w:pStyle w:val="Defstart"/>
      </w:pPr>
      <w:r>
        <w:rPr>
          <w:b/>
        </w:rPr>
        <w:tab/>
        <w:t>“</w:t>
      </w:r>
      <w:r>
        <w:rPr>
          <w:rStyle w:val="CharDefText"/>
        </w:rPr>
        <w:t>passenger</w:t>
      </w:r>
      <w:r>
        <w:rPr>
          <w:b/>
        </w:rPr>
        <w:t>”</w:t>
      </w:r>
      <w:r>
        <w:t xml:space="preserve"> means every person on board a vessel other than —</w:t>
      </w:r>
    </w:p>
    <w:p>
      <w:pPr>
        <w:pStyle w:val="Defpara"/>
      </w:pPr>
      <w:r>
        <w:tab/>
        <w:t>(a)</w:t>
      </w:r>
      <w:r>
        <w:tab/>
        <w:t>the master, members of the crew, other persons employed or engaged in any capacity on board the vessel in the business of that vessel, and special personnel; and</w:t>
      </w:r>
    </w:p>
    <w:p>
      <w:pPr>
        <w:pStyle w:val="Defpara"/>
      </w:pPr>
      <w:r>
        <w:tab/>
        <w:t>(b)</w:t>
      </w:r>
      <w:r>
        <w:tab/>
        <w:t>a child under one year of age;</w:t>
      </w:r>
    </w:p>
    <w:p>
      <w:pPr>
        <w:pStyle w:val="Defstart"/>
      </w:pPr>
      <w:r>
        <w:rPr>
          <w:b/>
        </w:rPr>
        <w:tab/>
        <w:t>“</w:t>
      </w:r>
      <w:r>
        <w:rPr>
          <w:rStyle w:val="CharDefText"/>
        </w:rPr>
        <w:t>passenger vessel</w:t>
      </w:r>
      <w:r>
        <w:rPr>
          <w:b/>
        </w:rPr>
        <w:t>”</w:t>
      </w:r>
      <w:r>
        <w:t xml:space="preserve"> means a vessel that carries, or is certified to carry, more than 12 passengers;</w:t>
      </w:r>
    </w:p>
    <w:p>
      <w:pPr>
        <w:pStyle w:val="Defstart"/>
      </w:pPr>
      <w:r>
        <w:rPr>
          <w:b/>
        </w:rPr>
        <w:tab/>
        <w:t>“</w:t>
      </w:r>
      <w:r>
        <w:rPr>
          <w:rStyle w:val="CharDefText"/>
        </w:rPr>
        <w:t>pleasure vessel</w:t>
      </w:r>
      <w:r>
        <w:rPr>
          <w:b/>
        </w:rPr>
        <w:t>”</w:t>
      </w:r>
      <w:r>
        <w:t xml:space="preserve"> has the meaning stipulated in section 98;</w:t>
      </w:r>
    </w:p>
    <w:p>
      <w:pPr>
        <w:pStyle w:val="Defstart"/>
      </w:pPr>
      <w:r>
        <w:rPr>
          <w:b/>
        </w:rPr>
        <w:tab/>
        <w:t>“</w:t>
      </w:r>
      <w:r>
        <w:rPr>
          <w:rStyle w:val="CharDefText"/>
        </w:rPr>
        <w:t>ply</w:t>
      </w:r>
      <w:r>
        <w:rPr>
          <w:b/>
        </w:rPr>
        <w:t>”</w:t>
      </w:r>
      <w:r>
        <w:t xml:space="preserve"> means to navigate in or cause to pass over navigable waters;</w:t>
      </w:r>
    </w:p>
    <w:p>
      <w:pPr>
        <w:pStyle w:val="Defstart"/>
      </w:pPr>
      <w:r>
        <w:rPr>
          <w:b/>
        </w:rPr>
        <w:tab/>
        <w:t>“</w:t>
      </w:r>
      <w:r>
        <w:rPr>
          <w:rStyle w:val="CharDefText"/>
        </w:rPr>
        <w:t>port</w:t>
      </w:r>
      <w:r>
        <w:rPr>
          <w:b/>
        </w:rPr>
        <w:t>”</w:t>
      </w:r>
      <w:r>
        <w:t xml:space="preserve"> includes places from which vessels may depart or between which vessels may ply and is not restricted to places which are ports for the purposes of the </w:t>
      </w:r>
      <w:r>
        <w:rPr>
          <w:i/>
        </w:rPr>
        <w:t>Shipping and Pilotage Act 1967</w:t>
      </w:r>
      <w:r>
        <w:t>;</w:t>
      </w:r>
    </w:p>
    <w:p>
      <w:pPr>
        <w:pStyle w:val="Defstart"/>
      </w:pPr>
      <w:r>
        <w:rPr>
          <w:b/>
        </w:rPr>
        <w:tab/>
        <w:t>“</w:t>
      </w:r>
      <w:r>
        <w:rPr>
          <w:rStyle w:val="CharDefText"/>
        </w:rPr>
        <w:t>repealed Act</w:t>
      </w:r>
      <w:r>
        <w:rPr>
          <w:b/>
        </w:rPr>
        <w:t>”</w:t>
      </w:r>
      <w:r>
        <w:t xml:space="preserve"> means the Act repealed by section 135(1) and includes regulations made under that Act;</w:t>
      </w:r>
    </w:p>
    <w:p>
      <w:pPr>
        <w:pStyle w:val="Defstart"/>
      </w:pPr>
      <w:r>
        <w:rPr>
          <w:b/>
        </w:rPr>
        <w:tab/>
        <w:t>“</w:t>
      </w:r>
      <w:r>
        <w:rPr>
          <w:rStyle w:val="CharDefText"/>
        </w:rPr>
        <w:t>restricted offshore operations</w:t>
      </w:r>
      <w:r>
        <w:rPr>
          <w:b/>
        </w:rPr>
        <w:t>”</w:t>
      </w:r>
      <w:r>
        <w:t xml:space="preserve"> in relation to the limits of a vessel’s area of operations means —</w:t>
      </w:r>
    </w:p>
    <w:p>
      <w:pPr>
        <w:pStyle w:val="Defpara"/>
      </w:pPr>
      <w:r>
        <w:tab/>
        <w:t>(a)</w:t>
      </w:r>
      <w:r>
        <w:tab/>
        <w:t>operations within a range of 30 nautical miles from the seaward limit of a designated smooth or partially smooth water area or of a safe anchorage; or</w:t>
      </w:r>
    </w:p>
    <w:p>
      <w:pPr>
        <w:pStyle w:val="Defpara"/>
      </w:pPr>
      <w:r>
        <w:tab/>
        <w:t>(b)</w:t>
      </w:r>
      <w:r>
        <w:tab/>
        <w:t>operations within such lesser limits as may be specified by the chief executive officer;</w:t>
      </w:r>
    </w:p>
    <w:p>
      <w:pPr>
        <w:pStyle w:val="Defstart"/>
      </w:pPr>
      <w:r>
        <w:rPr>
          <w:b/>
        </w:rPr>
        <w:tab/>
        <w:t>“</w:t>
      </w:r>
      <w:r>
        <w:rPr>
          <w:rStyle w:val="CharDefText"/>
        </w:rPr>
        <w:t>safety manning</w:t>
      </w:r>
      <w:r>
        <w:rPr>
          <w:b/>
        </w:rPr>
        <w:t>”</w:t>
      </w:r>
      <w:r>
        <w:t xml:space="preserve"> in relation to a vessel, means the number of certificated and uncertificated persons required to safely navigate that vessel;</w:t>
      </w:r>
    </w:p>
    <w:p>
      <w:pPr>
        <w:pStyle w:val="Defstart"/>
      </w:pPr>
      <w:r>
        <w:rPr>
          <w:b/>
        </w:rPr>
        <w:tab/>
        <w:t>“</w:t>
      </w:r>
      <w:r>
        <w:rPr>
          <w:rStyle w:val="CharDefText"/>
        </w:rPr>
        <w:t>seaman</w:t>
      </w:r>
      <w:r>
        <w:rPr>
          <w:b/>
        </w:rPr>
        <w:t>”</w:t>
      </w:r>
      <w:r>
        <w:t xml:space="preserve"> means a person employed or engaged in any capacity on board a trading ship on the business of the ship, other than the master, special personnel, a pilot, or a person temporarily employed on the ship in port;</w:t>
      </w:r>
    </w:p>
    <w:p>
      <w:pPr>
        <w:pStyle w:val="Defstart"/>
      </w:pPr>
      <w:r>
        <w:rPr>
          <w:b/>
        </w:rPr>
        <w:tab/>
        <w:t>“</w:t>
      </w:r>
      <w:r>
        <w:rPr>
          <w:rStyle w:val="CharDefText"/>
        </w:rPr>
        <w:t>ship</w:t>
      </w:r>
      <w:r>
        <w:rPr>
          <w:b/>
        </w:rPr>
        <w:t>”</w:t>
      </w:r>
      <w:r>
        <w:t xml:space="preserve"> or </w:t>
      </w:r>
      <w:r>
        <w:rPr>
          <w:b/>
        </w:rPr>
        <w:t>“</w:t>
      </w:r>
      <w:r>
        <w:rPr>
          <w:rStyle w:val="CharDefText"/>
        </w:rPr>
        <w:t>vessel</w:t>
      </w:r>
      <w:r>
        <w:rPr>
          <w:b/>
        </w:rPr>
        <w:t>”</w:t>
      </w:r>
      <w:r>
        <w:t xml:space="preserve"> means any kind of vessel used or capable of being used in navigation by water, however propelled or moved, and includes —</w:t>
      </w:r>
    </w:p>
    <w:p>
      <w:pPr>
        <w:pStyle w:val="Defpara"/>
      </w:pPr>
      <w:r>
        <w:tab/>
        <w:t>(a)</w:t>
      </w:r>
      <w:r>
        <w:tab/>
        <w:t>a barge, lighter, floating restaurant, or other floating vessel; and</w:t>
      </w:r>
    </w:p>
    <w:p>
      <w:pPr>
        <w:pStyle w:val="Defpara"/>
      </w:pPr>
      <w:r>
        <w:tab/>
        <w:t>(b)</w:t>
      </w:r>
      <w:r>
        <w:tab/>
        <w:t>an air</w:t>
      </w:r>
      <w:r>
        <w:noBreakHyphen/>
        <w:t>cushion vehicle, or other similar craft, used wholly or primarily in navigation by water,</w:t>
      </w:r>
    </w:p>
    <w:p>
      <w:pPr>
        <w:pStyle w:val="Defstart"/>
      </w:pPr>
      <w:r>
        <w:tab/>
      </w:r>
      <w:r>
        <w:tab/>
        <w:t>but does not include pontoons or floating jetties used only for the purposes of walkways or storage and similar platforms situated adjacent to river banks or any other shore in circumstances in which they are not being towed or moored away from the shore;</w:t>
      </w:r>
    </w:p>
    <w:p>
      <w:pPr>
        <w:pStyle w:val="Defstart"/>
      </w:pPr>
      <w:r>
        <w:rPr>
          <w:b/>
        </w:rPr>
        <w:tab/>
        <w:t>“</w:t>
      </w:r>
      <w:r>
        <w:rPr>
          <w:rStyle w:val="CharDefText"/>
        </w:rPr>
        <w:t>smooth waters</w:t>
      </w:r>
      <w:r>
        <w:rPr>
          <w:b/>
        </w:rPr>
        <w:t>”</w:t>
      </w:r>
      <w:r>
        <w:t xml:space="preserve"> means waters within the geographical limits prescribed for the purposes of this definition;</w:t>
      </w:r>
    </w:p>
    <w:p>
      <w:pPr>
        <w:pStyle w:val="Defstart"/>
      </w:pPr>
      <w:r>
        <w:rPr>
          <w:b/>
        </w:rPr>
        <w:tab/>
        <w:t>“</w:t>
      </w:r>
      <w:r>
        <w:rPr>
          <w:rStyle w:val="CharDefText"/>
        </w:rPr>
        <w:t>special personnel</w:t>
      </w:r>
      <w:r>
        <w:rPr>
          <w:b/>
        </w:rPr>
        <w:t>”</w:t>
      </w:r>
      <w:r>
        <w:t xml:space="preserve"> means all able bodied persons having some knowledge of safety procedures and the handling of safety equipment on board who are carried on board a vessel in connection with the special purpose of the vessel or because of the need to be on board because of special work being carried on in the vessel and does not include persons who are —</w:t>
      </w:r>
    </w:p>
    <w:p>
      <w:pPr>
        <w:pStyle w:val="Defpara"/>
      </w:pPr>
      <w:r>
        <w:tab/>
        <w:t>(a)</w:t>
      </w:r>
      <w:r>
        <w:tab/>
        <w:t>members of the crew engaged in navigation, engineering or maintenance of the vessel or attached to the vessel to provide services for other persons on board; or</w:t>
      </w:r>
    </w:p>
    <w:p>
      <w:pPr>
        <w:pStyle w:val="Defpara"/>
      </w:pPr>
      <w:r>
        <w:tab/>
        <w:t>(b)</w:t>
      </w:r>
      <w:r>
        <w:tab/>
        <w:t>directly or indirectly paying passengers;</w:t>
      </w:r>
    </w:p>
    <w:p>
      <w:pPr>
        <w:pStyle w:val="Defstart"/>
      </w:pPr>
      <w:r>
        <w:rPr>
          <w:b/>
        </w:rPr>
        <w:tab/>
        <w:t>“</w:t>
      </w:r>
      <w:r>
        <w:rPr>
          <w:rStyle w:val="CharDefText"/>
        </w:rPr>
        <w:t>surveyor</w:t>
      </w:r>
      <w:r>
        <w:rPr>
          <w:b/>
        </w:rPr>
        <w:t>”</w:t>
      </w:r>
      <w:r>
        <w:t xml:space="preserve"> means a surveyor designated under section 117 for the purposes of this Act;</w:t>
      </w:r>
    </w:p>
    <w:p>
      <w:pPr>
        <w:pStyle w:val="Defstart"/>
      </w:pPr>
      <w:r>
        <w:rPr>
          <w:b/>
        </w:rPr>
        <w:tab/>
        <w:t>“</w:t>
      </w:r>
      <w:r>
        <w:rPr>
          <w:rStyle w:val="CharDefText"/>
        </w:rPr>
        <w:t>trading ship</w:t>
      </w:r>
      <w:r>
        <w:rPr>
          <w:b/>
        </w:rPr>
        <w:t>”</w:t>
      </w:r>
      <w:r>
        <w:t xml:space="preserve"> means a ship that is used, or, being a ship in the course of construction, is intended to be used, for, or in connection with, any business or commercial activity and, without limiting the generality of the foregoing, includes a vessel that is used, or, being a vessel in the course of construction, is intended to be used, wholly or principally for —</w:t>
      </w:r>
    </w:p>
    <w:p>
      <w:pPr>
        <w:pStyle w:val="Defpara"/>
      </w:pPr>
      <w:r>
        <w:tab/>
        <w:t>(a)</w:t>
      </w:r>
      <w:r>
        <w:tab/>
        <w:t>the carriage of passengers or cargo for hire or reward; or</w:t>
      </w:r>
    </w:p>
    <w:p>
      <w:pPr>
        <w:pStyle w:val="Defpara"/>
      </w:pPr>
      <w:r>
        <w:tab/>
        <w:t>(b)</w:t>
      </w:r>
      <w:r>
        <w:tab/>
        <w:t>the provision of services to ships or shipping, whether for reward or otherwise,</w:t>
      </w:r>
    </w:p>
    <w:p>
      <w:pPr>
        <w:pStyle w:val="Defstart"/>
      </w:pPr>
      <w:r>
        <w:tab/>
      </w:r>
      <w:r>
        <w:tab/>
        <w:t>but does not include a fishing vessel;</w:t>
      </w:r>
    </w:p>
    <w:p>
      <w:pPr>
        <w:pStyle w:val="Defstart"/>
      </w:pPr>
      <w:r>
        <w:rPr>
          <w:b/>
        </w:rPr>
        <w:tab/>
        <w:t>“</w:t>
      </w:r>
      <w:r>
        <w:rPr>
          <w:rStyle w:val="CharDefText"/>
        </w:rPr>
        <w:t>wages</w:t>
      </w:r>
      <w:r>
        <w:rPr>
          <w:b/>
        </w:rPr>
        <w:t>”</w:t>
      </w:r>
      <w:r>
        <w:t xml:space="preserve"> includes emoluments of any kind.</w:t>
      </w:r>
    </w:p>
    <w:p>
      <w:pPr>
        <w:pStyle w:val="Subsection"/>
        <w:rPr>
          <w:snapToGrid w:val="0"/>
        </w:rPr>
      </w:pPr>
      <w:r>
        <w:rPr>
          <w:snapToGrid w:val="0"/>
        </w:rPr>
        <w:tab/>
        <w:t>(2)</w:t>
      </w:r>
      <w:r>
        <w:rPr>
          <w:snapToGrid w:val="0"/>
        </w:rPr>
        <w:tab/>
        <w:t>For the purposes of this section, a ship that has been launched, but has not been completed and delivered under the relevant building contract shall be deemed to be a ship in the course of construction.</w:t>
      </w:r>
    </w:p>
    <w:p>
      <w:pPr>
        <w:pStyle w:val="Footnotesection"/>
      </w:pPr>
      <w:r>
        <w:tab/>
        <w:t>[Section 3 amended by No. 35 of 1990 s. 4 and 21; No. 47 of 1993 s. 33(1); No. 57 of 1997 s. 130(1); No. 55 of 2004 s. 1309.]</w:t>
      </w:r>
    </w:p>
    <w:p>
      <w:pPr>
        <w:pStyle w:val="Heading5"/>
        <w:rPr>
          <w:snapToGrid w:val="0"/>
        </w:rPr>
      </w:pPr>
      <w:bookmarkStart w:id="29" w:name="_Toc411910304"/>
      <w:bookmarkStart w:id="30" w:name="_Toc477233711"/>
      <w:bookmarkStart w:id="31" w:name="_Toc513609328"/>
      <w:bookmarkStart w:id="32" w:name="_Toc124062228"/>
      <w:bookmarkStart w:id="33" w:name="_Toc125434254"/>
      <w:r>
        <w:rPr>
          <w:rStyle w:val="CharSectno"/>
        </w:rPr>
        <w:t>4</w:t>
      </w:r>
      <w:r>
        <w:rPr>
          <w:snapToGrid w:val="0"/>
        </w:rPr>
        <w:t>.</w:t>
      </w:r>
      <w:r>
        <w:rPr>
          <w:snapToGrid w:val="0"/>
        </w:rPr>
        <w:tab/>
        <w:t>Act not to apply to naval ships etc.</w:t>
      </w:r>
      <w:bookmarkEnd w:id="29"/>
      <w:bookmarkEnd w:id="30"/>
      <w:bookmarkEnd w:id="31"/>
      <w:bookmarkEnd w:id="32"/>
      <w:bookmarkEnd w:id="33"/>
    </w:p>
    <w:p>
      <w:pPr>
        <w:pStyle w:val="Subsection"/>
        <w:rPr>
          <w:snapToGrid w:val="0"/>
        </w:rPr>
      </w:pPr>
      <w:r>
        <w:rPr>
          <w:snapToGrid w:val="0"/>
        </w:rPr>
        <w:tab/>
      </w:r>
      <w:r>
        <w:rPr>
          <w:snapToGrid w:val="0"/>
        </w:rPr>
        <w:tab/>
        <w:t>This Act does not apply to or in relation to a vessel belonging to the naval, military or air forces of the Commonwealth or of any other country, including a foreign country.</w:t>
      </w:r>
    </w:p>
    <w:p>
      <w:pPr>
        <w:pStyle w:val="Heading5"/>
        <w:rPr>
          <w:snapToGrid w:val="0"/>
        </w:rPr>
      </w:pPr>
      <w:bookmarkStart w:id="34" w:name="_Toc411910305"/>
      <w:bookmarkStart w:id="35" w:name="_Toc477233712"/>
      <w:bookmarkStart w:id="36" w:name="_Toc513609329"/>
      <w:bookmarkStart w:id="37" w:name="_Toc124062229"/>
      <w:bookmarkStart w:id="38" w:name="_Toc125434255"/>
      <w:r>
        <w:rPr>
          <w:rStyle w:val="CharSectno"/>
        </w:rPr>
        <w:t>5</w:t>
      </w:r>
      <w:r>
        <w:rPr>
          <w:snapToGrid w:val="0"/>
        </w:rPr>
        <w:t>.</w:t>
      </w:r>
      <w:r>
        <w:rPr>
          <w:snapToGrid w:val="0"/>
        </w:rPr>
        <w:tab/>
        <w:t>Application to Crown</w:t>
      </w:r>
      <w:bookmarkEnd w:id="34"/>
      <w:bookmarkEnd w:id="35"/>
      <w:bookmarkEnd w:id="36"/>
      <w:bookmarkEnd w:id="37"/>
      <w:bookmarkEnd w:id="38"/>
    </w:p>
    <w:p>
      <w:pPr>
        <w:pStyle w:val="Subsection"/>
        <w:rPr>
          <w:snapToGrid w:val="0"/>
        </w:rPr>
      </w:pPr>
      <w:r>
        <w:rPr>
          <w:snapToGrid w:val="0"/>
        </w:rPr>
        <w:tab/>
      </w:r>
      <w:r>
        <w:rPr>
          <w:snapToGrid w:val="0"/>
        </w:rPr>
        <w:tab/>
        <w:t>This Act binds the Crown.</w:t>
      </w:r>
    </w:p>
    <w:p>
      <w:pPr>
        <w:pStyle w:val="Heading5"/>
        <w:rPr>
          <w:snapToGrid w:val="0"/>
        </w:rPr>
      </w:pPr>
      <w:bookmarkStart w:id="39" w:name="_Toc411910306"/>
      <w:bookmarkStart w:id="40" w:name="_Toc477233713"/>
      <w:bookmarkStart w:id="41" w:name="_Toc513609330"/>
      <w:bookmarkStart w:id="42" w:name="_Toc124062230"/>
      <w:bookmarkStart w:id="43" w:name="_Toc125434256"/>
      <w:r>
        <w:rPr>
          <w:rStyle w:val="CharSectno"/>
        </w:rPr>
        <w:t>6</w:t>
      </w:r>
      <w:r>
        <w:rPr>
          <w:snapToGrid w:val="0"/>
        </w:rPr>
        <w:t>.</w:t>
      </w:r>
      <w:r>
        <w:rPr>
          <w:snapToGrid w:val="0"/>
        </w:rPr>
        <w:tab/>
        <w:t>Application to intra</w:t>
      </w:r>
      <w:r>
        <w:rPr>
          <w:snapToGrid w:val="0"/>
        </w:rPr>
        <w:noBreakHyphen/>
        <w:t>state voyages etc.</w:t>
      </w:r>
      <w:bookmarkEnd w:id="39"/>
      <w:bookmarkEnd w:id="40"/>
      <w:bookmarkEnd w:id="41"/>
      <w:bookmarkEnd w:id="42"/>
      <w:bookmarkEnd w:id="43"/>
    </w:p>
    <w:p>
      <w:pPr>
        <w:pStyle w:val="Subsection"/>
        <w:keepNext/>
        <w:rPr>
          <w:snapToGrid w:val="0"/>
        </w:rPr>
      </w:pPr>
      <w:r>
        <w:rPr>
          <w:snapToGrid w:val="0"/>
        </w:rPr>
        <w:tab/>
        <w:t>(1)</w:t>
      </w:r>
      <w:r>
        <w:rPr>
          <w:snapToGrid w:val="0"/>
        </w:rPr>
        <w:tab/>
        <w:t>Except where the context otherwise requires, this Act applies in relation to —</w:t>
      </w:r>
    </w:p>
    <w:p>
      <w:pPr>
        <w:pStyle w:val="Indenta"/>
        <w:rPr>
          <w:snapToGrid w:val="0"/>
        </w:rPr>
      </w:pPr>
      <w:r>
        <w:rPr>
          <w:snapToGrid w:val="0"/>
        </w:rPr>
        <w:tab/>
        <w:t>(a)</w:t>
      </w:r>
      <w:r>
        <w:rPr>
          <w:snapToGrid w:val="0"/>
        </w:rPr>
        <w:tab/>
        <w:t>a trading ship proceeding on an intra</w:t>
      </w:r>
      <w:r>
        <w:rPr>
          <w:snapToGrid w:val="0"/>
        </w:rPr>
        <w:noBreakHyphen/>
        <w:t>state voyage;</w:t>
      </w:r>
    </w:p>
    <w:p>
      <w:pPr>
        <w:pStyle w:val="Indenta"/>
        <w:rPr>
          <w:snapToGrid w:val="0"/>
        </w:rPr>
      </w:pPr>
      <w:r>
        <w:rPr>
          <w:snapToGrid w:val="0"/>
        </w:rPr>
        <w:tab/>
        <w:t>(b)</w:t>
      </w:r>
      <w:r>
        <w:rPr>
          <w:snapToGrid w:val="0"/>
        </w:rPr>
        <w:tab/>
        <w:t>an Australian fishing vessel, a hire and drive vessel, and a pleasure vessel, proceeding on —</w:t>
      </w:r>
    </w:p>
    <w:p>
      <w:pPr>
        <w:pStyle w:val="Indenti"/>
        <w:rPr>
          <w:snapToGrid w:val="0"/>
        </w:rPr>
      </w:pPr>
      <w:r>
        <w:rPr>
          <w:snapToGrid w:val="0"/>
        </w:rPr>
        <w:tab/>
        <w:t>(i)</w:t>
      </w:r>
      <w:r>
        <w:rPr>
          <w:snapToGrid w:val="0"/>
        </w:rPr>
        <w:tab/>
        <w:t>an intra</w:t>
      </w:r>
      <w:r>
        <w:rPr>
          <w:snapToGrid w:val="0"/>
        </w:rPr>
        <w:noBreakHyphen/>
        <w:t>state voyage; or</w:t>
      </w:r>
    </w:p>
    <w:p>
      <w:pPr>
        <w:pStyle w:val="Indenti"/>
        <w:rPr>
          <w:snapToGrid w:val="0"/>
        </w:rPr>
      </w:pPr>
      <w:r>
        <w:rPr>
          <w:snapToGrid w:val="0"/>
        </w:rPr>
        <w:tab/>
        <w:t>(ii)</w:t>
      </w:r>
      <w:r>
        <w:rPr>
          <w:snapToGrid w:val="0"/>
        </w:rPr>
        <w:tab/>
        <w:t>that part of an inter</w:t>
      </w:r>
      <w:r>
        <w:rPr>
          <w:snapToGrid w:val="0"/>
        </w:rPr>
        <w:noBreakHyphen/>
        <w:t>state voyage which began in the State where the vessel is not within the jurisdiction of another State or Territory of the Commonwealth;</w:t>
      </w:r>
    </w:p>
    <w:p>
      <w:pPr>
        <w:pStyle w:val="Indenta"/>
        <w:rPr>
          <w:snapToGrid w:val="0"/>
        </w:rPr>
      </w:pPr>
      <w:r>
        <w:rPr>
          <w:snapToGrid w:val="0"/>
        </w:rPr>
        <w:tab/>
        <w:t>(c)</w:t>
      </w:r>
      <w:r>
        <w:rPr>
          <w:snapToGrid w:val="0"/>
        </w:rPr>
        <w:tab/>
        <w:t>a vessel connected with the State, being an Australian fishing vessel, a hire and drive vessel, or a pleasure vessel, proceeding on an inter</w:t>
      </w:r>
      <w:r>
        <w:rPr>
          <w:snapToGrid w:val="0"/>
        </w:rPr>
        <w:noBreakHyphen/>
        <w:t>state voyage which began in the State; and</w:t>
      </w:r>
    </w:p>
    <w:p>
      <w:pPr>
        <w:pStyle w:val="Indenta"/>
        <w:rPr>
          <w:snapToGrid w:val="0"/>
        </w:rPr>
      </w:pPr>
      <w:r>
        <w:rPr>
          <w:snapToGrid w:val="0"/>
        </w:rPr>
        <w:tab/>
        <w:t>(d)</w:t>
      </w:r>
      <w:r>
        <w:rPr>
          <w:snapToGrid w:val="0"/>
        </w:rPr>
        <w:tab/>
        <w:t>an Australian fishing vessel proceeding on an inter</w:t>
      </w:r>
      <w:r>
        <w:rPr>
          <w:snapToGrid w:val="0"/>
        </w:rPr>
        <w:noBreakHyphen/>
        <w:t>state voyage, a hire and drive vessel, and a pleasure vessel, where the vessel is within —</w:t>
      </w:r>
    </w:p>
    <w:p>
      <w:pPr>
        <w:pStyle w:val="Indenti"/>
        <w:rPr>
          <w:snapToGrid w:val="0"/>
        </w:rPr>
      </w:pPr>
      <w:r>
        <w:rPr>
          <w:snapToGrid w:val="0"/>
        </w:rPr>
        <w:tab/>
        <w:t>(i)</w:t>
      </w:r>
      <w:r>
        <w:rPr>
          <w:snapToGrid w:val="0"/>
        </w:rPr>
        <w:tab/>
        <w:t>the territorial sea adjacent to the State;</w:t>
      </w:r>
    </w:p>
    <w:p>
      <w:pPr>
        <w:pStyle w:val="Indenti"/>
        <w:rPr>
          <w:snapToGrid w:val="0"/>
        </w:rPr>
      </w:pPr>
      <w:r>
        <w:rPr>
          <w:snapToGrid w:val="0"/>
        </w:rPr>
        <w:tab/>
        <w:t>(ii)</w:t>
      </w:r>
      <w:r>
        <w:rPr>
          <w:snapToGrid w:val="0"/>
        </w:rPr>
        <w:tab/>
        <w:t>the sea on the landward side of the territorial sea adjacent to the State that is not within the limits of the State; and</w:t>
      </w:r>
    </w:p>
    <w:p>
      <w:pPr>
        <w:pStyle w:val="Indenti"/>
        <w:rPr>
          <w:snapToGrid w:val="0"/>
        </w:rPr>
      </w:pPr>
      <w:r>
        <w:rPr>
          <w:snapToGrid w:val="0"/>
        </w:rPr>
        <w:tab/>
        <w:t>(iii)</w:t>
      </w:r>
      <w:r>
        <w:rPr>
          <w:snapToGrid w:val="0"/>
        </w:rPr>
        <w:tab/>
        <w:t>waters within the limits of the State,</w:t>
      </w:r>
    </w:p>
    <w:p>
      <w:pPr>
        <w:pStyle w:val="Subsection"/>
        <w:rPr>
          <w:snapToGrid w:val="0"/>
        </w:rPr>
      </w:pPr>
      <w:r>
        <w:rPr>
          <w:snapToGrid w:val="0"/>
        </w:rPr>
        <w:tab/>
      </w:r>
      <w:r>
        <w:rPr>
          <w:snapToGrid w:val="0"/>
        </w:rPr>
        <w:tab/>
        <w:t>and in relation to its owner, master and crew.</w:t>
      </w:r>
    </w:p>
    <w:p>
      <w:pPr>
        <w:pStyle w:val="Subsection"/>
        <w:rPr>
          <w:snapToGrid w:val="0"/>
        </w:rPr>
      </w:pPr>
      <w:r>
        <w:rPr>
          <w:snapToGrid w:val="0"/>
        </w:rPr>
        <w:tab/>
        <w:t>(2)</w:t>
      </w:r>
      <w:r>
        <w:rPr>
          <w:snapToGrid w:val="0"/>
        </w:rPr>
        <w:tab/>
        <w:t>Except in so far as the application of this section is expressly excluded by a provision of this Act, this Act does not apply in relation to —</w:t>
      </w:r>
    </w:p>
    <w:p>
      <w:pPr>
        <w:pStyle w:val="Indenta"/>
        <w:rPr>
          <w:snapToGrid w:val="0"/>
        </w:rPr>
      </w:pPr>
      <w:r>
        <w:rPr>
          <w:snapToGrid w:val="0"/>
        </w:rPr>
        <w:tab/>
        <w:t>(a)</w:t>
      </w:r>
      <w:r>
        <w:rPr>
          <w:snapToGrid w:val="0"/>
        </w:rPr>
        <w:tab/>
        <w:t>a trading ship proceeding on an overseas voyage or an inter</w:t>
      </w:r>
      <w:r>
        <w:rPr>
          <w:snapToGrid w:val="0"/>
        </w:rPr>
        <w:noBreakHyphen/>
        <w:t>state voyage; or</w:t>
      </w:r>
    </w:p>
    <w:p>
      <w:pPr>
        <w:pStyle w:val="Indenta"/>
        <w:rPr>
          <w:snapToGrid w:val="0"/>
        </w:rPr>
      </w:pPr>
      <w:r>
        <w:rPr>
          <w:snapToGrid w:val="0"/>
        </w:rPr>
        <w:tab/>
        <w:t>(b)</w:t>
      </w:r>
      <w:r>
        <w:rPr>
          <w:snapToGrid w:val="0"/>
        </w:rPr>
        <w:tab/>
        <w:t>an Australian fishing vessel proceeding on an overseas voyage,</w:t>
      </w:r>
    </w:p>
    <w:p>
      <w:pPr>
        <w:pStyle w:val="Subsection"/>
        <w:rPr>
          <w:snapToGrid w:val="0"/>
        </w:rPr>
      </w:pPr>
      <w:r>
        <w:rPr>
          <w:snapToGrid w:val="0"/>
        </w:rPr>
        <w:tab/>
      </w:r>
      <w:r>
        <w:rPr>
          <w:snapToGrid w:val="0"/>
        </w:rPr>
        <w:tab/>
        <w:t>or in relation to its owner, master or crew.</w:t>
      </w:r>
    </w:p>
    <w:p>
      <w:pPr>
        <w:pStyle w:val="Subsection"/>
        <w:rPr>
          <w:snapToGrid w:val="0"/>
        </w:rPr>
      </w:pPr>
      <w:r>
        <w:rPr>
          <w:snapToGrid w:val="0"/>
        </w:rPr>
        <w:tab/>
        <w:t>(3)</w:t>
      </w:r>
      <w:r>
        <w:rPr>
          <w:snapToGrid w:val="0"/>
        </w:rPr>
        <w:tab/>
        <w:t>A ship shall, for the purposes of this section, be deemed to be proceeding on a voyage from the time when it is got under way for the purpose of proceeding on the voyage until the time when it is got under way for the purpose of proceeding on another voyage.</w:t>
      </w:r>
    </w:p>
    <w:p>
      <w:pPr>
        <w:pStyle w:val="Subsection"/>
        <w:rPr>
          <w:snapToGrid w:val="0"/>
        </w:rPr>
      </w:pPr>
      <w:r>
        <w:rPr>
          <w:snapToGrid w:val="0"/>
        </w:rPr>
        <w:tab/>
        <w:t>(4)</w:t>
      </w:r>
      <w:r>
        <w:rPr>
          <w:snapToGrid w:val="0"/>
        </w:rPr>
        <w:tab/>
        <w:t xml:space="preserve">The expressions </w:t>
      </w:r>
      <w:r>
        <w:rPr>
          <w:b/>
          <w:snapToGrid w:val="0"/>
        </w:rPr>
        <w:t>“</w:t>
      </w:r>
      <w:r>
        <w:rPr>
          <w:rStyle w:val="CharDefText"/>
        </w:rPr>
        <w:t>inter</w:t>
      </w:r>
      <w:r>
        <w:rPr>
          <w:rStyle w:val="CharDefText"/>
        </w:rPr>
        <w:noBreakHyphen/>
        <w:t>state voyage</w:t>
      </w:r>
      <w:r>
        <w:rPr>
          <w:b/>
          <w:snapToGrid w:val="0"/>
        </w:rPr>
        <w:t>”</w:t>
      </w:r>
      <w:r>
        <w:rPr>
          <w:snapToGrid w:val="0"/>
        </w:rPr>
        <w:t xml:space="preserve"> and </w:t>
      </w:r>
      <w:r>
        <w:rPr>
          <w:b/>
          <w:snapToGrid w:val="0"/>
        </w:rPr>
        <w:t>“</w:t>
      </w:r>
      <w:r>
        <w:rPr>
          <w:rStyle w:val="CharDefText"/>
        </w:rPr>
        <w:t>overseas voyage</w:t>
      </w:r>
      <w:r>
        <w:rPr>
          <w:b/>
          <w:snapToGrid w:val="0"/>
        </w:rPr>
        <w:t>”</w:t>
      </w:r>
      <w:r>
        <w:rPr>
          <w:snapToGrid w:val="0"/>
        </w:rPr>
        <w:t xml:space="preserve"> have the same meaning in this section as in section 6 of the Navigation Act.</w:t>
      </w:r>
    </w:p>
    <w:p>
      <w:pPr>
        <w:pStyle w:val="Subsection"/>
        <w:rPr>
          <w:snapToGrid w:val="0"/>
        </w:rPr>
      </w:pPr>
      <w:r>
        <w:rPr>
          <w:snapToGrid w:val="0"/>
        </w:rPr>
        <w:tab/>
        <w:t>(5)</w:t>
      </w:r>
      <w:r>
        <w:rPr>
          <w:snapToGrid w:val="0"/>
        </w:rPr>
        <w:tab/>
        <w:t>For the purposes of this section an intra</w:t>
      </w:r>
      <w:r>
        <w:rPr>
          <w:snapToGrid w:val="0"/>
        </w:rPr>
        <w:noBreakHyphen/>
        <w:t>state voyage is a voyage other than an overseas voyage or an inter</w:t>
      </w:r>
      <w:r>
        <w:rPr>
          <w:snapToGrid w:val="0"/>
        </w:rPr>
        <w:noBreakHyphen/>
        <w:t>state voyage.</w:t>
      </w:r>
    </w:p>
    <w:p>
      <w:pPr>
        <w:pStyle w:val="Subsection"/>
        <w:rPr>
          <w:snapToGrid w:val="0"/>
        </w:rPr>
      </w:pPr>
      <w:r>
        <w:rPr>
          <w:snapToGrid w:val="0"/>
        </w:rPr>
        <w:tab/>
        <w:t>(6)</w:t>
      </w:r>
      <w:r>
        <w:rPr>
          <w:snapToGrid w:val="0"/>
        </w:rPr>
        <w:tab/>
        <w:t>For the purposes of this section, a vessel is connected with the State which —</w:t>
      </w:r>
    </w:p>
    <w:p>
      <w:pPr>
        <w:pStyle w:val="Indenta"/>
        <w:rPr>
          <w:snapToGrid w:val="0"/>
        </w:rPr>
      </w:pPr>
      <w:r>
        <w:rPr>
          <w:snapToGrid w:val="0"/>
        </w:rPr>
        <w:tab/>
        <w:t>(a)</w:t>
      </w:r>
      <w:r>
        <w:rPr>
          <w:snapToGrid w:val="0"/>
        </w:rPr>
        <w:tab/>
        <w:t xml:space="preserve">is registered or deemed to be registered in the State under the </w:t>
      </w:r>
      <w:r>
        <w:rPr>
          <w:i/>
          <w:snapToGrid w:val="0"/>
        </w:rPr>
        <w:t>Shipping Registration Act 1981</w:t>
      </w:r>
      <w:r>
        <w:rPr>
          <w:snapToGrid w:val="0"/>
        </w:rPr>
        <w:t xml:space="preserve"> of the Commonwealth;</w:t>
      </w:r>
    </w:p>
    <w:p>
      <w:pPr>
        <w:pStyle w:val="Indenta"/>
        <w:rPr>
          <w:snapToGrid w:val="0"/>
        </w:rPr>
      </w:pPr>
      <w:r>
        <w:rPr>
          <w:snapToGrid w:val="0"/>
        </w:rPr>
        <w:tab/>
        <w:t>(b)</w:t>
      </w:r>
      <w:r>
        <w:rPr>
          <w:snapToGrid w:val="0"/>
        </w:rPr>
        <w:tab/>
        <w:t>is owned by a body corporate established under the laws of the State or having its principal office or place of business in the State, or is in the possession of any such body corporate by virtue of a charter;</w:t>
      </w:r>
    </w:p>
    <w:p>
      <w:pPr>
        <w:pStyle w:val="Indenta"/>
        <w:rPr>
          <w:snapToGrid w:val="0"/>
        </w:rPr>
      </w:pPr>
      <w:r>
        <w:rPr>
          <w:snapToGrid w:val="0"/>
        </w:rPr>
        <w:tab/>
        <w:t>(c)</w:t>
      </w:r>
      <w:r>
        <w:rPr>
          <w:snapToGrid w:val="0"/>
        </w:rPr>
        <w:tab/>
        <w:t>is owned by any person or body corporate whose chief office or place of business in respect of the management of such vessel is in the State, or is in the possession of any such person or body corporate by virtue of a charter; or</w:t>
      </w:r>
    </w:p>
    <w:p>
      <w:pPr>
        <w:pStyle w:val="Indenta"/>
        <w:rPr>
          <w:snapToGrid w:val="0"/>
        </w:rPr>
      </w:pPr>
      <w:r>
        <w:rPr>
          <w:snapToGrid w:val="0"/>
        </w:rPr>
        <w:tab/>
        <w:t>(d)</w:t>
      </w:r>
      <w:r>
        <w:rPr>
          <w:snapToGrid w:val="0"/>
        </w:rPr>
        <w:tab/>
        <w:t>is registered or licensed or required to be registered or licensed under a law of the State.</w:t>
      </w:r>
    </w:p>
    <w:p>
      <w:pPr>
        <w:pStyle w:val="Heading2"/>
      </w:pPr>
      <w:bookmarkStart w:id="44" w:name="_Toc77757024"/>
      <w:bookmarkStart w:id="45" w:name="_Toc78089901"/>
      <w:bookmarkStart w:id="46" w:name="_Toc92790799"/>
      <w:bookmarkStart w:id="47" w:name="_Toc96503049"/>
      <w:bookmarkStart w:id="48" w:name="_Toc96503548"/>
      <w:bookmarkStart w:id="49" w:name="_Toc102456571"/>
      <w:bookmarkStart w:id="50" w:name="_Toc103063518"/>
      <w:bookmarkStart w:id="51" w:name="_Toc117496978"/>
      <w:bookmarkStart w:id="52" w:name="_Toc117499153"/>
      <w:bookmarkStart w:id="53" w:name="_Toc121126492"/>
      <w:bookmarkStart w:id="54" w:name="_Toc121196178"/>
      <w:bookmarkStart w:id="55" w:name="_Toc124062231"/>
      <w:bookmarkStart w:id="56" w:name="_Toc125434257"/>
      <w:r>
        <w:rPr>
          <w:rStyle w:val="CharPartNo"/>
        </w:rPr>
        <w:t>Part II</w:t>
      </w:r>
      <w:r>
        <w:t> — </w:t>
      </w:r>
      <w:r>
        <w:rPr>
          <w:rStyle w:val="CharPartText"/>
        </w:rPr>
        <w:t>Survey, manning and operation of commercial vessels</w:t>
      </w:r>
      <w:bookmarkEnd w:id="44"/>
      <w:bookmarkEnd w:id="45"/>
      <w:bookmarkEnd w:id="46"/>
      <w:bookmarkEnd w:id="47"/>
      <w:bookmarkEnd w:id="48"/>
      <w:bookmarkEnd w:id="49"/>
      <w:bookmarkEnd w:id="50"/>
      <w:bookmarkEnd w:id="51"/>
      <w:bookmarkEnd w:id="52"/>
      <w:bookmarkEnd w:id="53"/>
      <w:bookmarkEnd w:id="54"/>
      <w:bookmarkEnd w:id="55"/>
      <w:bookmarkEnd w:id="56"/>
    </w:p>
    <w:p>
      <w:pPr>
        <w:pStyle w:val="Heading3"/>
      </w:pPr>
      <w:bookmarkStart w:id="57" w:name="_Toc77757025"/>
      <w:bookmarkStart w:id="58" w:name="_Toc78089902"/>
      <w:bookmarkStart w:id="59" w:name="_Toc92790800"/>
      <w:bookmarkStart w:id="60" w:name="_Toc96503050"/>
      <w:bookmarkStart w:id="61" w:name="_Toc96503549"/>
      <w:bookmarkStart w:id="62" w:name="_Toc102456572"/>
      <w:bookmarkStart w:id="63" w:name="_Toc103063519"/>
      <w:bookmarkStart w:id="64" w:name="_Toc117496979"/>
      <w:bookmarkStart w:id="65" w:name="_Toc117499154"/>
      <w:bookmarkStart w:id="66" w:name="_Toc121126493"/>
      <w:bookmarkStart w:id="67" w:name="_Toc121196179"/>
      <w:bookmarkStart w:id="68" w:name="_Toc124062232"/>
      <w:bookmarkStart w:id="69" w:name="_Toc125434258"/>
      <w:r>
        <w:rPr>
          <w:rStyle w:val="CharDivNo"/>
        </w:rPr>
        <w:t>Division 1</w:t>
      </w:r>
      <w:r>
        <w:rPr>
          <w:snapToGrid w:val="0"/>
        </w:rPr>
        <w:t> — </w:t>
      </w:r>
      <w:r>
        <w:rPr>
          <w:rStyle w:val="CharDivText"/>
        </w:rPr>
        <w:t>General</w:t>
      </w:r>
      <w:bookmarkEnd w:id="57"/>
      <w:bookmarkEnd w:id="58"/>
      <w:bookmarkEnd w:id="59"/>
      <w:bookmarkEnd w:id="60"/>
      <w:bookmarkEnd w:id="61"/>
      <w:bookmarkEnd w:id="62"/>
      <w:bookmarkEnd w:id="63"/>
      <w:bookmarkEnd w:id="64"/>
      <w:bookmarkEnd w:id="65"/>
      <w:bookmarkEnd w:id="66"/>
      <w:bookmarkEnd w:id="67"/>
      <w:bookmarkEnd w:id="68"/>
      <w:bookmarkEnd w:id="69"/>
    </w:p>
    <w:p>
      <w:pPr>
        <w:pStyle w:val="Heading5"/>
        <w:rPr>
          <w:snapToGrid w:val="0"/>
        </w:rPr>
      </w:pPr>
      <w:bookmarkStart w:id="70" w:name="_Toc411910307"/>
      <w:bookmarkStart w:id="71" w:name="_Toc477233714"/>
      <w:bookmarkStart w:id="72" w:name="_Toc513609331"/>
      <w:bookmarkStart w:id="73" w:name="_Toc124062233"/>
      <w:bookmarkStart w:id="74" w:name="_Toc125434259"/>
      <w:r>
        <w:rPr>
          <w:rStyle w:val="CharSectno"/>
        </w:rPr>
        <w:t>7</w:t>
      </w:r>
      <w:r>
        <w:rPr>
          <w:snapToGrid w:val="0"/>
        </w:rPr>
        <w:t>.</w:t>
      </w:r>
      <w:r>
        <w:rPr>
          <w:snapToGrid w:val="0"/>
        </w:rPr>
        <w:tab/>
        <w:t>Operational areas and classification of vessels</w:t>
      </w:r>
      <w:bookmarkEnd w:id="70"/>
      <w:bookmarkEnd w:id="71"/>
      <w:bookmarkEnd w:id="72"/>
      <w:bookmarkEnd w:id="73"/>
      <w:bookmarkEnd w:id="74"/>
    </w:p>
    <w:p>
      <w:pPr>
        <w:pStyle w:val="Subsection"/>
        <w:spacing w:before="120"/>
        <w:rPr>
          <w:snapToGrid w:val="0"/>
        </w:rPr>
      </w:pPr>
      <w:r>
        <w:rPr>
          <w:snapToGrid w:val="0"/>
        </w:rPr>
        <w:tab/>
      </w:r>
      <w:r>
        <w:rPr>
          <w:snapToGrid w:val="0"/>
        </w:rPr>
        <w:tab/>
        <w:t>For the purposes of this Part, the Governor may make regulations —</w:t>
      </w:r>
    </w:p>
    <w:p>
      <w:pPr>
        <w:pStyle w:val="Indenta"/>
        <w:rPr>
          <w:snapToGrid w:val="0"/>
        </w:rPr>
      </w:pPr>
      <w:r>
        <w:rPr>
          <w:snapToGrid w:val="0"/>
        </w:rPr>
        <w:tab/>
        <w:t>(a)</w:t>
      </w:r>
      <w:r>
        <w:rPr>
          <w:snapToGrid w:val="0"/>
        </w:rPr>
        <w:tab/>
        <w:t>prescribing operational areas which may be applied in relation to the limits of a vessel’s area of operations;</w:t>
      </w:r>
    </w:p>
    <w:p>
      <w:pPr>
        <w:pStyle w:val="Indenta"/>
        <w:rPr>
          <w:snapToGrid w:val="0"/>
        </w:rPr>
      </w:pPr>
      <w:r>
        <w:rPr>
          <w:snapToGrid w:val="0"/>
        </w:rPr>
        <w:tab/>
        <w:t>(b)</w:t>
      </w:r>
      <w:r>
        <w:rPr>
          <w:snapToGrid w:val="0"/>
        </w:rPr>
        <w:tab/>
        <w:t>for the classification of vessels.</w:t>
      </w:r>
    </w:p>
    <w:p>
      <w:pPr>
        <w:pStyle w:val="Ednotesection"/>
      </w:pPr>
      <w:r>
        <w:t>[</w:t>
      </w:r>
      <w:r>
        <w:rPr>
          <w:b/>
        </w:rPr>
        <w:t>8.</w:t>
      </w:r>
      <w:r>
        <w:tab/>
        <w:t>Repealed by No. 35 of 1990 s. 5.]</w:t>
      </w:r>
    </w:p>
    <w:p>
      <w:pPr>
        <w:pStyle w:val="Heading3"/>
      </w:pPr>
      <w:bookmarkStart w:id="75" w:name="_Toc77757027"/>
      <w:bookmarkStart w:id="76" w:name="_Toc78089904"/>
      <w:bookmarkStart w:id="77" w:name="_Toc92790802"/>
      <w:bookmarkStart w:id="78" w:name="_Toc96503052"/>
      <w:bookmarkStart w:id="79" w:name="_Toc96503551"/>
      <w:bookmarkStart w:id="80" w:name="_Toc102456574"/>
      <w:bookmarkStart w:id="81" w:name="_Toc103063521"/>
      <w:bookmarkStart w:id="82" w:name="_Toc117496981"/>
      <w:bookmarkStart w:id="83" w:name="_Toc117499156"/>
      <w:bookmarkStart w:id="84" w:name="_Toc121126495"/>
      <w:bookmarkStart w:id="85" w:name="_Toc121196181"/>
      <w:bookmarkStart w:id="86" w:name="_Toc124062234"/>
      <w:bookmarkStart w:id="87" w:name="_Toc125434260"/>
      <w:r>
        <w:rPr>
          <w:rStyle w:val="CharDivNo"/>
        </w:rPr>
        <w:t>Division 2</w:t>
      </w:r>
      <w:r>
        <w:rPr>
          <w:snapToGrid w:val="0"/>
        </w:rPr>
        <w:t> — </w:t>
      </w:r>
      <w:r>
        <w:rPr>
          <w:rStyle w:val="CharDivText"/>
        </w:rPr>
        <w:t>Examinations and certificates of competency</w:t>
      </w:r>
      <w:bookmarkEnd w:id="75"/>
      <w:bookmarkEnd w:id="76"/>
      <w:bookmarkEnd w:id="77"/>
      <w:bookmarkEnd w:id="78"/>
      <w:bookmarkEnd w:id="79"/>
      <w:bookmarkEnd w:id="80"/>
      <w:bookmarkEnd w:id="81"/>
      <w:bookmarkEnd w:id="82"/>
      <w:bookmarkEnd w:id="83"/>
      <w:bookmarkEnd w:id="84"/>
      <w:bookmarkEnd w:id="85"/>
      <w:bookmarkEnd w:id="86"/>
      <w:bookmarkEnd w:id="87"/>
    </w:p>
    <w:p>
      <w:pPr>
        <w:pStyle w:val="Heading5"/>
        <w:rPr>
          <w:snapToGrid w:val="0"/>
        </w:rPr>
      </w:pPr>
      <w:bookmarkStart w:id="88" w:name="_Toc411910308"/>
      <w:bookmarkStart w:id="89" w:name="_Toc477233715"/>
      <w:bookmarkStart w:id="90" w:name="_Toc513609332"/>
      <w:bookmarkStart w:id="91" w:name="_Toc124062235"/>
      <w:bookmarkStart w:id="92" w:name="_Toc125434261"/>
      <w:r>
        <w:rPr>
          <w:rStyle w:val="CharSectno"/>
        </w:rPr>
        <w:t>9</w:t>
      </w:r>
      <w:r>
        <w:rPr>
          <w:snapToGrid w:val="0"/>
        </w:rPr>
        <w:t>.</w:t>
      </w:r>
      <w:r>
        <w:rPr>
          <w:snapToGrid w:val="0"/>
        </w:rPr>
        <w:tab/>
        <w:t>Issue of certificates of competency after examinations</w:t>
      </w:r>
      <w:bookmarkEnd w:id="88"/>
      <w:bookmarkEnd w:id="89"/>
      <w:bookmarkEnd w:id="90"/>
      <w:bookmarkEnd w:id="91"/>
      <w:bookmarkEnd w:id="92"/>
    </w:p>
    <w:p>
      <w:pPr>
        <w:pStyle w:val="Subsection"/>
        <w:spacing w:before="120"/>
        <w:rPr>
          <w:snapToGrid w:val="0"/>
        </w:rPr>
      </w:pPr>
      <w:r>
        <w:rPr>
          <w:snapToGrid w:val="0"/>
        </w:rPr>
        <w:tab/>
        <w:t>(1)</w:t>
      </w:r>
      <w:r>
        <w:rPr>
          <w:snapToGrid w:val="0"/>
        </w:rPr>
        <w:tab/>
        <w:t>Subject to this Act, the chief executive officer shall cause examinations to be held of persons desirous of receiving certificates of competency as masters, mates, marine engineers, marine engine drivers, and coxswains, and may after examination or otherwise grant certificates of competency to masters, mates, marine engineers, marine engine drivers, and coxswains.</w:t>
      </w:r>
    </w:p>
    <w:p>
      <w:pPr>
        <w:pStyle w:val="Subsection"/>
        <w:spacing w:before="120"/>
        <w:rPr>
          <w:snapToGrid w:val="0"/>
        </w:rPr>
      </w:pPr>
      <w:r>
        <w:rPr>
          <w:snapToGrid w:val="0"/>
        </w:rPr>
        <w:tab/>
        <w:t>(2)</w:t>
      </w:r>
      <w:r>
        <w:rPr>
          <w:snapToGrid w:val="0"/>
        </w:rPr>
        <w:tab/>
        <w:t>Subject to this Act, the chief executive officer may cancel or suspend any certificate issued or continued in force under this Act.</w:t>
      </w:r>
    </w:p>
    <w:p>
      <w:pPr>
        <w:pStyle w:val="Footnotesection"/>
      </w:pPr>
      <w:r>
        <w:tab/>
        <w:t>[Section 9 amended by No. 35 of 1990 s. 21.]</w:t>
      </w:r>
    </w:p>
    <w:p>
      <w:pPr>
        <w:pStyle w:val="Heading5"/>
        <w:keepNext w:val="0"/>
        <w:keepLines w:val="0"/>
        <w:rPr>
          <w:snapToGrid w:val="0"/>
        </w:rPr>
      </w:pPr>
      <w:bookmarkStart w:id="93" w:name="_Toc411910309"/>
      <w:bookmarkStart w:id="94" w:name="_Toc477233716"/>
      <w:bookmarkStart w:id="95" w:name="_Toc513609333"/>
      <w:bookmarkStart w:id="96" w:name="_Toc124062236"/>
      <w:bookmarkStart w:id="97" w:name="_Toc125434262"/>
      <w:r>
        <w:rPr>
          <w:rStyle w:val="CharSectno"/>
        </w:rPr>
        <w:t>10</w:t>
      </w:r>
      <w:r>
        <w:rPr>
          <w:snapToGrid w:val="0"/>
        </w:rPr>
        <w:t>.</w:t>
      </w:r>
      <w:r>
        <w:rPr>
          <w:snapToGrid w:val="0"/>
        </w:rPr>
        <w:tab/>
        <w:t>Regulations in respect of examinations and certificates of competency</w:t>
      </w:r>
      <w:bookmarkEnd w:id="93"/>
      <w:bookmarkEnd w:id="94"/>
      <w:bookmarkEnd w:id="95"/>
      <w:bookmarkEnd w:id="96"/>
      <w:bookmarkEnd w:id="97"/>
    </w:p>
    <w:p>
      <w:pPr>
        <w:pStyle w:val="Subsection"/>
        <w:spacing w:before="120"/>
        <w:rPr>
          <w:snapToGrid w:val="0"/>
        </w:rPr>
      </w:pPr>
      <w:r>
        <w:rPr>
          <w:snapToGrid w:val="0"/>
        </w:rPr>
        <w:tab/>
      </w:r>
      <w:r>
        <w:rPr>
          <w:snapToGrid w:val="0"/>
        </w:rPr>
        <w:tab/>
        <w:t>The Governor may make regulations prescribing all matters that are necessary or convenient to be prescribed for giving effect to the purposes of this Division and, in particular —</w:t>
      </w:r>
    </w:p>
    <w:p>
      <w:pPr>
        <w:pStyle w:val="Indenta"/>
        <w:rPr>
          <w:snapToGrid w:val="0"/>
        </w:rPr>
      </w:pPr>
      <w:r>
        <w:rPr>
          <w:snapToGrid w:val="0"/>
        </w:rPr>
        <w:tab/>
        <w:t>(a)</w:t>
      </w:r>
      <w:r>
        <w:rPr>
          <w:snapToGrid w:val="0"/>
        </w:rPr>
        <w:tab/>
        <w:t>for the classification of certificates of competency;</w:t>
      </w:r>
    </w:p>
    <w:p>
      <w:pPr>
        <w:pStyle w:val="Indenta"/>
        <w:rPr>
          <w:snapToGrid w:val="0"/>
        </w:rPr>
      </w:pPr>
      <w:r>
        <w:rPr>
          <w:snapToGrid w:val="0"/>
        </w:rPr>
        <w:tab/>
        <w:t>(b)</w:t>
      </w:r>
      <w:r>
        <w:rPr>
          <w:snapToGrid w:val="0"/>
        </w:rPr>
        <w:tab/>
        <w:t>providing for the conduct of examinations of persons who are candidates for examination for certificates of competency as masters, mates, marine engineers, marine engine drivers, and coxswains, for exemptions from all or any of such examinations and for appeals in respect of failure in examinations;</w:t>
      </w:r>
    </w:p>
    <w:p>
      <w:pPr>
        <w:pStyle w:val="Indenta"/>
        <w:rPr>
          <w:snapToGrid w:val="0"/>
        </w:rPr>
      </w:pPr>
      <w:r>
        <w:rPr>
          <w:snapToGrid w:val="0"/>
        </w:rPr>
        <w:tab/>
        <w:t>(c)</w:t>
      </w:r>
      <w:r>
        <w:rPr>
          <w:snapToGrid w:val="0"/>
        </w:rPr>
        <w:tab/>
        <w:t>prescribing the qualifications required to be possessed by candidates for examinations under this Division;</w:t>
      </w:r>
    </w:p>
    <w:p>
      <w:pPr>
        <w:pStyle w:val="Indenta"/>
        <w:rPr>
          <w:snapToGrid w:val="0"/>
        </w:rPr>
      </w:pPr>
      <w:r>
        <w:rPr>
          <w:snapToGrid w:val="0"/>
        </w:rPr>
        <w:tab/>
        <w:t>(d)</w:t>
      </w:r>
      <w:r>
        <w:rPr>
          <w:snapToGrid w:val="0"/>
        </w:rPr>
        <w:tab/>
        <w:t>providing for the production of evidence of medical fitness by candidates for examinations under this Division and regulating the conduct of sight tests of such candidates;</w:t>
      </w:r>
    </w:p>
    <w:p>
      <w:pPr>
        <w:pStyle w:val="Indenta"/>
        <w:rPr>
          <w:snapToGrid w:val="0"/>
        </w:rPr>
      </w:pPr>
      <w:r>
        <w:rPr>
          <w:snapToGrid w:val="0"/>
        </w:rPr>
        <w:tab/>
        <w:t>(e)</w:t>
      </w:r>
      <w:r>
        <w:rPr>
          <w:snapToGrid w:val="0"/>
        </w:rPr>
        <w:tab/>
        <w:t>regulating the appointment of, and prescribing the qualifications to possessed by, persons conducting examinations under this Division;</w:t>
      </w:r>
    </w:p>
    <w:p>
      <w:pPr>
        <w:pStyle w:val="Indenta"/>
        <w:rPr>
          <w:snapToGrid w:val="0"/>
        </w:rPr>
      </w:pPr>
      <w:r>
        <w:rPr>
          <w:snapToGrid w:val="0"/>
        </w:rPr>
        <w:tab/>
        <w:t>(f)</w:t>
      </w:r>
      <w:r>
        <w:rPr>
          <w:snapToGrid w:val="0"/>
        </w:rPr>
        <w:tab/>
        <w:t>providing for the grant, endorsement, and revalidation of certificates of competency to and the surrender of certificates of competency by masters, mates, marine engineers, marine engine drivers, and coxswains and providing for applications to the State Administrative Tribunal for review of decisions about the grant, endorsement, and revalidation of those certificates of competency;</w:t>
      </w:r>
    </w:p>
    <w:p>
      <w:pPr>
        <w:pStyle w:val="Indenta"/>
        <w:rPr>
          <w:snapToGrid w:val="0"/>
        </w:rPr>
      </w:pPr>
      <w:r>
        <w:rPr>
          <w:snapToGrid w:val="0"/>
        </w:rPr>
        <w:tab/>
        <w:t>(g)</w:t>
      </w:r>
      <w:r>
        <w:rPr>
          <w:snapToGrid w:val="0"/>
        </w:rPr>
        <w:tab/>
        <w:t>enabling and regulating the suspension or cancellation of certificates of competency and making provisions for applications to the State Administrative Tribunal for review of such suspension or cancellation;</w:t>
      </w:r>
    </w:p>
    <w:p>
      <w:pPr>
        <w:pStyle w:val="Indenta"/>
        <w:rPr>
          <w:snapToGrid w:val="0"/>
        </w:rPr>
      </w:pPr>
      <w:r>
        <w:rPr>
          <w:snapToGrid w:val="0"/>
        </w:rPr>
        <w:tab/>
        <w:t>(h)</w:t>
      </w:r>
      <w:r>
        <w:rPr>
          <w:snapToGrid w:val="0"/>
        </w:rPr>
        <w:tab/>
        <w:t>providing for the grant of temporary permits and temporary dispensations from requirements under this Division; and</w:t>
      </w:r>
    </w:p>
    <w:p>
      <w:pPr>
        <w:pStyle w:val="Indenta"/>
        <w:rPr>
          <w:snapToGrid w:val="0"/>
        </w:rPr>
      </w:pPr>
      <w:r>
        <w:rPr>
          <w:snapToGrid w:val="0"/>
        </w:rPr>
        <w:tab/>
        <w:t>(i)</w:t>
      </w:r>
      <w:r>
        <w:rPr>
          <w:snapToGrid w:val="0"/>
        </w:rPr>
        <w:tab/>
        <w:t>providing for the acceptance of overseas qualifications and the recognition of certificates of competency of the various Australian authorities.</w:t>
      </w:r>
    </w:p>
    <w:p>
      <w:pPr>
        <w:pStyle w:val="Ednotepara"/>
      </w:pPr>
      <w:bookmarkStart w:id="98" w:name="_Toc411910310"/>
      <w:bookmarkStart w:id="99" w:name="_Toc477233717"/>
      <w:bookmarkStart w:id="100" w:name="_Toc513609334"/>
      <w:r>
        <w:tab/>
      </w:r>
      <w:r>
        <w:tab/>
        <w:t>[Section 10 amended by No. 55 of 2004 s. 1310.]</w:t>
      </w:r>
    </w:p>
    <w:p>
      <w:pPr>
        <w:pStyle w:val="Heading5"/>
        <w:rPr>
          <w:snapToGrid w:val="0"/>
        </w:rPr>
      </w:pPr>
      <w:bookmarkStart w:id="101" w:name="_Toc124062237"/>
      <w:bookmarkStart w:id="102" w:name="_Toc125434263"/>
      <w:bookmarkStart w:id="103" w:name="_Toc77757031"/>
      <w:bookmarkStart w:id="104" w:name="_Toc78089908"/>
      <w:bookmarkEnd w:id="98"/>
      <w:bookmarkEnd w:id="99"/>
      <w:bookmarkEnd w:id="100"/>
      <w:r>
        <w:rPr>
          <w:rStyle w:val="CharSectno"/>
        </w:rPr>
        <w:t>11</w:t>
      </w:r>
      <w:r>
        <w:rPr>
          <w:snapToGrid w:val="0"/>
        </w:rPr>
        <w:t>.</w:t>
      </w:r>
      <w:r>
        <w:rPr>
          <w:snapToGrid w:val="0"/>
        </w:rPr>
        <w:tab/>
        <w:t>Constituting the State Administrative Tribunal</w:t>
      </w:r>
      <w:bookmarkEnd w:id="101"/>
      <w:bookmarkEnd w:id="102"/>
    </w:p>
    <w:p>
      <w:pPr>
        <w:pStyle w:val="Subsection"/>
        <w:rPr>
          <w:snapToGrid w:val="0"/>
        </w:rPr>
      </w:pPr>
      <w:r>
        <w:rPr>
          <w:snapToGrid w:val="0"/>
        </w:rPr>
        <w:tab/>
        <w:t>(1)</w:t>
      </w:r>
      <w:r>
        <w:rPr>
          <w:snapToGrid w:val="0"/>
        </w:rPr>
        <w:tab/>
      </w:r>
      <w:r>
        <w:t xml:space="preserve">When the </w:t>
      </w:r>
      <w:r>
        <w:rPr>
          <w:snapToGrid w:val="0"/>
        </w:rPr>
        <w:t xml:space="preserve">State </w:t>
      </w:r>
      <w:r>
        <w:t xml:space="preserve">Administrative Tribunal is dealing with an application for a review of a decision about </w:t>
      </w:r>
      <w:r>
        <w:rPr>
          <w:snapToGrid w:val="0"/>
        </w:rPr>
        <w:t xml:space="preserve">the certificate of competency of a master, mate, or coxswain, or a candidate for such a certificate, </w:t>
      </w:r>
      <w:r>
        <w:t xml:space="preserve">the member constituting the </w:t>
      </w:r>
      <w:r>
        <w:rPr>
          <w:snapToGrid w:val="0"/>
        </w:rPr>
        <w:t xml:space="preserve">State </w:t>
      </w:r>
      <w:r>
        <w:t>Administrative Tribunal, or at least one of them if there is more than one, is to be a person who</w:t>
      </w:r>
      <w:r>
        <w:rPr>
          <w:snapToGrid w:val="0"/>
        </w:rPr>
        <w:t xml:space="preserve"> holds a certificate of competency as a master class I, or an equivalent or higher certificate.</w:t>
      </w:r>
    </w:p>
    <w:p>
      <w:pPr>
        <w:pStyle w:val="Subsection"/>
        <w:rPr>
          <w:snapToGrid w:val="0"/>
        </w:rPr>
      </w:pPr>
      <w:r>
        <w:rPr>
          <w:snapToGrid w:val="0"/>
        </w:rPr>
        <w:tab/>
        <w:t>(2)</w:t>
      </w:r>
      <w:r>
        <w:rPr>
          <w:snapToGrid w:val="0"/>
        </w:rPr>
        <w:tab/>
      </w:r>
      <w:r>
        <w:t xml:space="preserve">When the </w:t>
      </w:r>
      <w:r>
        <w:rPr>
          <w:snapToGrid w:val="0"/>
        </w:rPr>
        <w:t xml:space="preserve">State </w:t>
      </w:r>
      <w:r>
        <w:t xml:space="preserve">Administrative Tribunal is dealing with an application for a review of a decision about </w:t>
      </w:r>
      <w:r>
        <w:rPr>
          <w:snapToGrid w:val="0"/>
        </w:rPr>
        <w:t xml:space="preserve">the certificate of competency of a marine engineer or marine engine driver, or a candidate for such a certificate, </w:t>
      </w:r>
      <w:r>
        <w:t xml:space="preserve">the member constituting the </w:t>
      </w:r>
      <w:r>
        <w:rPr>
          <w:snapToGrid w:val="0"/>
        </w:rPr>
        <w:t xml:space="preserve">State </w:t>
      </w:r>
      <w:r>
        <w:t>Administrative Tribunal, or at least one of them if there is more than one, is to be a person who</w:t>
      </w:r>
      <w:r>
        <w:rPr>
          <w:snapToGrid w:val="0"/>
        </w:rPr>
        <w:t xml:space="preserve"> holds a certificate of competency as a marine engineer class I, or an equivalent or higher certificate.</w:t>
      </w:r>
    </w:p>
    <w:p>
      <w:pPr>
        <w:pStyle w:val="Footnotesection"/>
      </w:pPr>
      <w:r>
        <w:tab/>
        <w:t>[Section 11 inserted by No. 55 of 2004 s. 1311.]</w:t>
      </w:r>
    </w:p>
    <w:p>
      <w:pPr>
        <w:pStyle w:val="Heading3"/>
      </w:pPr>
      <w:bookmarkStart w:id="105" w:name="_Toc92790806"/>
      <w:bookmarkStart w:id="106" w:name="_Toc96503056"/>
      <w:bookmarkStart w:id="107" w:name="_Toc96503555"/>
      <w:bookmarkStart w:id="108" w:name="_Toc102456578"/>
      <w:bookmarkStart w:id="109" w:name="_Toc103063525"/>
      <w:bookmarkStart w:id="110" w:name="_Toc117496985"/>
      <w:bookmarkStart w:id="111" w:name="_Toc117499160"/>
      <w:bookmarkStart w:id="112" w:name="_Toc121126499"/>
      <w:bookmarkStart w:id="113" w:name="_Toc121196185"/>
      <w:bookmarkStart w:id="114" w:name="_Toc124062238"/>
      <w:bookmarkStart w:id="115" w:name="_Toc125434264"/>
      <w:r>
        <w:rPr>
          <w:rStyle w:val="CharDivNo"/>
        </w:rPr>
        <w:t>Division 3</w:t>
      </w:r>
      <w:r>
        <w:rPr>
          <w:snapToGrid w:val="0"/>
        </w:rPr>
        <w:t> — </w:t>
      </w:r>
      <w:r>
        <w:rPr>
          <w:rStyle w:val="CharDivText"/>
        </w:rPr>
        <w:t>Safety manning</w:t>
      </w:r>
      <w:bookmarkEnd w:id="103"/>
      <w:bookmarkEnd w:id="104"/>
      <w:bookmarkEnd w:id="105"/>
      <w:bookmarkEnd w:id="106"/>
      <w:bookmarkEnd w:id="107"/>
      <w:bookmarkEnd w:id="108"/>
      <w:bookmarkEnd w:id="109"/>
      <w:bookmarkEnd w:id="110"/>
      <w:bookmarkEnd w:id="111"/>
      <w:bookmarkEnd w:id="112"/>
      <w:bookmarkEnd w:id="113"/>
      <w:bookmarkEnd w:id="114"/>
      <w:bookmarkEnd w:id="115"/>
    </w:p>
    <w:p>
      <w:pPr>
        <w:pStyle w:val="Heading5"/>
        <w:rPr>
          <w:snapToGrid w:val="0"/>
        </w:rPr>
      </w:pPr>
      <w:bookmarkStart w:id="116" w:name="_Toc411910311"/>
      <w:bookmarkStart w:id="117" w:name="_Toc477233718"/>
      <w:bookmarkStart w:id="118" w:name="_Toc513609335"/>
      <w:bookmarkStart w:id="119" w:name="_Toc124062239"/>
      <w:bookmarkStart w:id="120" w:name="_Toc125434265"/>
      <w:r>
        <w:rPr>
          <w:rStyle w:val="CharSectno"/>
        </w:rPr>
        <w:t>12</w:t>
      </w:r>
      <w:r>
        <w:rPr>
          <w:snapToGrid w:val="0"/>
        </w:rPr>
        <w:t>.</w:t>
      </w:r>
      <w:r>
        <w:rPr>
          <w:snapToGrid w:val="0"/>
        </w:rPr>
        <w:tab/>
        <w:t>Regulations in respect of safety manning</w:t>
      </w:r>
      <w:bookmarkEnd w:id="116"/>
      <w:bookmarkEnd w:id="117"/>
      <w:bookmarkEnd w:id="118"/>
      <w:bookmarkEnd w:id="119"/>
      <w:bookmarkEnd w:id="120"/>
    </w:p>
    <w:p>
      <w:pPr>
        <w:pStyle w:val="Subsection"/>
        <w:rPr>
          <w:snapToGrid w:val="0"/>
        </w:rPr>
      </w:pPr>
      <w:r>
        <w:rPr>
          <w:snapToGrid w:val="0"/>
        </w:rPr>
        <w:tab/>
      </w:r>
      <w:r>
        <w:rPr>
          <w:snapToGrid w:val="0"/>
        </w:rPr>
        <w:tab/>
        <w:t>The Governor may make regulations prescribing all matters that are necessary or convenient to be prescribed for giving effect to the purposes of this Division in respect of the safety manning of vessels and in particular —</w:t>
      </w:r>
    </w:p>
    <w:p>
      <w:pPr>
        <w:pStyle w:val="Indenta"/>
        <w:rPr>
          <w:snapToGrid w:val="0"/>
        </w:rPr>
      </w:pPr>
      <w:r>
        <w:rPr>
          <w:snapToGrid w:val="0"/>
        </w:rPr>
        <w:tab/>
        <w:t>(a)</w:t>
      </w:r>
      <w:r>
        <w:rPr>
          <w:snapToGrid w:val="0"/>
        </w:rPr>
        <w:tab/>
        <w:t>prescribing safety manning requirements for commercial vessels and providing for the determination of safety manning requirements for certain commercial vessels by the Manning Committee;</w:t>
      </w:r>
    </w:p>
    <w:p>
      <w:pPr>
        <w:pStyle w:val="Indenta"/>
        <w:rPr>
          <w:snapToGrid w:val="0"/>
        </w:rPr>
      </w:pPr>
      <w:r>
        <w:rPr>
          <w:snapToGrid w:val="0"/>
        </w:rPr>
        <w:tab/>
        <w:t>(b)</w:t>
      </w:r>
      <w:r>
        <w:rPr>
          <w:snapToGrid w:val="0"/>
        </w:rPr>
        <w:tab/>
        <w:t>providing for the review of certain determinations of manning requirements by the Manning Committee; and</w:t>
      </w:r>
    </w:p>
    <w:p>
      <w:pPr>
        <w:pStyle w:val="Indenta"/>
        <w:rPr>
          <w:snapToGrid w:val="0"/>
        </w:rPr>
      </w:pPr>
      <w:r>
        <w:rPr>
          <w:snapToGrid w:val="0"/>
        </w:rPr>
        <w:tab/>
        <w:t>(c)</w:t>
      </w:r>
      <w:r>
        <w:rPr>
          <w:snapToGrid w:val="0"/>
        </w:rPr>
        <w:tab/>
        <w:t>providing for exemptions and temporary dispensations from safety manning requirements under this Division.</w:t>
      </w:r>
    </w:p>
    <w:p>
      <w:pPr>
        <w:pStyle w:val="Heading5"/>
        <w:rPr>
          <w:snapToGrid w:val="0"/>
        </w:rPr>
      </w:pPr>
      <w:bookmarkStart w:id="121" w:name="_Toc411910312"/>
      <w:bookmarkStart w:id="122" w:name="_Toc477233719"/>
      <w:bookmarkStart w:id="123" w:name="_Toc513609336"/>
      <w:bookmarkStart w:id="124" w:name="_Toc124062240"/>
      <w:bookmarkStart w:id="125" w:name="_Toc125434266"/>
      <w:r>
        <w:rPr>
          <w:rStyle w:val="CharSectno"/>
        </w:rPr>
        <w:t>13</w:t>
      </w:r>
      <w:r>
        <w:rPr>
          <w:snapToGrid w:val="0"/>
        </w:rPr>
        <w:t>.</w:t>
      </w:r>
      <w:r>
        <w:rPr>
          <w:snapToGrid w:val="0"/>
        </w:rPr>
        <w:tab/>
        <w:t>Penalty for acting when uncertificated or employing uncertificated person</w:t>
      </w:r>
      <w:bookmarkEnd w:id="121"/>
      <w:bookmarkEnd w:id="122"/>
      <w:bookmarkEnd w:id="123"/>
      <w:bookmarkEnd w:id="124"/>
      <w:bookmarkEnd w:id="125"/>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acts in the capacity of master, mate, marine engineer, marine engine driver, or coxswain of a commercial vessel without being duly certificated, whether engaged to serve in that capacity or not; or</w:t>
      </w:r>
    </w:p>
    <w:p>
      <w:pPr>
        <w:pStyle w:val="Indenta"/>
        <w:rPr>
          <w:snapToGrid w:val="0"/>
        </w:rPr>
      </w:pPr>
      <w:r>
        <w:rPr>
          <w:snapToGrid w:val="0"/>
        </w:rPr>
        <w:tab/>
        <w:t>(b)</w:t>
      </w:r>
      <w:r>
        <w:rPr>
          <w:snapToGrid w:val="0"/>
        </w:rPr>
        <w:tab/>
        <w:t>employs any person who is not duly certificated in that capacity as master, mate, marine engineer, marine engine driver, or coxswain without ascertaining that he is duly certificated,</w:t>
      </w:r>
    </w:p>
    <w:p>
      <w:pPr>
        <w:pStyle w:val="Subsection"/>
        <w:rPr>
          <w:snapToGrid w:val="0"/>
        </w:rPr>
      </w:pPr>
      <w:r>
        <w:rPr>
          <w:snapToGrid w:val="0"/>
        </w:rPr>
        <w:tab/>
      </w:r>
      <w:r>
        <w:rPr>
          <w:snapToGrid w:val="0"/>
        </w:rPr>
        <w:tab/>
        <w:t>commits an offence and is liable for each offence to a fine not exceeding $2 000.</w:t>
      </w:r>
    </w:p>
    <w:p>
      <w:pPr>
        <w:pStyle w:val="Subsection"/>
        <w:rPr>
          <w:snapToGrid w:val="0"/>
        </w:rPr>
      </w:pPr>
      <w:r>
        <w:rPr>
          <w:snapToGrid w:val="0"/>
        </w:rPr>
        <w:tab/>
        <w:t>(2)</w:t>
      </w:r>
      <w:r>
        <w:rPr>
          <w:snapToGrid w:val="0"/>
        </w:rPr>
        <w:tab/>
        <w:t>If the master of a commercial vessel employs any person to serve on board the vessel in the capacity of mate, marine engineer, marine engine driver, or coxswain without ascertaining that he is duly certificated to act in that capacity the master and owner of the vessel each commits an offence and each shall be liable to a fine not exceeding $2 000.</w:t>
      </w:r>
    </w:p>
    <w:p>
      <w:pPr>
        <w:pStyle w:val="Subsection"/>
        <w:rPr>
          <w:snapToGrid w:val="0"/>
        </w:rPr>
      </w:pPr>
      <w:r>
        <w:rPr>
          <w:snapToGrid w:val="0"/>
        </w:rPr>
        <w:tab/>
        <w:t>(3)</w:t>
      </w:r>
      <w:r>
        <w:rPr>
          <w:snapToGrid w:val="0"/>
        </w:rPr>
        <w:tab/>
        <w:t>A master, mate, marine engineer, marine engine driver, or coxswain shall be duly certificated for the purposes of this Division if —</w:t>
      </w:r>
    </w:p>
    <w:p>
      <w:pPr>
        <w:pStyle w:val="Indenta"/>
        <w:rPr>
          <w:snapToGrid w:val="0"/>
        </w:rPr>
      </w:pPr>
      <w:r>
        <w:rPr>
          <w:snapToGrid w:val="0"/>
        </w:rPr>
        <w:tab/>
        <w:t>(a)</w:t>
      </w:r>
      <w:r>
        <w:rPr>
          <w:snapToGrid w:val="0"/>
        </w:rPr>
        <w:tab/>
        <w:t>he is the holder for the time being of a valid certificate of competency or of service under this Act of a grade appropriate to his station in the ship or of a higher grade; or</w:t>
      </w:r>
    </w:p>
    <w:p>
      <w:pPr>
        <w:pStyle w:val="Indenta"/>
        <w:rPr>
          <w:snapToGrid w:val="0"/>
        </w:rPr>
      </w:pPr>
      <w:r>
        <w:rPr>
          <w:snapToGrid w:val="0"/>
        </w:rPr>
        <w:tab/>
        <w:t>(b)</w:t>
      </w:r>
      <w:r>
        <w:rPr>
          <w:snapToGrid w:val="0"/>
        </w:rPr>
        <w:tab/>
        <w:t>he is the holder of any unexpired certificate of competency or of service granted to him by an authority recognized under regulations made under this Act of a grade appropriate to his station in the ship or of a higher grade; or</w:t>
      </w:r>
    </w:p>
    <w:p>
      <w:pPr>
        <w:pStyle w:val="Indenta"/>
        <w:rPr>
          <w:snapToGrid w:val="0"/>
        </w:rPr>
      </w:pPr>
      <w:r>
        <w:rPr>
          <w:snapToGrid w:val="0"/>
        </w:rPr>
        <w:tab/>
        <w:t>(c)</w:t>
      </w:r>
      <w:r>
        <w:rPr>
          <w:snapToGrid w:val="0"/>
        </w:rPr>
        <w:tab/>
        <w:t>he possesses qualifications and experience not inferior to the requirements prescribed in relation to his station in that ship pursuant to a determination under this Act or the regulations,</w:t>
      </w:r>
    </w:p>
    <w:p>
      <w:pPr>
        <w:pStyle w:val="Subsection"/>
        <w:rPr>
          <w:snapToGrid w:val="0"/>
        </w:rPr>
      </w:pPr>
      <w:r>
        <w:rPr>
          <w:snapToGrid w:val="0"/>
        </w:rPr>
        <w:tab/>
      </w:r>
      <w:r>
        <w:rPr>
          <w:snapToGrid w:val="0"/>
        </w:rPr>
        <w:tab/>
        <w:t>but not otherwise.</w:t>
      </w:r>
    </w:p>
    <w:p>
      <w:pPr>
        <w:pStyle w:val="Heading5"/>
        <w:rPr>
          <w:snapToGrid w:val="0"/>
        </w:rPr>
      </w:pPr>
      <w:bookmarkStart w:id="126" w:name="_Toc411910313"/>
      <w:bookmarkStart w:id="127" w:name="_Toc477233720"/>
      <w:bookmarkStart w:id="128" w:name="_Toc513609337"/>
      <w:bookmarkStart w:id="129" w:name="_Toc124062241"/>
      <w:bookmarkStart w:id="130" w:name="_Toc125434267"/>
      <w:r>
        <w:rPr>
          <w:rStyle w:val="CharSectno"/>
        </w:rPr>
        <w:t>14</w:t>
      </w:r>
      <w:r>
        <w:rPr>
          <w:snapToGrid w:val="0"/>
        </w:rPr>
        <w:t>.</w:t>
      </w:r>
      <w:r>
        <w:rPr>
          <w:snapToGrid w:val="0"/>
        </w:rPr>
        <w:tab/>
        <w:t>Penalty for beginning a voyage under</w:t>
      </w:r>
      <w:r>
        <w:rPr>
          <w:snapToGrid w:val="0"/>
        </w:rPr>
        <w:noBreakHyphen/>
        <w:t>manned</w:t>
      </w:r>
      <w:bookmarkEnd w:id="126"/>
      <w:bookmarkEnd w:id="127"/>
      <w:bookmarkEnd w:id="128"/>
      <w:bookmarkEnd w:id="129"/>
      <w:bookmarkEnd w:id="130"/>
    </w:p>
    <w:p>
      <w:pPr>
        <w:pStyle w:val="Subsection"/>
        <w:rPr>
          <w:snapToGrid w:val="0"/>
        </w:rPr>
      </w:pPr>
      <w:r>
        <w:rPr>
          <w:snapToGrid w:val="0"/>
        </w:rPr>
        <w:tab/>
      </w:r>
      <w:r>
        <w:rPr>
          <w:snapToGrid w:val="0"/>
        </w:rPr>
        <w:tab/>
        <w:t>A person who being the owner or the master of a commercial vessel causes or permits that vessel to begin a voyage with a lesser complement of officers and other personnel than that required under the regulations, or a complement of officers and other personnel having inferior qualifications or less experience than that required under the regulations, commits an offence and is liable to a fine not exceeding $2 000.</w:t>
      </w:r>
    </w:p>
    <w:p>
      <w:pPr>
        <w:pStyle w:val="Heading5"/>
        <w:rPr>
          <w:snapToGrid w:val="0"/>
        </w:rPr>
      </w:pPr>
      <w:bookmarkStart w:id="131" w:name="_Toc411910314"/>
      <w:bookmarkStart w:id="132" w:name="_Toc477233721"/>
      <w:bookmarkStart w:id="133" w:name="_Toc513609338"/>
      <w:bookmarkStart w:id="134" w:name="_Toc124062242"/>
      <w:bookmarkStart w:id="135" w:name="_Toc125434268"/>
      <w:r>
        <w:rPr>
          <w:rStyle w:val="CharSectno"/>
        </w:rPr>
        <w:t>15</w:t>
      </w:r>
      <w:r>
        <w:rPr>
          <w:snapToGrid w:val="0"/>
        </w:rPr>
        <w:t>.</w:t>
      </w:r>
      <w:r>
        <w:rPr>
          <w:snapToGrid w:val="0"/>
        </w:rPr>
        <w:tab/>
        <w:t>Manning Committee</w:t>
      </w:r>
      <w:bookmarkEnd w:id="131"/>
      <w:bookmarkEnd w:id="132"/>
      <w:bookmarkEnd w:id="133"/>
      <w:bookmarkEnd w:id="134"/>
      <w:bookmarkEnd w:id="135"/>
    </w:p>
    <w:p>
      <w:pPr>
        <w:pStyle w:val="Subsection"/>
        <w:rPr>
          <w:snapToGrid w:val="0"/>
        </w:rPr>
      </w:pPr>
      <w:r>
        <w:rPr>
          <w:snapToGrid w:val="0"/>
        </w:rPr>
        <w:tab/>
        <w:t>(1)</w:t>
      </w:r>
      <w:r>
        <w:rPr>
          <w:snapToGrid w:val="0"/>
        </w:rPr>
        <w:tab/>
        <w:t>For the purposes of determining the safety manning of trading ships in accordance with and under this Division there shall be a Manning Committee which shall be known as the Western Australia Marine Manning Committee.</w:t>
      </w:r>
    </w:p>
    <w:p>
      <w:pPr>
        <w:pStyle w:val="Subsection"/>
        <w:rPr>
          <w:snapToGrid w:val="0"/>
        </w:rPr>
      </w:pPr>
      <w:r>
        <w:rPr>
          <w:snapToGrid w:val="0"/>
        </w:rPr>
        <w:tab/>
        <w:t>(2)</w:t>
      </w:r>
      <w:r>
        <w:rPr>
          <w:snapToGrid w:val="0"/>
        </w:rPr>
        <w:tab/>
        <w:t>The Manning Committee shall consist of —</w:t>
      </w:r>
    </w:p>
    <w:p>
      <w:pPr>
        <w:pStyle w:val="Indenta"/>
        <w:rPr>
          <w:snapToGrid w:val="0"/>
        </w:rPr>
      </w:pPr>
      <w:r>
        <w:rPr>
          <w:snapToGrid w:val="0"/>
        </w:rPr>
        <w:tab/>
        <w:t>(a)</w:t>
      </w:r>
      <w:r>
        <w:rPr>
          <w:snapToGrid w:val="0"/>
        </w:rPr>
        <w:tab/>
        <w:t>the chief executive officer, who shall be chairman;</w:t>
      </w:r>
    </w:p>
    <w:p>
      <w:pPr>
        <w:pStyle w:val="Indenta"/>
        <w:rPr>
          <w:snapToGrid w:val="0"/>
        </w:rPr>
      </w:pPr>
      <w:r>
        <w:rPr>
          <w:snapToGrid w:val="0"/>
        </w:rPr>
        <w:tab/>
        <w:t>(b)</w:t>
      </w:r>
      <w:r>
        <w:rPr>
          <w:snapToGrid w:val="0"/>
        </w:rPr>
        <w:tab/>
        <w:t>the Manager, Shipping and Navigation Division of the Department;</w:t>
      </w:r>
    </w:p>
    <w:p>
      <w:pPr>
        <w:pStyle w:val="Indenta"/>
        <w:rPr>
          <w:snapToGrid w:val="0"/>
        </w:rPr>
      </w:pPr>
      <w:r>
        <w:rPr>
          <w:snapToGrid w:val="0"/>
        </w:rPr>
        <w:tab/>
        <w:t>(c)</w:t>
      </w:r>
      <w:r>
        <w:rPr>
          <w:snapToGrid w:val="0"/>
        </w:rPr>
        <w:tab/>
        <w:t>the Manager, Survey Division of the Department;</w:t>
      </w:r>
    </w:p>
    <w:p>
      <w:pPr>
        <w:pStyle w:val="Indenta"/>
        <w:rPr>
          <w:snapToGrid w:val="0"/>
        </w:rPr>
      </w:pPr>
      <w:r>
        <w:rPr>
          <w:snapToGrid w:val="0"/>
        </w:rPr>
        <w:tab/>
        <w:t>(d)</w:t>
      </w:r>
      <w:r>
        <w:rPr>
          <w:snapToGrid w:val="0"/>
        </w:rPr>
        <w:tab/>
        <w:t>a representative of the Seamen’s Union of Australia, selected by the Minister from a panel of 3 names submitted to the Minister by that Union;</w:t>
      </w:r>
    </w:p>
    <w:p>
      <w:pPr>
        <w:pStyle w:val="Indenta"/>
        <w:rPr>
          <w:snapToGrid w:val="0"/>
        </w:rPr>
      </w:pPr>
      <w:r>
        <w:rPr>
          <w:snapToGrid w:val="0"/>
        </w:rPr>
        <w:tab/>
        <w:t>(e)</w:t>
      </w:r>
      <w:r>
        <w:rPr>
          <w:snapToGrid w:val="0"/>
        </w:rPr>
        <w:tab/>
        <w:t>a representative of the Australian Institute of Marine and Power Engineers, selected by the Minister from a panel of 3 names submitted to the Minister by that Institute;</w:t>
      </w:r>
    </w:p>
    <w:p>
      <w:pPr>
        <w:pStyle w:val="Indenta"/>
        <w:rPr>
          <w:snapToGrid w:val="0"/>
        </w:rPr>
      </w:pPr>
      <w:r>
        <w:rPr>
          <w:snapToGrid w:val="0"/>
        </w:rPr>
        <w:tab/>
        <w:t>(f)</w:t>
      </w:r>
      <w:r>
        <w:rPr>
          <w:snapToGrid w:val="0"/>
        </w:rPr>
        <w:tab/>
        <w:t>a representative of the Merchant Service Guild of Australia, selected by the Minister from a panel of 3 names submitted to the Minister by that Guild; and</w:t>
      </w:r>
    </w:p>
    <w:p>
      <w:pPr>
        <w:pStyle w:val="Indenta"/>
        <w:rPr>
          <w:snapToGrid w:val="0"/>
        </w:rPr>
      </w:pPr>
      <w:r>
        <w:rPr>
          <w:snapToGrid w:val="0"/>
        </w:rPr>
        <w:tab/>
        <w:t>(g)</w:t>
      </w:r>
      <w:r>
        <w:rPr>
          <w:snapToGrid w:val="0"/>
        </w:rPr>
        <w:tab/>
        <w:t>any other persons not exceeding 2 in number who have been duly nominated in accordance with this Division by the owner, or the agent of the owner, of a ship in respect of which the Manning Committee is to make or review a determination.</w:t>
      </w:r>
    </w:p>
    <w:p>
      <w:pPr>
        <w:pStyle w:val="Subsection"/>
        <w:rPr>
          <w:snapToGrid w:val="0"/>
        </w:rPr>
      </w:pPr>
      <w:r>
        <w:rPr>
          <w:snapToGrid w:val="0"/>
        </w:rPr>
        <w:tab/>
        <w:t>(3)</w:t>
      </w:r>
      <w:r>
        <w:rPr>
          <w:snapToGrid w:val="0"/>
        </w:rPr>
        <w:tab/>
        <w:t>The members of the Manning Committee referred to in subsection (2)(d), (e), and (f) shall each be appointed by the Governor.</w:t>
      </w:r>
    </w:p>
    <w:p>
      <w:pPr>
        <w:pStyle w:val="Subsection"/>
        <w:rPr>
          <w:snapToGrid w:val="0"/>
        </w:rPr>
      </w:pPr>
      <w:r>
        <w:rPr>
          <w:snapToGrid w:val="0"/>
        </w:rPr>
        <w:tab/>
        <w:t>(4)</w:t>
      </w:r>
      <w:r>
        <w:rPr>
          <w:snapToGrid w:val="0"/>
        </w:rPr>
        <w:tab/>
        <w:t>The Governor shall appoint a person representative of the same interest and possessing the equivalent qualification to be the deputy of each member appointed by him who shall act in the place of the member if the member is unable to perform his duties as member or if it is otherwise expedient for the deputy to so act.</w:t>
      </w:r>
    </w:p>
    <w:p>
      <w:pPr>
        <w:pStyle w:val="Subsection"/>
        <w:rPr>
          <w:snapToGrid w:val="0"/>
        </w:rPr>
      </w:pPr>
      <w:r>
        <w:rPr>
          <w:snapToGrid w:val="0"/>
        </w:rPr>
        <w:tab/>
        <w:t>(5)</w:t>
      </w:r>
      <w:r>
        <w:rPr>
          <w:snapToGrid w:val="0"/>
        </w:rPr>
        <w:tab/>
        <w:t>The chief executive officer may from time to time nominate in writing an officer of the Department to be his deputy and to act as chairman in his place if he is unable to perform his duties as chairman or it is otherwise expedient for the deputy to so act.</w:t>
      </w:r>
    </w:p>
    <w:p>
      <w:pPr>
        <w:pStyle w:val="Subsection"/>
        <w:rPr>
          <w:snapToGrid w:val="0"/>
        </w:rPr>
      </w:pPr>
      <w:r>
        <w:rPr>
          <w:snapToGrid w:val="0"/>
        </w:rPr>
        <w:tab/>
        <w:t>(6)</w:t>
      </w:r>
      <w:r>
        <w:rPr>
          <w:snapToGrid w:val="0"/>
        </w:rPr>
        <w:tab/>
        <w:t>The Manager, Shipping and Navigation Division, of the Department may from time to time nominate in writing an officer of the Department who is a certificated master class I, or equivalent, to be his deputy and to act as a member in his place if he is unable to perform his duties as member or it is otherwise expedient for the deputy to so act.</w:t>
      </w:r>
    </w:p>
    <w:p>
      <w:pPr>
        <w:pStyle w:val="Subsection"/>
        <w:rPr>
          <w:snapToGrid w:val="0"/>
        </w:rPr>
      </w:pPr>
      <w:r>
        <w:rPr>
          <w:snapToGrid w:val="0"/>
        </w:rPr>
        <w:tab/>
        <w:t>(7)</w:t>
      </w:r>
      <w:r>
        <w:rPr>
          <w:snapToGrid w:val="0"/>
        </w:rPr>
        <w:tab/>
        <w:t>The Manager, Survey Division, of the Department may from time to time nominate in writing an officer of the Department who is a certificated marine engineer class I, or equivalent, to be his deputy and to act as a member in his place if he is unable to perform his duties as member or it is otherwise expedient for the deputy to so act.</w:t>
      </w:r>
    </w:p>
    <w:p>
      <w:pPr>
        <w:pStyle w:val="Subsection"/>
        <w:rPr>
          <w:snapToGrid w:val="0"/>
        </w:rPr>
      </w:pPr>
      <w:r>
        <w:rPr>
          <w:snapToGrid w:val="0"/>
        </w:rPr>
        <w:tab/>
        <w:t>(8)</w:t>
      </w:r>
      <w:r>
        <w:rPr>
          <w:snapToGrid w:val="0"/>
        </w:rPr>
        <w:tab/>
        <w:t>A reference in this Division to a member of the Manning Committee shall be construed as including a reference to a deputy member while acting in the place of a member.</w:t>
      </w:r>
    </w:p>
    <w:p>
      <w:pPr>
        <w:pStyle w:val="Subsection"/>
        <w:rPr>
          <w:snapToGrid w:val="0"/>
        </w:rPr>
      </w:pPr>
      <w:r>
        <w:rPr>
          <w:snapToGrid w:val="0"/>
        </w:rPr>
        <w:tab/>
        <w:t>(9)</w:t>
      </w:r>
      <w:r>
        <w:rPr>
          <w:snapToGrid w:val="0"/>
        </w:rPr>
        <w:tab/>
        <w:t>A person who becomes a member of the Manning Committee by virtue of nomination by the owner, or the agent of the owner, of a ship in respect of which a determination is to be made or reviewed by the Manning Committee shall hold office only for such period as business in respect of that ship is being transacted, considered or otherwise dealt with by it.</w:t>
      </w:r>
    </w:p>
    <w:p>
      <w:pPr>
        <w:pStyle w:val="Subsection"/>
        <w:rPr>
          <w:snapToGrid w:val="0"/>
        </w:rPr>
      </w:pPr>
      <w:r>
        <w:rPr>
          <w:snapToGrid w:val="0"/>
        </w:rPr>
        <w:tab/>
        <w:t>(10)</w:t>
      </w:r>
      <w:r>
        <w:rPr>
          <w:snapToGrid w:val="0"/>
        </w:rPr>
        <w:tab/>
        <w:t>The members of the Manning Committee appointed by the Governor shall hold office for such period and upon such terms and conditions as the Governor may determine.</w:t>
      </w:r>
    </w:p>
    <w:p>
      <w:pPr>
        <w:pStyle w:val="Subsection"/>
        <w:rPr>
          <w:snapToGrid w:val="0"/>
        </w:rPr>
      </w:pPr>
      <w:r>
        <w:rPr>
          <w:snapToGrid w:val="0"/>
        </w:rPr>
        <w:tab/>
        <w:t>(11)</w:t>
      </w:r>
      <w:r>
        <w:rPr>
          <w:snapToGrid w:val="0"/>
        </w:rPr>
        <w:tab/>
        <w:t xml:space="preserve">Part 3 of the </w:t>
      </w:r>
      <w:r>
        <w:rPr>
          <w:i/>
          <w:snapToGrid w:val="0"/>
        </w:rPr>
        <w:t>Public Sector Management Act 1994</w:t>
      </w:r>
      <w:r>
        <w:rPr>
          <w:snapToGrid w:val="0"/>
        </w:rPr>
        <w:t xml:space="preserve"> does not apply to or in relation to the appointment of a member of the Manning Committee and a member of such Committee, as such, is not subject to that Part.</w:t>
      </w:r>
    </w:p>
    <w:p>
      <w:pPr>
        <w:pStyle w:val="Subsection"/>
        <w:rPr>
          <w:snapToGrid w:val="0"/>
        </w:rPr>
      </w:pPr>
      <w:r>
        <w:rPr>
          <w:snapToGrid w:val="0"/>
        </w:rPr>
        <w:tab/>
        <w:t>(12)</w:t>
      </w:r>
      <w:r>
        <w:rPr>
          <w:snapToGrid w:val="0"/>
        </w:rPr>
        <w:tab/>
        <w:t>The members of the Manning Committee shall be entitled to such remuneration, allowances and expenses as may be determined by the Governor.</w:t>
      </w:r>
    </w:p>
    <w:p>
      <w:pPr>
        <w:pStyle w:val="Footnotesection"/>
      </w:pPr>
      <w:r>
        <w:tab/>
        <w:t>[Section 15 amended by No. 47 of 1993 s. 33(2); No. 32 of 1994 s. 19.]</w:t>
      </w:r>
    </w:p>
    <w:p>
      <w:pPr>
        <w:pStyle w:val="Heading5"/>
        <w:rPr>
          <w:snapToGrid w:val="0"/>
        </w:rPr>
      </w:pPr>
      <w:bookmarkStart w:id="136" w:name="_Toc411910315"/>
      <w:bookmarkStart w:id="137" w:name="_Toc477233722"/>
      <w:bookmarkStart w:id="138" w:name="_Toc513609339"/>
      <w:bookmarkStart w:id="139" w:name="_Toc124062243"/>
      <w:bookmarkStart w:id="140" w:name="_Toc125434269"/>
      <w:r>
        <w:rPr>
          <w:rStyle w:val="CharSectno"/>
        </w:rPr>
        <w:t>16</w:t>
      </w:r>
      <w:r>
        <w:rPr>
          <w:snapToGrid w:val="0"/>
        </w:rPr>
        <w:t>.</w:t>
      </w:r>
      <w:r>
        <w:rPr>
          <w:snapToGrid w:val="0"/>
        </w:rPr>
        <w:tab/>
        <w:t>Nomination of members by owner or agent</w:t>
      </w:r>
      <w:bookmarkEnd w:id="136"/>
      <w:bookmarkEnd w:id="137"/>
      <w:bookmarkEnd w:id="138"/>
      <w:bookmarkEnd w:id="139"/>
      <w:bookmarkEnd w:id="140"/>
    </w:p>
    <w:p>
      <w:pPr>
        <w:pStyle w:val="Subsection"/>
        <w:rPr>
          <w:snapToGrid w:val="0"/>
        </w:rPr>
      </w:pPr>
      <w:r>
        <w:rPr>
          <w:snapToGrid w:val="0"/>
        </w:rPr>
        <w:tab/>
        <w:t>(1)</w:t>
      </w:r>
      <w:r>
        <w:rPr>
          <w:snapToGrid w:val="0"/>
        </w:rPr>
        <w:tab/>
        <w:t>The chief executive officer shall, at least 14 days before the Manning Committee sits to make or review a determination in respect of a ship or at such time as may be agreed on by the chief executive officer and the owner, or the agent of the owner, of the ship, by notice in writing served personally or by post upon the owner, or the agent of the owner, of the ship, inform him of the place at which the sitting will be held and the day and time of its commencement and request him to nominate a person or persons to be a member or members of the Manning Committee.</w:t>
      </w:r>
    </w:p>
    <w:p>
      <w:pPr>
        <w:pStyle w:val="Subsection"/>
        <w:rPr>
          <w:snapToGrid w:val="0"/>
        </w:rPr>
      </w:pPr>
      <w:r>
        <w:rPr>
          <w:snapToGrid w:val="0"/>
        </w:rPr>
        <w:tab/>
        <w:t>(2)</w:t>
      </w:r>
      <w:r>
        <w:rPr>
          <w:snapToGrid w:val="0"/>
        </w:rPr>
        <w:tab/>
        <w:t>The owner, or the agent of the owner, of the ship may, in a manner approved by the Minister, nominate a person or persons (not exceeding 2 in number) to be a member or members of the Manning Committee.</w:t>
      </w:r>
    </w:p>
    <w:p>
      <w:pPr>
        <w:pStyle w:val="Subsection"/>
        <w:rPr>
          <w:snapToGrid w:val="0"/>
        </w:rPr>
      </w:pPr>
      <w:r>
        <w:rPr>
          <w:snapToGrid w:val="0"/>
        </w:rPr>
        <w:tab/>
        <w:t>(3)</w:t>
      </w:r>
      <w:r>
        <w:rPr>
          <w:snapToGrid w:val="0"/>
        </w:rPr>
        <w:tab/>
        <w:t>A person shall not be nominated under subsection (2) unless he is a certificated master or certificated marine engineer, or is, in the opinion of the Minister, otherwise qualified to participate in the deliberations and functions of the Manning Committee.</w:t>
      </w:r>
    </w:p>
    <w:p>
      <w:pPr>
        <w:pStyle w:val="Subsection"/>
        <w:rPr>
          <w:snapToGrid w:val="0"/>
        </w:rPr>
      </w:pPr>
      <w:r>
        <w:rPr>
          <w:snapToGrid w:val="0"/>
        </w:rPr>
        <w:tab/>
        <w:t>(4)</w:t>
      </w:r>
      <w:r>
        <w:rPr>
          <w:snapToGrid w:val="0"/>
        </w:rPr>
        <w:tab/>
        <w:t>A nomination under subsection (2) shall be made not less than 7 days before the day on which the sitting is to commence or at such time as may be agreed upon by the chief executive officer and the owner, or the agent of the owner, of the ship.</w:t>
      </w:r>
    </w:p>
    <w:p>
      <w:pPr>
        <w:pStyle w:val="Subsection"/>
        <w:rPr>
          <w:snapToGrid w:val="0"/>
        </w:rPr>
      </w:pPr>
      <w:r>
        <w:rPr>
          <w:snapToGrid w:val="0"/>
        </w:rPr>
        <w:tab/>
        <w:t>(5)</w:t>
      </w:r>
      <w:r>
        <w:rPr>
          <w:snapToGrid w:val="0"/>
        </w:rPr>
        <w:tab/>
        <w:t>If the owner, or the agent of the owner, of the ship fails to exercise, in accordance with this section, his right to nominate a person or persons to be a member or members of the Manning Committee, he forfeits that right.</w:t>
      </w:r>
    </w:p>
    <w:p>
      <w:pPr>
        <w:pStyle w:val="Footnotesection"/>
      </w:pPr>
      <w:r>
        <w:tab/>
        <w:t>[Section 16 amended by No. 47 of 1993 s. 33(2).]</w:t>
      </w:r>
    </w:p>
    <w:p>
      <w:pPr>
        <w:pStyle w:val="Heading5"/>
        <w:rPr>
          <w:snapToGrid w:val="0"/>
        </w:rPr>
      </w:pPr>
      <w:bookmarkStart w:id="141" w:name="_Toc411910316"/>
      <w:bookmarkStart w:id="142" w:name="_Toc477233723"/>
      <w:bookmarkStart w:id="143" w:name="_Toc513609340"/>
      <w:bookmarkStart w:id="144" w:name="_Toc124062244"/>
      <w:bookmarkStart w:id="145" w:name="_Toc125434270"/>
      <w:r>
        <w:rPr>
          <w:rStyle w:val="CharSectno"/>
        </w:rPr>
        <w:t>17</w:t>
      </w:r>
      <w:r>
        <w:rPr>
          <w:snapToGrid w:val="0"/>
        </w:rPr>
        <w:t>.</w:t>
      </w:r>
      <w:r>
        <w:rPr>
          <w:snapToGrid w:val="0"/>
        </w:rPr>
        <w:tab/>
        <w:t>Decisions of Manning Committee</w:t>
      </w:r>
      <w:bookmarkEnd w:id="141"/>
      <w:bookmarkEnd w:id="142"/>
      <w:bookmarkEnd w:id="143"/>
      <w:bookmarkEnd w:id="144"/>
      <w:bookmarkEnd w:id="145"/>
    </w:p>
    <w:p>
      <w:pPr>
        <w:pStyle w:val="Subsection"/>
        <w:rPr>
          <w:snapToGrid w:val="0"/>
        </w:rPr>
      </w:pPr>
      <w:r>
        <w:rPr>
          <w:snapToGrid w:val="0"/>
        </w:rPr>
        <w:tab/>
        <w:t>(1)</w:t>
      </w:r>
      <w:r>
        <w:rPr>
          <w:snapToGrid w:val="0"/>
        </w:rPr>
        <w:tab/>
        <w:t>Three members shall form a quorum of the Manning Committee but a quorum shall, unless the Minister otherwise directs, contain all members duly nominated by the owner, or the agent of the owner, of the ship in respect of which the Manning Committee is to make or review a determination.</w:t>
      </w:r>
    </w:p>
    <w:p>
      <w:pPr>
        <w:pStyle w:val="Subsection"/>
        <w:rPr>
          <w:snapToGrid w:val="0"/>
        </w:rPr>
      </w:pPr>
      <w:r>
        <w:rPr>
          <w:snapToGrid w:val="0"/>
        </w:rPr>
        <w:tab/>
        <w:t>(2)</w:t>
      </w:r>
      <w:r>
        <w:rPr>
          <w:snapToGrid w:val="0"/>
        </w:rPr>
        <w:tab/>
        <w:t>Subject to section 18, a decision concurred in by a majority of the members of the Manning Committee, or if the members are equally divided, concurred in by the chairman shall be the decision of the Manning Committee.</w:t>
      </w:r>
    </w:p>
    <w:p>
      <w:pPr>
        <w:pStyle w:val="Subsection"/>
        <w:rPr>
          <w:snapToGrid w:val="0"/>
        </w:rPr>
      </w:pPr>
      <w:r>
        <w:rPr>
          <w:snapToGrid w:val="0"/>
        </w:rPr>
        <w:tab/>
        <w:t>(3)</w:t>
      </w:r>
      <w:r>
        <w:rPr>
          <w:snapToGrid w:val="0"/>
        </w:rPr>
        <w:tab/>
        <w:t>A decision, act or proceeding of the Manning Committee shall not be invalid by reason only of a vacancy in its membership and, notwithstanding the subsequent discovery of a defect in the nomination or appointment of a member, any such decision, act or proceeding shall be as valid and effectual as if the member had been duly nominated or appointed.</w:t>
      </w:r>
    </w:p>
    <w:p>
      <w:pPr>
        <w:pStyle w:val="Heading5"/>
        <w:rPr>
          <w:snapToGrid w:val="0"/>
        </w:rPr>
      </w:pPr>
      <w:bookmarkStart w:id="146" w:name="_Toc411910317"/>
      <w:bookmarkStart w:id="147" w:name="_Toc477233724"/>
      <w:bookmarkStart w:id="148" w:name="_Toc513609341"/>
      <w:bookmarkStart w:id="149" w:name="_Toc124062245"/>
      <w:bookmarkStart w:id="150" w:name="_Toc125434271"/>
      <w:r>
        <w:rPr>
          <w:rStyle w:val="CharSectno"/>
        </w:rPr>
        <w:t>18</w:t>
      </w:r>
      <w:r>
        <w:rPr>
          <w:snapToGrid w:val="0"/>
        </w:rPr>
        <w:t>.</w:t>
      </w:r>
      <w:r>
        <w:rPr>
          <w:snapToGrid w:val="0"/>
        </w:rPr>
        <w:tab/>
        <w:t>Representatives’ voting powers</w:t>
      </w:r>
      <w:bookmarkEnd w:id="146"/>
      <w:bookmarkEnd w:id="147"/>
      <w:bookmarkEnd w:id="148"/>
      <w:bookmarkEnd w:id="149"/>
      <w:bookmarkEnd w:id="150"/>
    </w:p>
    <w:p>
      <w:pPr>
        <w:pStyle w:val="Subsection"/>
        <w:rPr>
          <w:snapToGrid w:val="0"/>
        </w:rPr>
      </w:pPr>
      <w:r>
        <w:rPr>
          <w:snapToGrid w:val="0"/>
        </w:rPr>
        <w:tab/>
        <w:t>(1)</w:t>
      </w:r>
      <w:r>
        <w:rPr>
          <w:snapToGrid w:val="0"/>
        </w:rPr>
        <w:tab/>
        <w:t>For the purpose of a determination or the review of a determination of manning requirements, the members of the Manning Committee appointed under section 15(2)(d) and (e) shall be eligible only to record one vote between them and that vote shall be exercised as provided in subsections (2) and (3).</w:t>
      </w:r>
    </w:p>
    <w:p>
      <w:pPr>
        <w:pStyle w:val="Subsection"/>
        <w:rPr>
          <w:snapToGrid w:val="0"/>
        </w:rPr>
      </w:pPr>
      <w:r>
        <w:rPr>
          <w:snapToGrid w:val="0"/>
        </w:rPr>
        <w:tab/>
        <w:t>(2)</w:t>
      </w:r>
      <w:r>
        <w:rPr>
          <w:snapToGrid w:val="0"/>
        </w:rPr>
        <w:tab/>
        <w:t>On any question in relation to marine engineers or marine engine drivers, the vote shall be exercised by the representative of the Australian Institute of Marine and Power Engineers, and in relation to any other matter the vote shall be exercised by the representative of the Seamen’s Union of Australia.</w:t>
      </w:r>
    </w:p>
    <w:p>
      <w:pPr>
        <w:pStyle w:val="Subsection"/>
        <w:rPr>
          <w:snapToGrid w:val="0"/>
        </w:rPr>
      </w:pPr>
      <w:r>
        <w:rPr>
          <w:snapToGrid w:val="0"/>
        </w:rPr>
        <w:tab/>
        <w:t>(3)</w:t>
      </w:r>
      <w:r>
        <w:rPr>
          <w:snapToGrid w:val="0"/>
        </w:rPr>
        <w:tab/>
        <w:t>Where the members referred to in subsection (1) are unable to agree as to which of then has in relation to any, matter the right of exercising the representative’s vote, that disagreement may be resolved by the chairman of the Manning Committee.</w:t>
      </w:r>
    </w:p>
    <w:p>
      <w:pPr>
        <w:pStyle w:val="Heading5"/>
        <w:rPr>
          <w:snapToGrid w:val="0"/>
        </w:rPr>
      </w:pPr>
      <w:bookmarkStart w:id="151" w:name="_Toc411910318"/>
      <w:bookmarkStart w:id="152" w:name="_Toc477233725"/>
      <w:bookmarkStart w:id="153" w:name="_Toc513609342"/>
      <w:bookmarkStart w:id="154" w:name="_Toc124062246"/>
      <w:bookmarkStart w:id="155" w:name="_Toc125434272"/>
      <w:r>
        <w:rPr>
          <w:rStyle w:val="CharSectno"/>
        </w:rPr>
        <w:t>19</w:t>
      </w:r>
      <w:r>
        <w:rPr>
          <w:snapToGrid w:val="0"/>
        </w:rPr>
        <w:t>.</w:t>
      </w:r>
      <w:r>
        <w:rPr>
          <w:snapToGrid w:val="0"/>
        </w:rPr>
        <w:tab/>
        <w:t>Minister may vary determination</w:t>
      </w:r>
      <w:bookmarkEnd w:id="151"/>
      <w:bookmarkEnd w:id="152"/>
      <w:bookmarkEnd w:id="153"/>
      <w:bookmarkEnd w:id="154"/>
      <w:bookmarkEnd w:id="155"/>
    </w:p>
    <w:p>
      <w:pPr>
        <w:pStyle w:val="Subsection"/>
        <w:rPr>
          <w:snapToGrid w:val="0"/>
        </w:rPr>
      </w:pPr>
      <w:r>
        <w:rPr>
          <w:snapToGrid w:val="0"/>
        </w:rPr>
        <w:tab/>
        <w:t>(1)</w:t>
      </w:r>
      <w:r>
        <w:rPr>
          <w:snapToGrid w:val="0"/>
        </w:rPr>
        <w:tab/>
        <w:t>Subject to subsection (3), the Minister may by instrument signed by him vary a determination of, or a review of a determination by, the Manning Committee and the determination or review as so varied by the Minister shall thereafter be deemed to be the determination or review, as the case may be, for the purposes of this Act and the regulations.</w:t>
      </w:r>
    </w:p>
    <w:p>
      <w:pPr>
        <w:pStyle w:val="Subsection"/>
        <w:rPr>
          <w:snapToGrid w:val="0"/>
        </w:rPr>
      </w:pPr>
      <w:r>
        <w:rPr>
          <w:snapToGrid w:val="0"/>
        </w:rPr>
        <w:tab/>
        <w:t>(2)</w:t>
      </w:r>
      <w:r>
        <w:rPr>
          <w:snapToGrid w:val="0"/>
        </w:rPr>
        <w:tab/>
        <w:t>Subject to subsection (3), the Minister may by instrument signed by him vary a provision of the regulations as to manning requirements so far as that provision applies to a vessel specified in the instrument and in all respects relating to that vessel the regulations shall be read and construed as if the provision had been duly amended accordingly.</w:t>
      </w:r>
    </w:p>
    <w:p>
      <w:pPr>
        <w:pStyle w:val="Subsection"/>
        <w:rPr>
          <w:snapToGrid w:val="0"/>
        </w:rPr>
      </w:pPr>
      <w:r>
        <w:rPr>
          <w:snapToGrid w:val="0"/>
        </w:rPr>
        <w:tab/>
        <w:t>(3)</w:t>
      </w:r>
      <w:r>
        <w:rPr>
          <w:snapToGrid w:val="0"/>
        </w:rPr>
        <w:tab/>
        <w:t>The Minister shall not under this section vary a determination, review or provision unless he has provided all persons having, in his opinion, a legitimate interest in the operation of the vessel with an opportunity of making representations in relation to his intention to vary the determination, review, or provision and has considered any such representations received by him.</w:t>
      </w:r>
    </w:p>
    <w:p>
      <w:pPr>
        <w:pStyle w:val="Heading5"/>
        <w:rPr>
          <w:snapToGrid w:val="0"/>
        </w:rPr>
      </w:pPr>
      <w:bookmarkStart w:id="156" w:name="_Toc411910319"/>
      <w:bookmarkStart w:id="157" w:name="_Toc477233726"/>
      <w:bookmarkStart w:id="158" w:name="_Toc513609343"/>
      <w:bookmarkStart w:id="159" w:name="_Toc124062247"/>
      <w:bookmarkStart w:id="160" w:name="_Toc125434273"/>
      <w:r>
        <w:rPr>
          <w:rStyle w:val="CharSectno"/>
        </w:rPr>
        <w:t>20</w:t>
      </w:r>
      <w:r>
        <w:rPr>
          <w:snapToGrid w:val="0"/>
        </w:rPr>
        <w:t>.</w:t>
      </w:r>
      <w:r>
        <w:rPr>
          <w:snapToGrid w:val="0"/>
        </w:rPr>
        <w:tab/>
        <w:t>Manning Committee may obtain information</w:t>
      </w:r>
      <w:bookmarkEnd w:id="156"/>
      <w:bookmarkEnd w:id="157"/>
      <w:bookmarkEnd w:id="158"/>
      <w:bookmarkEnd w:id="159"/>
      <w:bookmarkEnd w:id="160"/>
    </w:p>
    <w:p>
      <w:pPr>
        <w:pStyle w:val="Subsection"/>
        <w:rPr>
          <w:snapToGrid w:val="0"/>
        </w:rPr>
      </w:pPr>
      <w:r>
        <w:rPr>
          <w:snapToGrid w:val="0"/>
        </w:rPr>
        <w:tab/>
        <w:t>(1)</w:t>
      </w:r>
      <w:r>
        <w:rPr>
          <w:snapToGrid w:val="0"/>
        </w:rPr>
        <w:tab/>
        <w:t>For the purposes of this Division the Manning Committee may —</w:t>
      </w:r>
    </w:p>
    <w:p>
      <w:pPr>
        <w:pStyle w:val="Indenta"/>
        <w:rPr>
          <w:snapToGrid w:val="0"/>
        </w:rPr>
      </w:pPr>
      <w:r>
        <w:rPr>
          <w:snapToGrid w:val="0"/>
        </w:rPr>
        <w:tab/>
        <w:t>(a)</w:t>
      </w:r>
      <w:r>
        <w:rPr>
          <w:snapToGrid w:val="0"/>
        </w:rPr>
        <w:tab/>
        <w:t>by summons under the hand of the chairman or a member require any person —</w:t>
      </w:r>
    </w:p>
    <w:p>
      <w:pPr>
        <w:pStyle w:val="Indenti"/>
        <w:rPr>
          <w:snapToGrid w:val="0"/>
        </w:rPr>
      </w:pPr>
      <w:r>
        <w:rPr>
          <w:snapToGrid w:val="0"/>
        </w:rPr>
        <w:tab/>
        <w:t>(i)</w:t>
      </w:r>
      <w:r>
        <w:rPr>
          <w:snapToGrid w:val="0"/>
        </w:rPr>
        <w:tab/>
        <w:t>to attend before it;</w:t>
      </w:r>
    </w:p>
    <w:p>
      <w:pPr>
        <w:pStyle w:val="Indenti"/>
        <w:rPr>
          <w:snapToGrid w:val="0"/>
        </w:rPr>
      </w:pPr>
      <w:r>
        <w:rPr>
          <w:snapToGrid w:val="0"/>
        </w:rPr>
        <w:tab/>
        <w:t>(ii)</w:t>
      </w:r>
      <w:r>
        <w:rPr>
          <w:snapToGrid w:val="0"/>
        </w:rPr>
        <w:tab/>
        <w:t>to give oral or written answers to any questions relating to any matter before it; and</w:t>
      </w:r>
    </w:p>
    <w:p>
      <w:pPr>
        <w:pStyle w:val="Indenti"/>
        <w:rPr>
          <w:snapToGrid w:val="0"/>
        </w:rPr>
      </w:pPr>
      <w:r>
        <w:rPr>
          <w:snapToGrid w:val="0"/>
        </w:rPr>
        <w:tab/>
        <w:t>(iii)</w:t>
      </w:r>
      <w:r>
        <w:rPr>
          <w:snapToGrid w:val="0"/>
        </w:rPr>
        <w:tab/>
        <w:t>to produce any books, charts, maps, plans, papers or other records relating to any matter before it;</w:t>
      </w:r>
    </w:p>
    <w:p>
      <w:pPr>
        <w:pStyle w:val="Indenta"/>
        <w:rPr>
          <w:snapToGrid w:val="0"/>
        </w:rPr>
      </w:pPr>
      <w:r>
        <w:rPr>
          <w:snapToGrid w:val="0"/>
        </w:rPr>
        <w:tab/>
        <w:t>(b)</w:t>
      </w:r>
      <w:r>
        <w:rPr>
          <w:snapToGrid w:val="0"/>
        </w:rPr>
        <w:tab/>
        <w:t>examine witnesses on oath or affirmation, which may be administered by the chairman or a member;</w:t>
      </w:r>
    </w:p>
    <w:p>
      <w:pPr>
        <w:pStyle w:val="Indenta"/>
        <w:rPr>
          <w:snapToGrid w:val="0"/>
        </w:rPr>
      </w:pPr>
      <w:r>
        <w:rPr>
          <w:snapToGrid w:val="0"/>
        </w:rPr>
        <w:tab/>
        <w:t>(c)</w:t>
      </w:r>
      <w:r>
        <w:rPr>
          <w:snapToGrid w:val="0"/>
        </w:rPr>
        <w:tab/>
        <w:t>require any information given to be verified by a statutory declaration; and</w:t>
      </w:r>
    </w:p>
    <w:p>
      <w:pPr>
        <w:pStyle w:val="Indenta"/>
        <w:rPr>
          <w:snapToGrid w:val="0"/>
        </w:rPr>
      </w:pPr>
      <w:r>
        <w:rPr>
          <w:snapToGrid w:val="0"/>
        </w:rPr>
        <w:tab/>
        <w:t>(d)</w:t>
      </w:r>
      <w:r>
        <w:rPr>
          <w:snapToGrid w:val="0"/>
        </w:rPr>
        <w:tab/>
        <w:t>enter and inspect any vessel in respect of which a determination is to be made or reviewed and, for the purposes of such entry and inspection, enter any place or premises adjacent thereto.</w:t>
      </w:r>
    </w:p>
    <w:p>
      <w:pPr>
        <w:pStyle w:val="Subsection"/>
        <w:rPr>
          <w:snapToGrid w:val="0"/>
        </w:rPr>
      </w:pPr>
      <w:r>
        <w:rPr>
          <w:snapToGrid w:val="0"/>
        </w:rPr>
        <w:tab/>
        <w:t>(2)</w:t>
      </w:r>
      <w:r>
        <w:rPr>
          <w:snapToGrid w:val="0"/>
        </w:rPr>
        <w:tab/>
        <w:t>If any person —</w:t>
      </w:r>
    </w:p>
    <w:p>
      <w:pPr>
        <w:pStyle w:val="Indenta"/>
        <w:rPr>
          <w:snapToGrid w:val="0"/>
        </w:rPr>
      </w:pPr>
      <w:r>
        <w:rPr>
          <w:snapToGrid w:val="0"/>
        </w:rPr>
        <w:tab/>
        <w:t>(a)</w:t>
      </w:r>
      <w:r>
        <w:rPr>
          <w:snapToGrid w:val="0"/>
        </w:rPr>
        <w:tab/>
        <w:t>who has been duly served with a summons to attend before the Manning Committee, neglects or fails to attend in obedience to that summons;</w:t>
      </w:r>
    </w:p>
    <w:p>
      <w:pPr>
        <w:pStyle w:val="Indenta"/>
        <w:rPr>
          <w:snapToGrid w:val="0"/>
        </w:rPr>
      </w:pPr>
      <w:r>
        <w:rPr>
          <w:snapToGrid w:val="0"/>
        </w:rPr>
        <w:tab/>
        <w:t>(b)</w:t>
      </w:r>
      <w:r>
        <w:rPr>
          <w:snapToGrid w:val="0"/>
        </w:rPr>
        <w:tab/>
        <w:t>wilfully insults the Manning Committee or any member of it;</w:t>
      </w:r>
    </w:p>
    <w:p>
      <w:pPr>
        <w:pStyle w:val="Indenta"/>
        <w:rPr>
          <w:snapToGrid w:val="0"/>
        </w:rPr>
      </w:pPr>
      <w:r>
        <w:rPr>
          <w:snapToGrid w:val="0"/>
        </w:rPr>
        <w:tab/>
        <w:t>(c)</w:t>
      </w:r>
      <w:r>
        <w:rPr>
          <w:snapToGrid w:val="0"/>
        </w:rPr>
        <w:tab/>
        <w:t>misbehaves himself before the Manning Committee;</w:t>
      </w:r>
    </w:p>
    <w:p>
      <w:pPr>
        <w:pStyle w:val="Indenta"/>
        <w:rPr>
          <w:snapToGrid w:val="0"/>
        </w:rPr>
      </w:pPr>
      <w:r>
        <w:rPr>
          <w:snapToGrid w:val="0"/>
        </w:rPr>
        <w:tab/>
        <w:t>(d)</w:t>
      </w:r>
      <w:r>
        <w:rPr>
          <w:snapToGrid w:val="0"/>
        </w:rPr>
        <w:tab/>
        <w:t>obstructs the Manning Committee or interrupts its proceedings;</w:t>
      </w:r>
    </w:p>
    <w:p>
      <w:pPr>
        <w:pStyle w:val="Indenta"/>
        <w:rPr>
          <w:snapToGrid w:val="0"/>
        </w:rPr>
      </w:pPr>
      <w:r>
        <w:rPr>
          <w:snapToGrid w:val="0"/>
        </w:rPr>
        <w:tab/>
        <w:t>(e)</w:t>
      </w:r>
      <w:r>
        <w:rPr>
          <w:snapToGrid w:val="0"/>
        </w:rPr>
        <w:tab/>
        <w:t>being called or examined as a witness before the Manning Committee, refuses to be sworn or to affirm or without reasonable excuse to produce documents specified in a summons served upon him, or any of them; or</w:t>
      </w:r>
    </w:p>
    <w:p>
      <w:pPr>
        <w:pStyle w:val="Indenta"/>
        <w:rPr>
          <w:snapToGrid w:val="0"/>
        </w:rPr>
      </w:pPr>
      <w:r>
        <w:rPr>
          <w:snapToGrid w:val="0"/>
        </w:rPr>
        <w:tab/>
        <w:t>(f)</w:t>
      </w:r>
      <w:r>
        <w:rPr>
          <w:snapToGrid w:val="0"/>
        </w:rPr>
        <w:tab/>
        <w:t>being so called or examined refuses to answer any lawful question or prevaricates in his evidence,</w:t>
      </w:r>
    </w:p>
    <w:p>
      <w:pPr>
        <w:pStyle w:val="Subsection"/>
        <w:rPr>
          <w:snapToGrid w:val="0"/>
        </w:rPr>
      </w:pPr>
      <w:r>
        <w:rPr>
          <w:snapToGrid w:val="0"/>
        </w:rPr>
        <w:tab/>
      </w:r>
      <w:r>
        <w:rPr>
          <w:snapToGrid w:val="0"/>
        </w:rPr>
        <w:tab/>
        <w:t>he commits an offence and is liable to a fine not exceeding $500.</w:t>
      </w:r>
    </w:p>
    <w:p>
      <w:pPr>
        <w:pStyle w:val="Heading3"/>
      </w:pPr>
      <w:bookmarkStart w:id="161" w:name="_Toc77757041"/>
      <w:bookmarkStart w:id="162" w:name="_Toc78089918"/>
      <w:bookmarkStart w:id="163" w:name="_Toc92790816"/>
      <w:bookmarkStart w:id="164" w:name="_Toc96503066"/>
      <w:bookmarkStart w:id="165" w:name="_Toc96503565"/>
      <w:bookmarkStart w:id="166" w:name="_Toc102456588"/>
      <w:bookmarkStart w:id="167" w:name="_Toc103063535"/>
      <w:bookmarkStart w:id="168" w:name="_Toc117496995"/>
      <w:bookmarkStart w:id="169" w:name="_Toc117499170"/>
      <w:bookmarkStart w:id="170" w:name="_Toc121126509"/>
      <w:bookmarkStart w:id="171" w:name="_Toc121196195"/>
      <w:bookmarkStart w:id="172" w:name="_Toc124062248"/>
      <w:bookmarkStart w:id="173" w:name="_Toc125434274"/>
      <w:r>
        <w:rPr>
          <w:rStyle w:val="CharDivNo"/>
        </w:rPr>
        <w:t>Division 4</w:t>
      </w:r>
      <w:r>
        <w:rPr>
          <w:snapToGrid w:val="0"/>
        </w:rPr>
        <w:t> — </w:t>
      </w:r>
      <w:r>
        <w:rPr>
          <w:rStyle w:val="CharDivText"/>
        </w:rPr>
        <w:t>Mercantile marine</w:t>
      </w:r>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5"/>
        <w:rPr>
          <w:snapToGrid w:val="0"/>
        </w:rPr>
      </w:pPr>
      <w:bookmarkStart w:id="174" w:name="_Toc411910320"/>
      <w:bookmarkStart w:id="175" w:name="_Toc477233727"/>
      <w:bookmarkStart w:id="176" w:name="_Toc513609344"/>
      <w:bookmarkStart w:id="177" w:name="_Toc124062249"/>
      <w:bookmarkStart w:id="178" w:name="_Toc125434275"/>
      <w:r>
        <w:rPr>
          <w:rStyle w:val="CharSectno"/>
        </w:rPr>
        <w:t>21</w:t>
      </w:r>
      <w:r>
        <w:rPr>
          <w:snapToGrid w:val="0"/>
        </w:rPr>
        <w:t>.</w:t>
      </w:r>
      <w:r>
        <w:rPr>
          <w:snapToGrid w:val="0"/>
        </w:rPr>
        <w:tab/>
        <w:t>Regulations in respect of mercantile marine matters</w:t>
      </w:r>
      <w:bookmarkEnd w:id="174"/>
      <w:bookmarkEnd w:id="175"/>
      <w:bookmarkEnd w:id="176"/>
      <w:bookmarkEnd w:id="177"/>
      <w:bookmarkEnd w:id="178"/>
    </w:p>
    <w:p>
      <w:pPr>
        <w:pStyle w:val="Subsection"/>
        <w:rPr>
          <w:snapToGrid w:val="0"/>
        </w:rPr>
      </w:pPr>
      <w:r>
        <w:rPr>
          <w:snapToGrid w:val="0"/>
        </w:rPr>
        <w:tab/>
      </w:r>
      <w:r>
        <w:rPr>
          <w:snapToGrid w:val="0"/>
        </w:rPr>
        <w:tab/>
        <w:t>The Governor may make regulations prescribing all matters that are necessary or convenient to be prescribed for the regulation of mercantile marine matters and in particular —</w:t>
      </w:r>
    </w:p>
    <w:p>
      <w:pPr>
        <w:pStyle w:val="Indenta"/>
        <w:rPr>
          <w:snapToGrid w:val="0"/>
        </w:rPr>
      </w:pPr>
      <w:r>
        <w:rPr>
          <w:snapToGrid w:val="0"/>
        </w:rPr>
        <w:tab/>
        <w:t>(a)</w:t>
      </w:r>
      <w:r>
        <w:rPr>
          <w:snapToGrid w:val="0"/>
        </w:rPr>
        <w:tab/>
        <w:t>enabling the establishment and discontinuance of Mercantile Marine Offices or agencies and the appointment of Superintendents or agents;</w:t>
      </w:r>
    </w:p>
    <w:p>
      <w:pPr>
        <w:pStyle w:val="Indenta"/>
        <w:rPr>
          <w:snapToGrid w:val="0"/>
        </w:rPr>
      </w:pPr>
      <w:r>
        <w:rPr>
          <w:snapToGrid w:val="0"/>
        </w:rPr>
        <w:tab/>
        <w:t>(b)</w:t>
      </w:r>
      <w:r>
        <w:rPr>
          <w:snapToGrid w:val="0"/>
        </w:rPr>
        <w:tab/>
        <w:t>regulating the rating, promotion, reversion and disrating of seamen and the engagement, discipline, discharge, payment of wages, and conditions of employment of persons employed in any capacity on board vessels;</w:t>
      </w:r>
    </w:p>
    <w:p>
      <w:pPr>
        <w:pStyle w:val="Indenta"/>
        <w:rPr>
          <w:snapToGrid w:val="0"/>
        </w:rPr>
      </w:pPr>
      <w:r>
        <w:rPr>
          <w:snapToGrid w:val="0"/>
        </w:rPr>
        <w:tab/>
        <w:t>(c)</w:t>
      </w:r>
      <w:r>
        <w:rPr>
          <w:snapToGrid w:val="0"/>
        </w:rPr>
        <w:tab/>
        <w:t>providing for the determination of disciplinary offences under this Division and for appeals in respect of the determination of such offences;</w:t>
      </w:r>
    </w:p>
    <w:p>
      <w:pPr>
        <w:pStyle w:val="Indenta"/>
        <w:rPr>
          <w:snapToGrid w:val="0"/>
        </w:rPr>
      </w:pPr>
      <w:r>
        <w:rPr>
          <w:snapToGrid w:val="0"/>
        </w:rPr>
        <w:tab/>
        <w:t>(d)</w:t>
      </w:r>
      <w:r>
        <w:rPr>
          <w:snapToGrid w:val="0"/>
        </w:rPr>
        <w:tab/>
        <w:t>making provision with respect to facilities for the making of complaints by seamen;</w:t>
      </w:r>
    </w:p>
    <w:p>
      <w:pPr>
        <w:pStyle w:val="Indenta"/>
        <w:rPr>
          <w:snapToGrid w:val="0"/>
        </w:rPr>
      </w:pPr>
      <w:r>
        <w:rPr>
          <w:snapToGrid w:val="0"/>
        </w:rPr>
        <w:tab/>
        <w:t>(e)</w:t>
      </w:r>
      <w:r>
        <w:rPr>
          <w:snapToGrid w:val="0"/>
        </w:rPr>
        <w:tab/>
        <w:t>providing for the wages and effects of seamen who are left behind, lost with the vessel or die; and</w:t>
      </w:r>
    </w:p>
    <w:p>
      <w:pPr>
        <w:pStyle w:val="Indenta"/>
        <w:rPr>
          <w:snapToGrid w:val="0"/>
        </w:rPr>
      </w:pPr>
      <w:r>
        <w:rPr>
          <w:snapToGrid w:val="0"/>
        </w:rPr>
        <w:tab/>
        <w:t>(f)</w:t>
      </w:r>
      <w:r>
        <w:rPr>
          <w:snapToGrid w:val="0"/>
        </w:rPr>
        <w:tab/>
        <w:t>providing for the practice and procedure of the Disciplinary Appeal Tribunal and for the costs of proceedings before that Tribunal.</w:t>
      </w:r>
    </w:p>
    <w:p>
      <w:pPr>
        <w:pStyle w:val="Heading5"/>
        <w:rPr>
          <w:snapToGrid w:val="0"/>
        </w:rPr>
      </w:pPr>
      <w:bookmarkStart w:id="179" w:name="_Toc411910321"/>
      <w:bookmarkStart w:id="180" w:name="_Toc477233728"/>
      <w:bookmarkStart w:id="181" w:name="_Toc513609345"/>
      <w:bookmarkStart w:id="182" w:name="_Toc124062250"/>
      <w:bookmarkStart w:id="183" w:name="_Toc125434276"/>
      <w:r>
        <w:rPr>
          <w:rStyle w:val="CharSectno"/>
        </w:rPr>
        <w:t>22</w:t>
      </w:r>
      <w:r>
        <w:rPr>
          <w:snapToGrid w:val="0"/>
        </w:rPr>
        <w:t>.</w:t>
      </w:r>
      <w:r>
        <w:rPr>
          <w:snapToGrid w:val="0"/>
        </w:rPr>
        <w:tab/>
        <w:t>Disciplinary Appeal Tribunal</w:t>
      </w:r>
      <w:bookmarkEnd w:id="179"/>
      <w:bookmarkEnd w:id="180"/>
      <w:bookmarkEnd w:id="181"/>
      <w:bookmarkEnd w:id="182"/>
      <w:bookmarkEnd w:id="183"/>
    </w:p>
    <w:p>
      <w:pPr>
        <w:pStyle w:val="Subsection"/>
        <w:rPr>
          <w:snapToGrid w:val="0"/>
        </w:rPr>
      </w:pPr>
      <w:r>
        <w:rPr>
          <w:snapToGrid w:val="0"/>
        </w:rPr>
        <w:tab/>
        <w:t>(1)</w:t>
      </w:r>
      <w:r>
        <w:rPr>
          <w:snapToGrid w:val="0"/>
        </w:rPr>
        <w:tab/>
        <w:t>For the purpose of determining appeals under this Division in respect of disciplinary offences committed or alleged to have been committed by seamen, there shall be a Disciplinary Appeal Tribunal which shall be known as the Western Australia Mercantile Marine Disciplinary Appeal Tribunal.</w:t>
      </w:r>
    </w:p>
    <w:p>
      <w:pPr>
        <w:pStyle w:val="Subsection"/>
        <w:rPr>
          <w:snapToGrid w:val="0"/>
        </w:rPr>
      </w:pPr>
      <w:r>
        <w:rPr>
          <w:snapToGrid w:val="0"/>
        </w:rPr>
        <w:tab/>
        <w:t>(2)</w:t>
      </w:r>
      <w:r>
        <w:rPr>
          <w:snapToGrid w:val="0"/>
        </w:rPr>
        <w:tab/>
        <w:t>The Disciplinary Appeal Tribunal shall consist of —</w:t>
      </w:r>
    </w:p>
    <w:p>
      <w:pPr>
        <w:pStyle w:val="Indenta"/>
        <w:rPr>
          <w:snapToGrid w:val="0"/>
        </w:rPr>
      </w:pPr>
      <w:r>
        <w:rPr>
          <w:snapToGrid w:val="0"/>
        </w:rPr>
        <w:tab/>
        <w:t>(a)</w:t>
      </w:r>
      <w:r>
        <w:rPr>
          <w:snapToGrid w:val="0"/>
        </w:rPr>
        <w:tab/>
        <w:t>the chief executive officer, or an official of the Department nominated by him either generally or for a particular appeal, who shall be chairman;</w:t>
      </w:r>
    </w:p>
    <w:p>
      <w:pPr>
        <w:pStyle w:val="Indenta"/>
        <w:rPr>
          <w:snapToGrid w:val="0"/>
        </w:rPr>
      </w:pPr>
      <w:r>
        <w:rPr>
          <w:snapToGrid w:val="0"/>
        </w:rPr>
        <w:tab/>
        <w:t>(b)</w:t>
      </w:r>
      <w:r>
        <w:rPr>
          <w:snapToGrid w:val="0"/>
        </w:rPr>
        <w:tab/>
        <w:t>2 persons nominated by the owner of the ship of which the seamen is or was a member of the crew; and</w:t>
      </w:r>
    </w:p>
    <w:p>
      <w:pPr>
        <w:pStyle w:val="Indenta"/>
        <w:rPr>
          <w:snapToGrid w:val="0"/>
        </w:rPr>
      </w:pPr>
      <w:r>
        <w:rPr>
          <w:snapToGrid w:val="0"/>
        </w:rPr>
        <w:tab/>
        <w:t>(c)</w:t>
      </w:r>
      <w:r>
        <w:rPr>
          <w:snapToGrid w:val="0"/>
        </w:rPr>
        <w:tab/>
        <w:t>2 persons nominated by the seaman who is the appellant.</w:t>
      </w:r>
    </w:p>
    <w:p>
      <w:pPr>
        <w:pStyle w:val="Subsection"/>
        <w:rPr>
          <w:snapToGrid w:val="0"/>
        </w:rPr>
      </w:pPr>
      <w:r>
        <w:rPr>
          <w:snapToGrid w:val="0"/>
        </w:rPr>
        <w:tab/>
        <w:t>(3)</w:t>
      </w:r>
      <w:r>
        <w:rPr>
          <w:snapToGrid w:val="0"/>
        </w:rPr>
        <w:tab/>
        <w:t>On the hearing of an appeal the Disciplinary Appeal Tribunal shall act according to equity and good conscience and the substantial merits of the case without regard to technicalities and, subject to the requirements of justice, shall not be bound by rules of evidence and may inform itself of any matter in such manner as it thinks fit.</w:t>
      </w:r>
    </w:p>
    <w:p>
      <w:pPr>
        <w:pStyle w:val="Subsection"/>
        <w:rPr>
          <w:snapToGrid w:val="0"/>
        </w:rPr>
      </w:pPr>
      <w:r>
        <w:rPr>
          <w:snapToGrid w:val="0"/>
        </w:rPr>
        <w:tab/>
        <w:t>(4)</w:t>
      </w:r>
      <w:r>
        <w:rPr>
          <w:snapToGrid w:val="0"/>
        </w:rPr>
        <w:tab/>
        <w:t>The Disciplinary Appeal Tribunal may allow the appeal or dismiss it, in whole or in part, and every authority and party affected shall give effect to the decision of the Tribunal.</w:t>
      </w:r>
    </w:p>
    <w:p>
      <w:pPr>
        <w:pStyle w:val="Footnotesection"/>
      </w:pPr>
      <w:r>
        <w:tab/>
        <w:t>[Section 22 amended by No. 35 of 1990 s. 21.]</w:t>
      </w:r>
    </w:p>
    <w:p>
      <w:pPr>
        <w:pStyle w:val="Heading3"/>
      </w:pPr>
      <w:bookmarkStart w:id="184" w:name="_Toc77757044"/>
      <w:bookmarkStart w:id="185" w:name="_Toc78089921"/>
      <w:bookmarkStart w:id="186" w:name="_Toc92790819"/>
      <w:bookmarkStart w:id="187" w:name="_Toc96503069"/>
      <w:bookmarkStart w:id="188" w:name="_Toc96503568"/>
      <w:bookmarkStart w:id="189" w:name="_Toc102456591"/>
      <w:bookmarkStart w:id="190" w:name="_Toc103063538"/>
      <w:bookmarkStart w:id="191" w:name="_Toc117496998"/>
      <w:bookmarkStart w:id="192" w:name="_Toc117499173"/>
      <w:bookmarkStart w:id="193" w:name="_Toc121126512"/>
      <w:bookmarkStart w:id="194" w:name="_Toc121196198"/>
      <w:bookmarkStart w:id="195" w:name="_Toc124062251"/>
      <w:bookmarkStart w:id="196" w:name="_Toc125434277"/>
      <w:r>
        <w:rPr>
          <w:rStyle w:val="CharDivNo"/>
        </w:rPr>
        <w:t>Division 5</w:t>
      </w:r>
      <w:r>
        <w:rPr>
          <w:snapToGrid w:val="0"/>
        </w:rPr>
        <w:t> — </w:t>
      </w:r>
      <w:r>
        <w:rPr>
          <w:rStyle w:val="CharDivText"/>
        </w:rPr>
        <w:t>Surveys and certificates of survey</w:t>
      </w:r>
      <w:bookmarkEnd w:id="184"/>
      <w:bookmarkEnd w:id="185"/>
      <w:bookmarkEnd w:id="186"/>
      <w:bookmarkEnd w:id="187"/>
      <w:bookmarkEnd w:id="188"/>
      <w:bookmarkEnd w:id="189"/>
      <w:bookmarkEnd w:id="190"/>
      <w:bookmarkEnd w:id="191"/>
      <w:bookmarkEnd w:id="192"/>
      <w:bookmarkEnd w:id="193"/>
      <w:bookmarkEnd w:id="194"/>
      <w:bookmarkEnd w:id="195"/>
      <w:bookmarkEnd w:id="196"/>
    </w:p>
    <w:p>
      <w:pPr>
        <w:pStyle w:val="Heading5"/>
        <w:rPr>
          <w:snapToGrid w:val="0"/>
        </w:rPr>
      </w:pPr>
      <w:bookmarkStart w:id="197" w:name="_Toc411910322"/>
      <w:bookmarkStart w:id="198" w:name="_Toc477233729"/>
      <w:bookmarkStart w:id="199" w:name="_Toc513609346"/>
      <w:bookmarkStart w:id="200" w:name="_Toc124062252"/>
      <w:bookmarkStart w:id="201" w:name="_Toc125434278"/>
      <w:r>
        <w:rPr>
          <w:rStyle w:val="CharSectno"/>
        </w:rPr>
        <w:t>23</w:t>
      </w:r>
      <w:r>
        <w:rPr>
          <w:snapToGrid w:val="0"/>
        </w:rPr>
        <w:t>.</w:t>
      </w:r>
      <w:r>
        <w:rPr>
          <w:snapToGrid w:val="0"/>
        </w:rPr>
        <w:tab/>
        <w:t>Application of this Division</w:t>
      </w:r>
      <w:bookmarkEnd w:id="197"/>
      <w:bookmarkEnd w:id="198"/>
      <w:bookmarkEnd w:id="199"/>
      <w:bookmarkEnd w:id="200"/>
      <w:bookmarkEnd w:id="201"/>
    </w:p>
    <w:p>
      <w:pPr>
        <w:pStyle w:val="Subsection"/>
        <w:rPr>
          <w:snapToGrid w:val="0"/>
        </w:rPr>
      </w:pPr>
      <w:r>
        <w:rPr>
          <w:snapToGrid w:val="0"/>
        </w:rPr>
        <w:tab/>
      </w:r>
      <w:r>
        <w:rPr>
          <w:snapToGrid w:val="0"/>
        </w:rPr>
        <w:tab/>
        <w:t>This Division shall apply to all commercial vessels to which this Act applies.</w:t>
      </w:r>
    </w:p>
    <w:p>
      <w:pPr>
        <w:pStyle w:val="Heading5"/>
        <w:rPr>
          <w:snapToGrid w:val="0"/>
        </w:rPr>
      </w:pPr>
      <w:bookmarkStart w:id="202" w:name="_Toc411910323"/>
      <w:bookmarkStart w:id="203" w:name="_Toc477233730"/>
      <w:bookmarkStart w:id="204" w:name="_Toc513609347"/>
      <w:bookmarkStart w:id="205" w:name="_Toc124062253"/>
      <w:bookmarkStart w:id="206" w:name="_Toc125434279"/>
      <w:r>
        <w:rPr>
          <w:rStyle w:val="CharSectno"/>
        </w:rPr>
        <w:t>24</w:t>
      </w:r>
      <w:r>
        <w:rPr>
          <w:snapToGrid w:val="0"/>
        </w:rPr>
        <w:t>.</w:t>
      </w:r>
      <w:r>
        <w:rPr>
          <w:snapToGrid w:val="0"/>
        </w:rPr>
        <w:tab/>
        <w:t>Power to appoint survey authorities</w:t>
      </w:r>
      <w:bookmarkEnd w:id="202"/>
      <w:bookmarkEnd w:id="203"/>
      <w:bookmarkEnd w:id="204"/>
      <w:bookmarkEnd w:id="205"/>
      <w:bookmarkEnd w:id="206"/>
    </w:p>
    <w:p>
      <w:pPr>
        <w:pStyle w:val="Subsection"/>
        <w:spacing w:before="120"/>
        <w:rPr>
          <w:snapToGrid w:val="0"/>
        </w:rPr>
      </w:pPr>
      <w:r>
        <w:rPr>
          <w:snapToGrid w:val="0"/>
        </w:rPr>
        <w:tab/>
      </w:r>
      <w:r>
        <w:rPr>
          <w:snapToGrid w:val="0"/>
        </w:rPr>
        <w:tab/>
        <w:t>The Governor may appoint a body or society as an authority for the survey of vessels, the issue of certificates of survey, and the performance of related and ancillary functions on behalf of the Department under and in accordance with this Act.</w:t>
      </w:r>
    </w:p>
    <w:p>
      <w:pPr>
        <w:pStyle w:val="Heading5"/>
        <w:rPr>
          <w:snapToGrid w:val="0"/>
        </w:rPr>
      </w:pPr>
      <w:bookmarkStart w:id="207" w:name="_Toc411910324"/>
      <w:bookmarkStart w:id="208" w:name="_Toc477233731"/>
      <w:bookmarkStart w:id="209" w:name="_Toc513609348"/>
      <w:bookmarkStart w:id="210" w:name="_Toc124062254"/>
      <w:bookmarkStart w:id="211" w:name="_Toc125434280"/>
      <w:r>
        <w:rPr>
          <w:rStyle w:val="CharSectno"/>
        </w:rPr>
        <w:t>25</w:t>
      </w:r>
      <w:r>
        <w:rPr>
          <w:snapToGrid w:val="0"/>
        </w:rPr>
        <w:t>.</w:t>
      </w:r>
      <w:r>
        <w:rPr>
          <w:snapToGrid w:val="0"/>
        </w:rPr>
        <w:tab/>
        <w:t>Regulations in respect of surveys and certificates of survey</w:t>
      </w:r>
      <w:bookmarkEnd w:id="207"/>
      <w:bookmarkEnd w:id="208"/>
      <w:bookmarkEnd w:id="209"/>
      <w:bookmarkEnd w:id="210"/>
      <w:bookmarkEnd w:id="211"/>
    </w:p>
    <w:p>
      <w:pPr>
        <w:pStyle w:val="Subsection"/>
        <w:spacing w:before="120"/>
        <w:rPr>
          <w:snapToGrid w:val="0"/>
        </w:rPr>
      </w:pPr>
      <w:r>
        <w:rPr>
          <w:snapToGrid w:val="0"/>
        </w:rPr>
        <w:tab/>
      </w:r>
      <w:r>
        <w:rPr>
          <w:snapToGrid w:val="0"/>
        </w:rPr>
        <w:tab/>
        <w:t>The Governor may make regulations prescribing the matters that are necessary or convenient to be prescribed in respect of the survey of vessels and certificates in relation to such surveys and in particular —</w:t>
      </w:r>
    </w:p>
    <w:p>
      <w:pPr>
        <w:pStyle w:val="Indenta"/>
        <w:rPr>
          <w:snapToGrid w:val="0"/>
        </w:rPr>
      </w:pPr>
      <w:r>
        <w:rPr>
          <w:snapToGrid w:val="0"/>
        </w:rPr>
        <w:tab/>
        <w:t>(a)</w:t>
      </w:r>
      <w:r>
        <w:rPr>
          <w:snapToGrid w:val="0"/>
        </w:rPr>
        <w:tab/>
        <w:t>prescribing requirements as to initial surveys, periodic surveys and occasional surveys and inspections of vessels;</w:t>
      </w:r>
    </w:p>
    <w:p>
      <w:pPr>
        <w:pStyle w:val="Indenta"/>
        <w:rPr>
          <w:snapToGrid w:val="0"/>
        </w:rPr>
      </w:pPr>
      <w:r>
        <w:rPr>
          <w:snapToGrid w:val="0"/>
        </w:rPr>
        <w:tab/>
        <w:t>(b)</w:t>
      </w:r>
      <w:r>
        <w:rPr>
          <w:snapToGrid w:val="0"/>
        </w:rPr>
        <w:tab/>
        <w:t>providing for the issue of certificates of survey and the revalidation, renewal, extension, suspension, and cancellation of such certificates;</w:t>
      </w:r>
    </w:p>
    <w:p>
      <w:pPr>
        <w:pStyle w:val="Indenta"/>
        <w:rPr>
          <w:snapToGrid w:val="0"/>
        </w:rPr>
      </w:pPr>
      <w:r>
        <w:rPr>
          <w:snapToGrid w:val="0"/>
        </w:rPr>
        <w:tab/>
        <w:t>(c)</w:t>
      </w:r>
      <w:r>
        <w:rPr>
          <w:snapToGrid w:val="0"/>
        </w:rPr>
        <w:tab/>
        <w:t>regulating the acceptance of certificates of survey issued by authorities appointed under this Act or issued elsewhere than in the State, and the dispensation from survey requirements where such a certificate is acceptable; and</w:t>
      </w:r>
    </w:p>
    <w:p>
      <w:pPr>
        <w:pStyle w:val="Indenta"/>
        <w:rPr>
          <w:snapToGrid w:val="0"/>
        </w:rPr>
      </w:pPr>
      <w:r>
        <w:rPr>
          <w:snapToGrid w:val="0"/>
        </w:rPr>
        <w:tab/>
        <w:t>(d)</w:t>
      </w:r>
      <w:r>
        <w:rPr>
          <w:snapToGrid w:val="0"/>
        </w:rPr>
        <w:tab/>
        <w:t>regulating the towage of vessels on a seagoing voyage and providing for the issue of towage permits.</w:t>
      </w:r>
    </w:p>
    <w:p>
      <w:pPr>
        <w:pStyle w:val="Heading5"/>
        <w:rPr>
          <w:snapToGrid w:val="0"/>
        </w:rPr>
      </w:pPr>
      <w:bookmarkStart w:id="212" w:name="_Toc411910325"/>
      <w:bookmarkStart w:id="213" w:name="_Toc477233732"/>
      <w:bookmarkStart w:id="214" w:name="_Toc513609349"/>
      <w:bookmarkStart w:id="215" w:name="_Toc124062255"/>
      <w:bookmarkStart w:id="216" w:name="_Toc125434281"/>
      <w:r>
        <w:rPr>
          <w:rStyle w:val="CharSectno"/>
        </w:rPr>
        <w:t>26</w:t>
      </w:r>
      <w:r>
        <w:rPr>
          <w:snapToGrid w:val="0"/>
        </w:rPr>
        <w:t>.</w:t>
      </w:r>
      <w:r>
        <w:rPr>
          <w:snapToGrid w:val="0"/>
        </w:rPr>
        <w:tab/>
        <w:t>Offence for ship to ply without certificate of survey</w:t>
      </w:r>
      <w:bookmarkEnd w:id="212"/>
      <w:bookmarkEnd w:id="213"/>
      <w:bookmarkEnd w:id="214"/>
      <w:bookmarkEnd w:id="215"/>
      <w:bookmarkEnd w:id="216"/>
    </w:p>
    <w:p>
      <w:pPr>
        <w:pStyle w:val="Subsection"/>
        <w:spacing w:before="120"/>
        <w:rPr>
          <w:snapToGrid w:val="0"/>
        </w:rPr>
      </w:pPr>
      <w:r>
        <w:rPr>
          <w:snapToGrid w:val="0"/>
        </w:rPr>
        <w:tab/>
        <w:t>(1)</w:t>
      </w:r>
      <w:r>
        <w:rPr>
          <w:snapToGrid w:val="0"/>
        </w:rPr>
        <w:tab/>
        <w:t>Subject to subsection (2), no ship shall be underway or ply unless a valid certificate of survey, appropriate to the circumstances, has been issued and is in force under the regulations in respect of the ship.</w:t>
      </w:r>
    </w:p>
    <w:p>
      <w:pPr>
        <w:pStyle w:val="Subsection"/>
        <w:spacing w:before="120"/>
        <w:rPr>
          <w:snapToGrid w:val="0"/>
        </w:rPr>
      </w:pPr>
      <w:r>
        <w:rPr>
          <w:snapToGrid w:val="0"/>
        </w:rPr>
        <w:tab/>
        <w:t>(2)</w:t>
      </w:r>
      <w:r>
        <w:rPr>
          <w:snapToGrid w:val="0"/>
        </w:rPr>
        <w:tab/>
        <w:t>The chief executive officer may issue a permit for a ship to be underway or ply and the permit shall state the period of time or the voyage for which it shall have effect and the limits (if any) within which the ship is to operate.</w:t>
      </w:r>
    </w:p>
    <w:p>
      <w:pPr>
        <w:pStyle w:val="Subsection"/>
        <w:rPr>
          <w:snapToGrid w:val="0"/>
        </w:rPr>
      </w:pPr>
      <w:r>
        <w:rPr>
          <w:snapToGrid w:val="0"/>
        </w:rPr>
        <w:tab/>
        <w:t>(3)</w:t>
      </w:r>
      <w:r>
        <w:rPr>
          <w:snapToGrid w:val="0"/>
        </w:rPr>
        <w:tab/>
        <w:t>Subject to section 28(3), if a ship is underway or plies contrary to this section or contrary to the terms of a certificate of survey issued under the regulations or a permit issued under subsection (2), the owner and the master of the ship shall each be guilty of an offence.</w:t>
      </w:r>
    </w:p>
    <w:p>
      <w:pPr>
        <w:pStyle w:val="Penstart"/>
        <w:rPr>
          <w:snapToGrid w:val="0"/>
        </w:rPr>
      </w:pPr>
      <w:r>
        <w:rPr>
          <w:snapToGrid w:val="0"/>
        </w:rPr>
        <w:tab/>
        <w:t>Penalty: $2 000.</w:t>
      </w:r>
    </w:p>
    <w:p>
      <w:pPr>
        <w:pStyle w:val="Subsection"/>
        <w:rPr>
          <w:snapToGrid w:val="0"/>
        </w:rPr>
      </w:pPr>
      <w:r>
        <w:rPr>
          <w:snapToGrid w:val="0"/>
        </w:rPr>
        <w:tab/>
        <w:t>(4)</w:t>
      </w:r>
      <w:r>
        <w:rPr>
          <w:snapToGrid w:val="0"/>
        </w:rPr>
        <w:tab/>
        <w:t>It shall not be a defence to a prosecution under this section to show want of knowledge on the part of the person prosecuted.</w:t>
      </w:r>
    </w:p>
    <w:p>
      <w:pPr>
        <w:pStyle w:val="Footnotesection"/>
      </w:pPr>
      <w:r>
        <w:tab/>
        <w:t>[Section 26 amended by No. 35 of 1990 s. 21; No. 57 of 1997 s. 130(2).]</w:t>
      </w:r>
    </w:p>
    <w:p>
      <w:pPr>
        <w:pStyle w:val="Heading5"/>
        <w:rPr>
          <w:snapToGrid w:val="0"/>
        </w:rPr>
      </w:pPr>
      <w:bookmarkStart w:id="217" w:name="_Toc411910326"/>
      <w:bookmarkStart w:id="218" w:name="_Toc477233733"/>
      <w:bookmarkStart w:id="219" w:name="_Toc513609350"/>
      <w:bookmarkStart w:id="220" w:name="_Toc124062256"/>
      <w:bookmarkStart w:id="221" w:name="_Toc125434282"/>
      <w:r>
        <w:rPr>
          <w:rStyle w:val="CharSectno"/>
        </w:rPr>
        <w:t>27</w:t>
      </w:r>
      <w:r>
        <w:rPr>
          <w:snapToGrid w:val="0"/>
        </w:rPr>
        <w:t>.</w:t>
      </w:r>
      <w:r>
        <w:rPr>
          <w:snapToGrid w:val="0"/>
        </w:rPr>
        <w:tab/>
        <w:t>Penalty for failure to exhibit certificate in ship</w:t>
      </w:r>
      <w:bookmarkEnd w:id="217"/>
      <w:bookmarkEnd w:id="218"/>
      <w:bookmarkEnd w:id="219"/>
      <w:bookmarkEnd w:id="220"/>
      <w:bookmarkEnd w:id="221"/>
    </w:p>
    <w:p>
      <w:pPr>
        <w:pStyle w:val="Subsection"/>
        <w:rPr>
          <w:snapToGrid w:val="0"/>
        </w:rPr>
      </w:pPr>
      <w:r>
        <w:rPr>
          <w:snapToGrid w:val="0"/>
        </w:rPr>
        <w:tab/>
      </w:r>
      <w:r>
        <w:rPr>
          <w:snapToGrid w:val="0"/>
        </w:rPr>
        <w:tab/>
        <w:t>The owner or master of a ship which is subject to survey under this Division shall not begin a voyage or cause or permit the ship to begin a voyage or otherwise operate the ship unless evidence of compliance with the appropriate survey requirements under this Division is displayed on board in the manner provided under the regulations.</w:t>
      </w:r>
    </w:p>
    <w:p>
      <w:pPr>
        <w:pStyle w:val="Penstart"/>
        <w:rPr>
          <w:snapToGrid w:val="0"/>
        </w:rPr>
      </w:pPr>
      <w:r>
        <w:rPr>
          <w:snapToGrid w:val="0"/>
        </w:rPr>
        <w:tab/>
        <w:t>Penalty: $500.</w:t>
      </w:r>
    </w:p>
    <w:p>
      <w:pPr>
        <w:pStyle w:val="Heading5"/>
        <w:rPr>
          <w:snapToGrid w:val="0"/>
        </w:rPr>
      </w:pPr>
      <w:bookmarkStart w:id="222" w:name="_Toc411910327"/>
      <w:bookmarkStart w:id="223" w:name="_Toc477233734"/>
      <w:bookmarkStart w:id="224" w:name="_Toc513609351"/>
      <w:bookmarkStart w:id="225" w:name="_Toc124062257"/>
      <w:bookmarkStart w:id="226" w:name="_Toc125434283"/>
      <w:r>
        <w:rPr>
          <w:rStyle w:val="CharSectno"/>
        </w:rPr>
        <w:t>28</w:t>
      </w:r>
      <w:r>
        <w:rPr>
          <w:snapToGrid w:val="0"/>
        </w:rPr>
        <w:t>.</w:t>
      </w:r>
      <w:r>
        <w:rPr>
          <w:snapToGrid w:val="0"/>
        </w:rPr>
        <w:tab/>
        <w:t>Overloading</w:t>
      </w:r>
      <w:bookmarkEnd w:id="222"/>
      <w:bookmarkEnd w:id="223"/>
      <w:bookmarkEnd w:id="224"/>
      <w:bookmarkEnd w:id="225"/>
      <w:bookmarkEnd w:id="226"/>
    </w:p>
    <w:p>
      <w:pPr>
        <w:pStyle w:val="Subsection"/>
        <w:rPr>
          <w:snapToGrid w:val="0"/>
        </w:rPr>
      </w:pPr>
      <w:r>
        <w:rPr>
          <w:snapToGrid w:val="0"/>
        </w:rPr>
        <w:tab/>
        <w:t>(1)</w:t>
      </w:r>
      <w:r>
        <w:rPr>
          <w:snapToGrid w:val="0"/>
        </w:rPr>
        <w:tab/>
        <w:t>Subject to subsections (2) and (3), if a ship carries a greater number of persons than the number specified in the certificate of survey issued in respect of that ship, the owner and the master shall each be guilty of an offence and liable upon conviction to a penalty —</w:t>
      </w:r>
    </w:p>
    <w:p>
      <w:pPr>
        <w:pStyle w:val="Indenta"/>
        <w:rPr>
          <w:snapToGrid w:val="0"/>
        </w:rPr>
      </w:pPr>
      <w:r>
        <w:rPr>
          <w:snapToGrid w:val="0"/>
        </w:rPr>
        <w:tab/>
        <w:t>(a)</w:t>
      </w:r>
      <w:r>
        <w:rPr>
          <w:snapToGrid w:val="0"/>
        </w:rPr>
        <w:tab/>
        <w:t>for a first offence $2 000; and</w:t>
      </w:r>
    </w:p>
    <w:p>
      <w:pPr>
        <w:pStyle w:val="Indenta"/>
        <w:rPr>
          <w:snapToGrid w:val="0"/>
        </w:rPr>
      </w:pPr>
      <w:r>
        <w:rPr>
          <w:snapToGrid w:val="0"/>
        </w:rPr>
        <w:tab/>
        <w:t>(b)</w:t>
      </w:r>
      <w:r>
        <w:rPr>
          <w:snapToGrid w:val="0"/>
        </w:rPr>
        <w:tab/>
        <w:t>for a subsequent offence, $3 000, and</w:t>
      </w:r>
    </w:p>
    <w:p>
      <w:pPr>
        <w:pStyle w:val="Subsection"/>
        <w:rPr>
          <w:snapToGrid w:val="0"/>
        </w:rPr>
      </w:pPr>
      <w:r>
        <w:rPr>
          <w:snapToGrid w:val="0"/>
        </w:rPr>
        <w:tab/>
      </w:r>
      <w:r>
        <w:rPr>
          <w:snapToGrid w:val="0"/>
        </w:rPr>
        <w:tab/>
        <w:t>whether a first or subsequent offence shall incur a further penalty of $20 in respect of every person carried in excess of the number permitted by the certificate of survey.</w:t>
      </w:r>
    </w:p>
    <w:p>
      <w:pPr>
        <w:pStyle w:val="Subsection"/>
        <w:rPr>
          <w:snapToGrid w:val="0"/>
        </w:rPr>
      </w:pPr>
      <w:r>
        <w:rPr>
          <w:snapToGrid w:val="0"/>
        </w:rPr>
        <w:tab/>
        <w:t>(2)</w:t>
      </w:r>
      <w:r>
        <w:rPr>
          <w:snapToGrid w:val="0"/>
        </w:rPr>
        <w:tab/>
        <w:t>A ship may, for the purpose of saving life, carry a greater number of persons than the number specified in the certificate of survey issued in respect of that ship.</w:t>
      </w:r>
    </w:p>
    <w:p>
      <w:pPr>
        <w:pStyle w:val="Subsection"/>
        <w:rPr>
          <w:snapToGrid w:val="0"/>
        </w:rPr>
      </w:pPr>
      <w:r>
        <w:rPr>
          <w:snapToGrid w:val="0"/>
        </w:rPr>
        <w:tab/>
        <w:t>(3)</w:t>
      </w:r>
      <w:r>
        <w:rPr>
          <w:snapToGrid w:val="0"/>
        </w:rPr>
        <w:tab/>
        <w:t>If it is to be determined for the purposes of subsection (1) or section 26(3) whether the number of persons on board a ship exceeds the number permitted by the certificate of survey, no account shall be taken of —</w:t>
      </w:r>
    </w:p>
    <w:p>
      <w:pPr>
        <w:pStyle w:val="Indenta"/>
        <w:rPr>
          <w:snapToGrid w:val="0"/>
        </w:rPr>
      </w:pPr>
      <w:r>
        <w:rPr>
          <w:snapToGrid w:val="0"/>
        </w:rPr>
        <w:tab/>
        <w:t>(a)</w:t>
      </w:r>
      <w:r>
        <w:rPr>
          <w:snapToGrid w:val="0"/>
        </w:rPr>
        <w:tab/>
        <w:t>an inspector;</w:t>
      </w:r>
    </w:p>
    <w:p>
      <w:pPr>
        <w:pStyle w:val="Indenta"/>
        <w:spacing w:before="100"/>
        <w:rPr>
          <w:snapToGrid w:val="0"/>
        </w:rPr>
      </w:pPr>
      <w:r>
        <w:rPr>
          <w:snapToGrid w:val="0"/>
        </w:rPr>
        <w:tab/>
        <w:t>(b)</w:t>
      </w:r>
      <w:r>
        <w:rPr>
          <w:snapToGrid w:val="0"/>
        </w:rPr>
        <w:tab/>
        <w:t>a fisheries officer; or</w:t>
      </w:r>
    </w:p>
    <w:p>
      <w:pPr>
        <w:pStyle w:val="Indenta"/>
        <w:spacing w:before="100"/>
        <w:rPr>
          <w:snapToGrid w:val="0"/>
        </w:rPr>
      </w:pPr>
      <w:r>
        <w:rPr>
          <w:snapToGrid w:val="0"/>
        </w:rPr>
        <w:tab/>
        <w:t>(c)</w:t>
      </w:r>
      <w:r>
        <w:rPr>
          <w:snapToGrid w:val="0"/>
        </w:rPr>
        <w:tab/>
        <w:t>a police officer,</w:t>
      </w:r>
    </w:p>
    <w:p>
      <w:pPr>
        <w:pStyle w:val="Subsection"/>
        <w:spacing w:before="200"/>
        <w:rPr>
          <w:snapToGrid w:val="0"/>
        </w:rPr>
      </w:pPr>
      <w:r>
        <w:rPr>
          <w:snapToGrid w:val="0"/>
        </w:rPr>
        <w:tab/>
      </w:r>
      <w:r>
        <w:rPr>
          <w:snapToGrid w:val="0"/>
        </w:rPr>
        <w:tab/>
        <w:t>or any other person who has boarded the ship in order to exercise or perform a power, function, or duty conferred or imposed on the person under any written law.</w:t>
      </w:r>
    </w:p>
    <w:p>
      <w:pPr>
        <w:pStyle w:val="Footnotesection"/>
      </w:pPr>
      <w:r>
        <w:tab/>
        <w:t>[Section 28 amended by No. 57 of 1997 s. 130(3).]</w:t>
      </w:r>
    </w:p>
    <w:p>
      <w:pPr>
        <w:pStyle w:val="Heading3"/>
      </w:pPr>
      <w:bookmarkStart w:id="227" w:name="_Toc77757051"/>
      <w:bookmarkStart w:id="228" w:name="_Toc78089928"/>
      <w:bookmarkStart w:id="229" w:name="_Toc92790826"/>
      <w:bookmarkStart w:id="230" w:name="_Toc96503076"/>
      <w:bookmarkStart w:id="231" w:name="_Toc96503575"/>
      <w:bookmarkStart w:id="232" w:name="_Toc102456598"/>
      <w:bookmarkStart w:id="233" w:name="_Toc103063545"/>
      <w:bookmarkStart w:id="234" w:name="_Toc117497005"/>
      <w:bookmarkStart w:id="235" w:name="_Toc117499180"/>
      <w:bookmarkStart w:id="236" w:name="_Toc121126519"/>
      <w:bookmarkStart w:id="237" w:name="_Toc121196205"/>
      <w:bookmarkStart w:id="238" w:name="_Toc124062258"/>
      <w:bookmarkStart w:id="239" w:name="_Toc125434284"/>
      <w:r>
        <w:rPr>
          <w:rStyle w:val="CharDivNo"/>
        </w:rPr>
        <w:t>Division 6</w:t>
      </w:r>
      <w:r>
        <w:rPr>
          <w:snapToGrid w:val="0"/>
        </w:rPr>
        <w:t> — </w:t>
      </w:r>
      <w:r>
        <w:rPr>
          <w:rStyle w:val="CharDivText"/>
        </w:rPr>
        <w:t>Construction</w:t>
      </w:r>
      <w:bookmarkEnd w:id="227"/>
      <w:bookmarkEnd w:id="228"/>
      <w:bookmarkEnd w:id="229"/>
      <w:bookmarkEnd w:id="230"/>
      <w:bookmarkEnd w:id="231"/>
      <w:bookmarkEnd w:id="232"/>
      <w:bookmarkEnd w:id="233"/>
      <w:bookmarkEnd w:id="234"/>
      <w:bookmarkEnd w:id="235"/>
      <w:bookmarkEnd w:id="236"/>
      <w:bookmarkEnd w:id="237"/>
      <w:bookmarkEnd w:id="238"/>
      <w:bookmarkEnd w:id="239"/>
    </w:p>
    <w:p>
      <w:pPr>
        <w:pStyle w:val="Heading5"/>
        <w:rPr>
          <w:snapToGrid w:val="0"/>
        </w:rPr>
      </w:pPr>
      <w:bookmarkStart w:id="240" w:name="_Toc411910328"/>
      <w:bookmarkStart w:id="241" w:name="_Toc477233735"/>
      <w:bookmarkStart w:id="242" w:name="_Toc513609352"/>
      <w:bookmarkStart w:id="243" w:name="_Toc124062259"/>
      <w:bookmarkStart w:id="244" w:name="_Toc125434285"/>
      <w:r>
        <w:rPr>
          <w:rStyle w:val="CharSectno"/>
        </w:rPr>
        <w:t>29</w:t>
      </w:r>
      <w:r>
        <w:rPr>
          <w:snapToGrid w:val="0"/>
        </w:rPr>
        <w:t>.</w:t>
      </w:r>
      <w:r>
        <w:rPr>
          <w:snapToGrid w:val="0"/>
        </w:rPr>
        <w:tab/>
        <w:t>Regulations in respect of the construction of vessels</w:t>
      </w:r>
      <w:bookmarkEnd w:id="240"/>
      <w:bookmarkEnd w:id="241"/>
      <w:bookmarkEnd w:id="242"/>
      <w:bookmarkEnd w:id="243"/>
      <w:bookmarkEnd w:id="244"/>
    </w:p>
    <w:p>
      <w:pPr>
        <w:pStyle w:val="Subsection"/>
        <w:spacing w:before="200"/>
        <w:rPr>
          <w:snapToGrid w:val="0"/>
        </w:rPr>
      </w:pPr>
      <w:r>
        <w:rPr>
          <w:snapToGrid w:val="0"/>
        </w:rPr>
        <w:tab/>
      </w:r>
      <w:r>
        <w:rPr>
          <w:snapToGrid w:val="0"/>
        </w:rPr>
        <w:tab/>
        <w:t>The Governor may make regulations prescribing all matters that are necessary or convenient to be prescribed for the regulation of construction requirements for vessels built to the survey of the Department under this Act and in particular —</w:t>
      </w:r>
    </w:p>
    <w:p>
      <w:pPr>
        <w:pStyle w:val="Indenta"/>
        <w:spacing w:before="60"/>
        <w:rPr>
          <w:snapToGrid w:val="0"/>
        </w:rPr>
      </w:pPr>
      <w:r>
        <w:rPr>
          <w:snapToGrid w:val="0"/>
        </w:rPr>
        <w:tab/>
        <w:t>(a)</w:t>
      </w:r>
      <w:r>
        <w:rPr>
          <w:snapToGrid w:val="0"/>
        </w:rPr>
        <w:tab/>
        <w:t>prescribing construction requirements to be satisfied by vessels;</w:t>
      </w:r>
    </w:p>
    <w:p>
      <w:pPr>
        <w:pStyle w:val="Indenta"/>
        <w:spacing w:before="100"/>
        <w:rPr>
          <w:snapToGrid w:val="0"/>
        </w:rPr>
      </w:pPr>
      <w:r>
        <w:rPr>
          <w:snapToGrid w:val="0"/>
        </w:rPr>
        <w:tab/>
        <w:t>(b)</w:t>
      </w:r>
      <w:r>
        <w:rPr>
          <w:snapToGrid w:val="0"/>
        </w:rPr>
        <w:tab/>
        <w:t>prescribing construction requirements with respect to the structural strength watertight sub</w:t>
      </w:r>
      <w:r>
        <w:rPr>
          <w:snapToGrid w:val="0"/>
        </w:rPr>
        <w:noBreakHyphen/>
        <w:t>division, structural fire protection, and design loadings of vessels;</w:t>
      </w:r>
    </w:p>
    <w:p>
      <w:pPr>
        <w:pStyle w:val="Indenta"/>
        <w:spacing w:before="100"/>
        <w:rPr>
          <w:snapToGrid w:val="0"/>
        </w:rPr>
      </w:pPr>
      <w:r>
        <w:rPr>
          <w:snapToGrid w:val="0"/>
        </w:rPr>
        <w:tab/>
        <w:t>(c)</w:t>
      </w:r>
      <w:r>
        <w:rPr>
          <w:snapToGrid w:val="0"/>
        </w:rPr>
        <w:tab/>
        <w:t>prescribing construction requirements with respect to the carriage of passengers, accommodation for passengers and guard rails and bulwarks of vessels;</w:t>
      </w:r>
    </w:p>
    <w:p>
      <w:pPr>
        <w:pStyle w:val="Indenta"/>
        <w:spacing w:before="100"/>
        <w:rPr>
          <w:snapToGrid w:val="0"/>
        </w:rPr>
      </w:pPr>
      <w:r>
        <w:rPr>
          <w:snapToGrid w:val="0"/>
        </w:rPr>
        <w:tab/>
        <w:t>(d)</w:t>
      </w:r>
      <w:r>
        <w:rPr>
          <w:snapToGrid w:val="0"/>
        </w:rPr>
        <w:tab/>
        <w:t>prescribing construction requirements with respect to vessels constructed or partially constructed of aluminium, copper</w:t>
      </w:r>
      <w:r>
        <w:rPr>
          <w:snapToGrid w:val="0"/>
        </w:rPr>
        <w:noBreakHyphen/>
        <w:t>nickel alloy, ferro</w:t>
      </w:r>
      <w:r>
        <w:rPr>
          <w:snapToGrid w:val="0"/>
        </w:rPr>
        <w:noBreakHyphen/>
        <w:t>cement, glass reinforced plastic, steel, and timber;</w:t>
      </w:r>
    </w:p>
    <w:p>
      <w:pPr>
        <w:pStyle w:val="Indenta"/>
        <w:spacing w:before="100"/>
        <w:rPr>
          <w:snapToGrid w:val="0"/>
        </w:rPr>
      </w:pPr>
      <w:r>
        <w:rPr>
          <w:snapToGrid w:val="0"/>
        </w:rPr>
        <w:tab/>
        <w:t>(e)</w:t>
      </w:r>
      <w:r>
        <w:rPr>
          <w:snapToGrid w:val="0"/>
        </w:rPr>
        <w:tab/>
        <w:t>enabling designers or builders of vessels to elect to use the rules published by a body or society approved by the chief executive officer for the survey of vessels instead of the rules prescribed under this section; and</w:t>
      </w:r>
    </w:p>
    <w:p>
      <w:pPr>
        <w:pStyle w:val="Indenta"/>
        <w:spacing w:before="100"/>
        <w:rPr>
          <w:snapToGrid w:val="0"/>
        </w:rPr>
      </w:pPr>
      <w:r>
        <w:rPr>
          <w:snapToGrid w:val="0"/>
        </w:rPr>
        <w:tab/>
        <w:t>(f)</w:t>
      </w:r>
      <w:r>
        <w:rPr>
          <w:snapToGrid w:val="0"/>
        </w:rPr>
        <w:tab/>
        <w:t>enabling construction requirements for a vessel of unusual form or mode of operation to be determined to meet the particular case and otherwise than in accordance with regulations of general application.</w:t>
      </w:r>
    </w:p>
    <w:p>
      <w:pPr>
        <w:pStyle w:val="Footnotesection"/>
      </w:pPr>
      <w:r>
        <w:tab/>
        <w:t>[Section 29 amended by No. 35 of 1990 s. 21.]</w:t>
      </w:r>
    </w:p>
    <w:p>
      <w:pPr>
        <w:pStyle w:val="Heading3"/>
      </w:pPr>
      <w:bookmarkStart w:id="245" w:name="_Toc77757053"/>
      <w:bookmarkStart w:id="246" w:name="_Toc78089930"/>
      <w:bookmarkStart w:id="247" w:name="_Toc92790828"/>
      <w:bookmarkStart w:id="248" w:name="_Toc96503078"/>
      <w:bookmarkStart w:id="249" w:name="_Toc96503577"/>
      <w:bookmarkStart w:id="250" w:name="_Toc102456600"/>
      <w:bookmarkStart w:id="251" w:name="_Toc103063547"/>
      <w:bookmarkStart w:id="252" w:name="_Toc117497007"/>
      <w:bookmarkStart w:id="253" w:name="_Toc117499182"/>
      <w:bookmarkStart w:id="254" w:name="_Toc121126521"/>
      <w:bookmarkStart w:id="255" w:name="_Toc121196207"/>
      <w:bookmarkStart w:id="256" w:name="_Toc124062260"/>
      <w:bookmarkStart w:id="257" w:name="_Toc125434286"/>
      <w:r>
        <w:rPr>
          <w:rStyle w:val="CharDivNo"/>
        </w:rPr>
        <w:t>Division 7</w:t>
      </w:r>
      <w:r>
        <w:rPr>
          <w:snapToGrid w:val="0"/>
        </w:rPr>
        <w:t> — </w:t>
      </w:r>
      <w:r>
        <w:rPr>
          <w:rStyle w:val="CharDivText"/>
        </w:rPr>
        <w:t>Crew accommodation</w:t>
      </w:r>
      <w:bookmarkEnd w:id="245"/>
      <w:bookmarkEnd w:id="246"/>
      <w:bookmarkEnd w:id="247"/>
      <w:bookmarkEnd w:id="248"/>
      <w:bookmarkEnd w:id="249"/>
      <w:bookmarkEnd w:id="250"/>
      <w:bookmarkEnd w:id="251"/>
      <w:bookmarkEnd w:id="252"/>
      <w:bookmarkEnd w:id="253"/>
      <w:bookmarkEnd w:id="254"/>
      <w:bookmarkEnd w:id="255"/>
      <w:bookmarkEnd w:id="256"/>
      <w:bookmarkEnd w:id="257"/>
    </w:p>
    <w:p>
      <w:pPr>
        <w:pStyle w:val="Heading5"/>
        <w:rPr>
          <w:snapToGrid w:val="0"/>
        </w:rPr>
      </w:pPr>
      <w:bookmarkStart w:id="258" w:name="_Toc411910329"/>
      <w:bookmarkStart w:id="259" w:name="_Toc477233736"/>
      <w:bookmarkStart w:id="260" w:name="_Toc513609353"/>
      <w:bookmarkStart w:id="261" w:name="_Toc124062261"/>
      <w:bookmarkStart w:id="262" w:name="_Toc125434287"/>
      <w:r>
        <w:rPr>
          <w:rStyle w:val="CharSectno"/>
        </w:rPr>
        <w:t>30</w:t>
      </w:r>
      <w:r>
        <w:rPr>
          <w:snapToGrid w:val="0"/>
        </w:rPr>
        <w:t>.</w:t>
      </w:r>
      <w:r>
        <w:rPr>
          <w:snapToGrid w:val="0"/>
        </w:rPr>
        <w:tab/>
        <w:t>Regulations in respect of crew accommodation in vessels</w:t>
      </w:r>
      <w:bookmarkEnd w:id="258"/>
      <w:bookmarkEnd w:id="259"/>
      <w:bookmarkEnd w:id="260"/>
      <w:bookmarkEnd w:id="261"/>
      <w:bookmarkEnd w:id="262"/>
    </w:p>
    <w:p>
      <w:pPr>
        <w:pStyle w:val="Subsection"/>
        <w:rPr>
          <w:snapToGrid w:val="0"/>
        </w:rPr>
      </w:pPr>
      <w:r>
        <w:rPr>
          <w:snapToGrid w:val="0"/>
        </w:rPr>
        <w:tab/>
      </w:r>
      <w:r>
        <w:rPr>
          <w:snapToGrid w:val="0"/>
        </w:rPr>
        <w:tab/>
        <w:t>The Governor may make regulations prescribing all matters that are necessary or convenient to be prescribed for the purpose of regulating the provision of crew accommodation in vessels and in particular —</w:t>
      </w:r>
    </w:p>
    <w:p>
      <w:pPr>
        <w:pStyle w:val="Indenta"/>
        <w:rPr>
          <w:snapToGrid w:val="0"/>
        </w:rPr>
      </w:pPr>
      <w:r>
        <w:rPr>
          <w:snapToGrid w:val="0"/>
        </w:rPr>
        <w:tab/>
        <w:t>(a)</w:t>
      </w:r>
      <w:r>
        <w:rPr>
          <w:snapToGrid w:val="0"/>
        </w:rPr>
        <w:tab/>
        <w:t>prescribing the location, means of access, structure, and arrangement of crew accommodation to be provided in vessels;</w:t>
      </w:r>
    </w:p>
    <w:p>
      <w:pPr>
        <w:pStyle w:val="Indenta"/>
        <w:rPr>
          <w:snapToGrid w:val="0"/>
        </w:rPr>
      </w:pPr>
      <w:r>
        <w:rPr>
          <w:snapToGrid w:val="0"/>
        </w:rPr>
        <w:tab/>
        <w:t>(b)</w:t>
      </w:r>
      <w:r>
        <w:rPr>
          <w:snapToGrid w:val="0"/>
        </w:rPr>
        <w:tab/>
        <w:t>regulating the ventilation, heating, lighting, and sanitation accommodation to be provided in vessels;</w:t>
      </w:r>
    </w:p>
    <w:p>
      <w:pPr>
        <w:pStyle w:val="Indenta"/>
        <w:rPr>
          <w:snapToGrid w:val="0"/>
        </w:rPr>
      </w:pPr>
      <w:r>
        <w:rPr>
          <w:snapToGrid w:val="0"/>
        </w:rPr>
        <w:tab/>
        <w:t>(c)</w:t>
      </w:r>
      <w:r>
        <w:rPr>
          <w:snapToGrid w:val="0"/>
        </w:rPr>
        <w:tab/>
        <w:t>prescribing requirements with respect to free movement areas, sleeping rooms, mess rooms, and galleys in vessels; and</w:t>
      </w:r>
    </w:p>
    <w:p>
      <w:pPr>
        <w:pStyle w:val="Indenta"/>
        <w:rPr>
          <w:snapToGrid w:val="0"/>
        </w:rPr>
      </w:pPr>
      <w:r>
        <w:rPr>
          <w:snapToGrid w:val="0"/>
        </w:rPr>
        <w:tab/>
        <w:t>(d)</w:t>
      </w:r>
      <w:r>
        <w:rPr>
          <w:snapToGrid w:val="0"/>
        </w:rPr>
        <w:tab/>
        <w:t>permitting, in relation to particular vessels, variation of the prescribed requirements.</w:t>
      </w:r>
    </w:p>
    <w:p>
      <w:pPr>
        <w:pStyle w:val="Heading3"/>
      </w:pPr>
      <w:bookmarkStart w:id="263" w:name="_Toc77757055"/>
      <w:bookmarkStart w:id="264" w:name="_Toc78089932"/>
      <w:bookmarkStart w:id="265" w:name="_Toc92790830"/>
      <w:bookmarkStart w:id="266" w:name="_Toc96503080"/>
      <w:bookmarkStart w:id="267" w:name="_Toc96503579"/>
      <w:bookmarkStart w:id="268" w:name="_Toc102456602"/>
      <w:bookmarkStart w:id="269" w:name="_Toc103063549"/>
      <w:bookmarkStart w:id="270" w:name="_Toc117497009"/>
      <w:bookmarkStart w:id="271" w:name="_Toc117499184"/>
      <w:bookmarkStart w:id="272" w:name="_Toc121126523"/>
      <w:bookmarkStart w:id="273" w:name="_Toc121196209"/>
      <w:bookmarkStart w:id="274" w:name="_Toc124062262"/>
      <w:bookmarkStart w:id="275" w:name="_Toc125434288"/>
      <w:r>
        <w:rPr>
          <w:rStyle w:val="CharDivNo"/>
        </w:rPr>
        <w:t>Division 8</w:t>
      </w:r>
      <w:r>
        <w:rPr>
          <w:snapToGrid w:val="0"/>
        </w:rPr>
        <w:t> — </w:t>
      </w:r>
      <w:r>
        <w:rPr>
          <w:rStyle w:val="CharDivText"/>
        </w:rPr>
        <w:t>Load lines</w:t>
      </w:r>
      <w:bookmarkEnd w:id="263"/>
      <w:bookmarkEnd w:id="264"/>
      <w:bookmarkEnd w:id="265"/>
      <w:bookmarkEnd w:id="266"/>
      <w:bookmarkEnd w:id="267"/>
      <w:bookmarkEnd w:id="268"/>
      <w:bookmarkEnd w:id="269"/>
      <w:bookmarkEnd w:id="270"/>
      <w:bookmarkEnd w:id="271"/>
      <w:bookmarkEnd w:id="272"/>
      <w:bookmarkEnd w:id="273"/>
      <w:bookmarkEnd w:id="274"/>
      <w:bookmarkEnd w:id="275"/>
    </w:p>
    <w:p>
      <w:pPr>
        <w:pStyle w:val="Heading5"/>
        <w:rPr>
          <w:snapToGrid w:val="0"/>
        </w:rPr>
      </w:pPr>
      <w:bookmarkStart w:id="276" w:name="_Toc411910330"/>
      <w:bookmarkStart w:id="277" w:name="_Toc477233737"/>
      <w:bookmarkStart w:id="278" w:name="_Toc513609354"/>
      <w:bookmarkStart w:id="279" w:name="_Toc124062263"/>
      <w:bookmarkStart w:id="280" w:name="_Toc125434289"/>
      <w:r>
        <w:rPr>
          <w:rStyle w:val="CharSectno"/>
        </w:rPr>
        <w:t>31</w:t>
      </w:r>
      <w:r>
        <w:rPr>
          <w:snapToGrid w:val="0"/>
        </w:rPr>
        <w:t>.</w:t>
      </w:r>
      <w:r>
        <w:rPr>
          <w:snapToGrid w:val="0"/>
        </w:rPr>
        <w:tab/>
        <w:t>Power to appoint authorities to assign freeboards, etc.</w:t>
      </w:r>
      <w:bookmarkEnd w:id="276"/>
      <w:bookmarkEnd w:id="277"/>
      <w:bookmarkEnd w:id="278"/>
      <w:bookmarkEnd w:id="279"/>
      <w:bookmarkEnd w:id="280"/>
    </w:p>
    <w:p>
      <w:pPr>
        <w:pStyle w:val="Subsection"/>
        <w:rPr>
          <w:snapToGrid w:val="0"/>
        </w:rPr>
      </w:pPr>
      <w:r>
        <w:rPr>
          <w:snapToGrid w:val="0"/>
        </w:rPr>
        <w:tab/>
      </w:r>
      <w:r>
        <w:rPr>
          <w:snapToGrid w:val="0"/>
        </w:rPr>
        <w:tab/>
        <w:t>The Governor may appoint a body or society as an authority for the survey or registry of shipping to assign freeboards and issue load line certificates and perform related and ancillary functions on behalf of the Department under and in accordance with this Act.</w:t>
      </w:r>
    </w:p>
    <w:p>
      <w:pPr>
        <w:pStyle w:val="Heading5"/>
        <w:rPr>
          <w:snapToGrid w:val="0"/>
        </w:rPr>
      </w:pPr>
      <w:bookmarkStart w:id="281" w:name="_Toc411910331"/>
      <w:bookmarkStart w:id="282" w:name="_Toc477233738"/>
      <w:bookmarkStart w:id="283" w:name="_Toc513609355"/>
      <w:bookmarkStart w:id="284" w:name="_Toc124062264"/>
      <w:bookmarkStart w:id="285" w:name="_Toc125434290"/>
      <w:r>
        <w:rPr>
          <w:rStyle w:val="CharSectno"/>
        </w:rPr>
        <w:t>32</w:t>
      </w:r>
      <w:r>
        <w:rPr>
          <w:snapToGrid w:val="0"/>
        </w:rPr>
        <w:t>.</w:t>
      </w:r>
      <w:r>
        <w:rPr>
          <w:snapToGrid w:val="0"/>
        </w:rPr>
        <w:tab/>
        <w:t>Regulations in respect of load lines</w:t>
      </w:r>
      <w:bookmarkEnd w:id="281"/>
      <w:bookmarkEnd w:id="282"/>
      <w:bookmarkEnd w:id="283"/>
      <w:bookmarkEnd w:id="284"/>
      <w:bookmarkEnd w:id="285"/>
    </w:p>
    <w:p>
      <w:pPr>
        <w:pStyle w:val="Subsection"/>
        <w:rPr>
          <w:snapToGrid w:val="0"/>
        </w:rPr>
      </w:pPr>
      <w:r>
        <w:rPr>
          <w:snapToGrid w:val="0"/>
        </w:rPr>
        <w:tab/>
      </w:r>
      <w:r>
        <w:rPr>
          <w:snapToGrid w:val="0"/>
        </w:rPr>
        <w:tab/>
        <w:t>The Governor may make regulations prescribing all matters that are necessary or convenient to be prescribed with respect to the calculation and assignment of freeboards, the marking of load lines and associated marks, and the issue of certificates and in particular —</w:t>
      </w:r>
    </w:p>
    <w:p>
      <w:pPr>
        <w:pStyle w:val="Indenta"/>
        <w:rPr>
          <w:snapToGrid w:val="0"/>
        </w:rPr>
      </w:pPr>
      <w:r>
        <w:rPr>
          <w:snapToGrid w:val="0"/>
        </w:rPr>
        <w:tab/>
        <w:t>(a)</w:t>
      </w:r>
      <w:r>
        <w:rPr>
          <w:snapToGrid w:val="0"/>
        </w:rPr>
        <w:tab/>
        <w:t>providing for initial and periodic surveys and inspections of vessels for the purpose of and in relation to the calculation and assignment of freeboards and the issue, extension and cancellation of load line certificates;</w:t>
      </w:r>
    </w:p>
    <w:p>
      <w:pPr>
        <w:pStyle w:val="Indenta"/>
        <w:rPr>
          <w:snapToGrid w:val="0"/>
        </w:rPr>
      </w:pPr>
      <w:r>
        <w:rPr>
          <w:snapToGrid w:val="0"/>
        </w:rPr>
        <w:tab/>
        <w:t>(b)</w:t>
      </w:r>
      <w:r>
        <w:rPr>
          <w:snapToGrid w:val="0"/>
        </w:rPr>
        <w:tab/>
        <w:t>regulating the calculation and assignment of freeboards to vessels and the conditions upon which freeboards may be assigned, including the prescription of standards relating to strength and stability;</w:t>
      </w:r>
    </w:p>
    <w:p>
      <w:pPr>
        <w:pStyle w:val="Indenta"/>
        <w:rPr>
          <w:snapToGrid w:val="0"/>
        </w:rPr>
      </w:pPr>
      <w:r>
        <w:rPr>
          <w:snapToGrid w:val="0"/>
        </w:rPr>
        <w:tab/>
        <w:t>(c)</w:t>
      </w:r>
      <w:r>
        <w:rPr>
          <w:snapToGrid w:val="0"/>
        </w:rPr>
        <w:tab/>
        <w:t>regulating the marking on vessels of load lines and associated marks;</w:t>
      </w:r>
    </w:p>
    <w:p>
      <w:pPr>
        <w:pStyle w:val="Indenta"/>
        <w:rPr>
          <w:snapToGrid w:val="0"/>
        </w:rPr>
      </w:pPr>
      <w:r>
        <w:rPr>
          <w:snapToGrid w:val="0"/>
        </w:rPr>
        <w:tab/>
        <w:t>(d)</w:t>
      </w:r>
      <w:r>
        <w:rPr>
          <w:snapToGrid w:val="0"/>
        </w:rPr>
        <w:tab/>
        <w:t>providing for the issue, extension, and cancellation of load line certificates and load line exemption certificates;</w:t>
      </w:r>
    </w:p>
    <w:p>
      <w:pPr>
        <w:pStyle w:val="Indenta"/>
        <w:rPr>
          <w:snapToGrid w:val="0"/>
        </w:rPr>
      </w:pPr>
      <w:r>
        <w:rPr>
          <w:snapToGrid w:val="0"/>
        </w:rPr>
        <w:tab/>
        <w:t>(e)</w:t>
      </w:r>
      <w:r>
        <w:rPr>
          <w:snapToGrid w:val="0"/>
        </w:rPr>
        <w:tab/>
        <w:t>prescribing the circumstances when a vessel shall for the purposes of this Division and the regulations be deemed to be overloaded and the extent to which it shall be deemed to be overloaded; and</w:t>
      </w:r>
    </w:p>
    <w:p>
      <w:pPr>
        <w:pStyle w:val="Indenta"/>
        <w:rPr>
          <w:snapToGrid w:val="0"/>
        </w:rPr>
      </w:pPr>
      <w:r>
        <w:rPr>
          <w:snapToGrid w:val="0"/>
        </w:rPr>
        <w:tab/>
        <w:t>(f)</w:t>
      </w:r>
      <w:r>
        <w:rPr>
          <w:snapToGrid w:val="0"/>
        </w:rPr>
        <w:tab/>
        <w:t>where a load line certificate is in force in respect of a vessel, providing for the detention of the vessel until a surveyor is satisfied that any deck line or load line marked on the vessel is in the position specified in the certificate.</w:t>
      </w:r>
    </w:p>
    <w:p>
      <w:pPr>
        <w:pStyle w:val="Heading5"/>
        <w:rPr>
          <w:snapToGrid w:val="0"/>
        </w:rPr>
      </w:pPr>
      <w:bookmarkStart w:id="286" w:name="_Toc411910332"/>
      <w:bookmarkStart w:id="287" w:name="_Toc477233739"/>
      <w:bookmarkStart w:id="288" w:name="_Toc513609356"/>
      <w:bookmarkStart w:id="289" w:name="_Toc124062265"/>
      <w:bookmarkStart w:id="290" w:name="_Toc125434291"/>
      <w:r>
        <w:rPr>
          <w:rStyle w:val="CharSectno"/>
        </w:rPr>
        <w:t>33</w:t>
      </w:r>
      <w:r>
        <w:rPr>
          <w:snapToGrid w:val="0"/>
        </w:rPr>
        <w:t>.</w:t>
      </w:r>
      <w:r>
        <w:rPr>
          <w:snapToGrid w:val="0"/>
        </w:rPr>
        <w:tab/>
        <w:t>Penalty for not keeping vessel marked</w:t>
      </w:r>
      <w:bookmarkEnd w:id="286"/>
      <w:bookmarkEnd w:id="287"/>
      <w:bookmarkEnd w:id="288"/>
      <w:bookmarkEnd w:id="289"/>
      <w:bookmarkEnd w:id="290"/>
    </w:p>
    <w:p>
      <w:pPr>
        <w:pStyle w:val="Subsection"/>
        <w:rPr>
          <w:snapToGrid w:val="0"/>
        </w:rPr>
      </w:pPr>
      <w:r>
        <w:rPr>
          <w:snapToGrid w:val="0"/>
        </w:rPr>
        <w:tab/>
      </w:r>
      <w:r>
        <w:rPr>
          <w:snapToGrid w:val="0"/>
        </w:rPr>
        <w:tab/>
        <w:t>Where a vessel has been marked with deck lines and load lines under and in accordance with the regulations made under this Division, the owner and the master shall, except for reasonable cause, keep, the vessel so marked as to comply with the requirements of those regulations.</w:t>
      </w:r>
    </w:p>
    <w:p>
      <w:pPr>
        <w:pStyle w:val="Penstart"/>
        <w:rPr>
          <w:snapToGrid w:val="0"/>
        </w:rPr>
      </w:pPr>
      <w:r>
        <w:rPr>
          <w:snapToGrid w:val="0"/>
        </w:rPr>
        <w:tab/>
        <w:t>Penalty: $2 000.</w:t>
      </w:r>
    </w:p>
    <w:p>
      <w:pPr>
        <w:pStyle w:val="Heading5"/>
        <w:rPr>
          <w:snapToGrid w:val="0"/>
        </w:rPr>
      </w:pPr>
      <w:bookmarkStart w:id="291" w:name="_Toc411910333"/>
      <w:bookmarkStart w:id="292" w:name="_Toc477233740"/>
      <w:bookmarkStart w:id="293" w:name="_Toc513609357"/>
      <w:bookmarkStart w:id="294" w:name="_Toc124062266"/>
      <w:bookmarkStart w:id="295" w:name="_Toc125434292"/>
      <w:r>
        <w:rPr>
          <w:rStyle w:val="CharSectno"/>
        </w:rPr>
        <w:t>34</w:t>
      </w:r>
      <w:r>
        <w:rPr>
          <w:snapToGrid w:val="0"/>
        </w:rPr>
        <w:t>.</w:t>
      </w:r>
      <w:r>
        <w:rPr>
          <w:snapToGrid w:val="0"/>
        </w:rPr>
        <w:tab/>
        <w:t>Penalty for removal or alteration of load lines</w:t>
      </w:r>
      <w:bookmarkEnd w:id="291"/>
      <w:bookmarkEnd w:id="292"/>
      <w:bookmarkEnd w:id="293"/>
      <w:bookmarkEnd w:id="294"/>
      <w:bookmarkEnd w:id="295"/>
    </w:p>
    <w:p>
      <w:pPr>
        <w:pStyle w:val="Subsection"/>
        <w:rPr>
          <w:snapToGrid w:val="0"/>
        </w:rPr>
      </w:pPr>
      <w:r>
        <w:rPr>
          <w:snapToGrid w:val="0"/>
        </w:rPr>
        <w:tab/>
      </w:r>
      <w:r>
        <w:rPr>
          <w:snapToGrid w:val="0"/>
        </w:rPr>
        <w:tab/>
        <w:t>A person who, except for reasonable cause, conceals, removes, alters, defaces, or obliterates, or suffers any person under his control to conceal, remove, alter, deface, or obliterate any deck line or load line which has been marked on a vessel under the regulations is guilty of an offence.</w:t>
      </w:r>
    </w:p>
    <w:p>
      <w:pPr>
        <w:pStyle w:val="Penstart"/>
        <w:rPr>
          <w:snapToGrid w:val="0"/>
        </w:rPr>
      </w:pPr>
      <w:r>
        <w:rPr>
          <w:snapToGrid w:val="0"/>
        </w:rPr>
        <w:tab/>
        <w:t>Penalty: $2 000.</w:t>
      </w:r>
    </w:p>
    <w:p>
      <w:pPr>
        <w:pStyle w:val="Heading5"/>
        <w:rPr>
          <w:snapToGrid w:val="0"/>
        </w:rPr>
      </w:pPr>
      <w:bookmarkStart w:id="296" w:name="_Toc411910334"/>
      <w:bookmarkStart w:id="297" w:name="_Toc477233741"/>
      <w:bookmarkStart w:id="298" w:name="_Toc513609358"/>
      <w:bookmarkStart w:id="299" w:name="_Toc124062267"/>
      <w:bookmarkStart w:id="300" w:name="_Toc125434293"/>
      <w:r>
        <w:rPr>
          <w:rStyle w:val="CharSectno"/>
        </w:rPr>
        <w:t>35</w:t>
      </w:r>
      <w:r>
        <w:rPr>
          <w:snapToGrid w:val="0"/>
        </w:rPr>
        <w:t>.</w:t>
      </w:r>
      <w:r>
        <w:rPr>
          <w:snapToGrid w:val="0"/>
        </w:rPr>
        <w:tab/>
        <w:t>Penalty for taking uncertified vessel to sea</w:t>
      </w:r>
      <w:bookmarkEnd w:id="296"/>
      <w:bookmarkEnd w:id="297"/>
      <w:bookmarkEnd w:id="298"/>
      <w:bookmarkEnd w:id="299"/>
      <w:bookmarkEnd w:id="300"/>
    </w:p>
    <w:p>
      <w:pPr>
        <w:pStyle w:val="Subsection"/>
        <w:rPr>
          <w:snapToGrid w:val="0"/>
        </w:rPr>
      </w:pPr>
      <w:r>
        <w:rPr>
          <w:snapToGrid w:val="0"/>
        </w:rPr>
        <w:tab/>
      </w:r>
      <w:r>
        <w:rPr>
          <w:snapToGrid w:val="0"/>
        </w:rPr>
        <w:tab/>
        <w:t>The master or owner of a vessel to which this Division applies shall not take the vessel to sea or permit the vessel to be taken to sea on any voyage from a port in the State unless there is in force under the regulations in respect of the vessel a load line certificate or a load line exemption certificate.</w:t>
      </w:r>
    </w:p>
    <w:p>
      <w:pPr>
        <w:pStyle w:val="Penstart"/>
        <w:rPr>
          <w:snapToGrid w:val="0"/>
        </w:rPr>
      </w:pPr>
      <w:r>
        <w:rPr>
          <w:snapToGrid w:val="0"/>
        </w:rPr>
        <w:tab/>
        <w:t>Penalty: $2 000.</w:t>
      </w:r>
    </w:p>
    <w:p>
      <w:pPr>
        <w:pStyle w:val="Heading5"/>
        <w:rPr>
          <w:snapToGrid w:val="0"/>
        </w:rPr>
      </w:pPr>
      <w:bookmarkStart w:id="301" w:name="_Toc411910335"/>
      <w:bookmarkStart w:id="302" w:name="_Toc477233742"/>
      <w:bookmarkStart w:id="303" w:name="_Toc513609359"/>
      <w:bookmarkStart w:id="304" w:name="_Toc124062268"/>
      <w:bookmarkStart w:id="305" w:name="_Toc125434294"/>
      <w:r>
        <w:rPr>
          <w:rStyle w:val="CharSectno"/>
        </w:rPr>
        <w:t>36</w:t>
      </w:r>
      <w:r>
        <w:rPr>
          <w:snapToGrid w:val="0"/>
        </w:rPr>
        <w:t>.</w:t>
      </w:r>
      <w:r>
        <w:rPr>
          <w:snapToGrid w:val="0"/>
        </w:rPr>
        <w:tab/>
        <w:t>Penalty for overloading</w:t>
      </w:r>
      <w:bookmarkEnd w:id="301"/>
      <w:bookmarkEnd w:id="302"/>
      <w:bookmarkEnd w:id="303"/>
      <w:bookmarkEnd w:id="304"/>
      <w:bookmarkEnd w:id="305"/>
    </w:p>
    <w:p>
      <w:pPr>
        <w:pStyle w:val="Subsection"/>
        <w:rPr>
          <w:snapToGrid w:val="0"/>
        </w:rPr>
      </w:pPr>
      <w:r>
        <w:rPr>
          <w:snapToGrid w:val="0"/>
        </w:rPr>
        <w:tab/>
        <w:t>(1)</w:t>
      </w:r>
      <w:r>
        <w:rPr>
          <w:snapToGrid w:val="0"/>
        </w:rPr>
        <w:tab/>
        <w:t>If, except as permitted by or under this Division, a vessel that is overloaded goes to sea from or arrives at any port in the State or is on any voyage to which this Part applies, the master and the owner are each guilty of an offence punishable upon conviction by a fine not exceeding $2 000 and by an additional fine not exceeding an amount calculated at the rate of such amount as is applicable to the ship in accordance with the table at the foot of this subsection (having regard to the gross registered tonnage of the ship if the ship is a passenger ship or the deadweight tonnage of the ship if the ship is a cargo ship) for each 25 millimetres or part thereof by which the ship is overloaded.</w:t>
      </w:r>
    </w:p>
    <w:p>
      <w:pPr>
        <w:pStyle w:val="MiscellaneousHeading"/>
        <w:rPr>
          <w:b/>
          <w:snapToGrid w:val="0"/>
        </w:rPr>
      </w:pPr>
      <w:r>
        <w:rPr>
          <w:b/>
          <w:snapToGrid w:val="0"/>
        </w:rPr>
        <w:t>Table</w:t>
      </w:r>
    </w:p>
    <w:tbl>
      <w:tblPr>
        <w:tblW w:w="0" w:type="auto"/>
        <w:tblInd w:w="851" w:type="dxa"/>
        <w:tblLayout w:type="fixed"/>
        <w:tblCellMar>
          <w:left w:w="142" w:type="dxa"/>
          <w:right w:w="142" w:type="dxa"/>
        </w:tblCellMar>
        <w:tblLook w:val="0000" w:firstRow="0" w:lastRow="0" w:firstColumn="0" w:lastColumn="0" w:noHBand="0" w:noVBand="0"/>
      </w:tblPr>
      <w:tblGrid>
        <w:gridCol w:w="5245"/>
        <w:gridCol w:w="1134"/>
      </w:tblGrid>
      <w:tr>
        <w:trPr>
          <w:tblHeader/>
        </w:trPr>
        <w:tc>
          <w:tcPr>
            <w:tcW w:w="5245" w:type="dxa"/>
          </w:tcPr>
          <w:p>
            <w:pPr>
              <w:pStyle w:val="Table"/>
            </w:pPr>
            <w:r>
              <w:rPr>
                <w:b/>
                <w:snapToGrid w:val="0"/>
              </w:rPr>
              <w:t xml:space="preserve">1. </w:t>
            </w:r>
            <w:r>
              <w:rPr>
                <w:b/>
                <w:i/>
                <w:snapToGrid w:val="0"/>
              </w:rPr>
              <w:t>Gross Registered Tonnage (passenger ships)</w:t>
            </w:r>
          </w:p>
        </w:tc>
        <w:tc>
          <w:tcPr>
            <w:tcW w:w="1134" w:type="dxa"/>
          </w:tcPr>
          <w:p>
            <w:pPr>
              <w:pStyle w:val="Table"/>
              <w:jc w:val="right"/>
              <w:rPr>
                <w:b/>
              </w:rPr>
            </w:pPr>
          </w:p>
        </w:tc>
      </w:tr>
      <w:tr>
        <w:trPr>
          <w:tblHeader/>
        </w:trPr>
        <w:tc>
          <w:tcPr>
            <w:tcW w:w="5245" w:type="dxa"/>
          </w:tcPr>
          <w:p>
            <w:pPr>
              <w:pStyle w:val="Table"/>
            </w:pPr>
          </w:p>
        </w:tc>
        <w:tc>
          <w:tcPr>
            <w:tcW w:w="1134" w:type="dxa"/>
          </w:tcPr>
          <w:p>
            <w:pPr>
              <w:pStyle w:val="Table"/>
              <w:jc w:val="right"/>
              <w:rPr>
                <w:b/>
              </w:rPr>
            </w:pPr>
            <w:r>
              <w:rPr>
                <w:b/>
              </w:rPr>
              <w:t>Amount</w:t>
            </w:r>
          </w:p>
          <w:p>
            <w:pPr>
              <w:pStyle w:val="Table"/>
              <w:rPr>
                <w:b/>
              </w:rPr>
            </w:pPr>
            <w:r>
              <w:rPr>
                <w:b/>
              </w:rPr>
              <w:t xml:space="preserve">       $</w:t>
            </w:r>
          </w:p>
        </w:tc>
      </w:tr>
      <w:tr>
        <w:tc>
          <w:tcPr>
            <w:tcW w:w="5245" w:type="dxa"/>
          </w:tcPr>
          <w:p>
            <w:pPr>
              <w:pStyle w:val="Table"/>
              <w:tabs>
                <w:tab w:val="left" w:leader="dot" w:pos="4819"/>
              </w:tabs>
              <w:ind w:left="567" w:hanging="567"/>
            </w:pPr>
            <w:r>
              <w:t>Not exceeding 1 000 tons ................................................</w:t>
            </w:r>
          </w:p>
        </w:tc>
        <w:tc>
          <w:tcPr>
            <w:tcW w:w="1134" w:type="dxa"/>
          </w:tcPr>
          <w:p>
            <w:pPr>
              <w:pStyle w:val="Table"/>
              <w:jc w:val="right"/>
            </w:pPr>
            <w:r>
              <w:t>500</w:t>
            </w:r>
          </w:p>
        </w:tc>
      </w:tr>
      <w:tr>
        <w:tc>
          <w:tcPr>
            <w:tcW w:w="5245" w:type="dxa"/>
          </w:tcPr>
          <w:p>
            <w:pPr>
              <w:pStyle w:val="Table"/>
              <w:tabs>
                <w:tab w:val="left" w:leader="dot" w:pos="4819"/>
              </w:tabs>
              <w:ind w:left="567" w:hanging="567"/>
            </w:pPr>
            <w:r>
              <w:t xml:space="preserve">Exceeding 1 000 tons but not exceeding </w:t>
            </w:r>
            <w:r>
              <w:br/>
              <w:t>5 000 tons ..............................................................</w:t>
            </w:r>
          </w:p>
        </w:tc>
        <w:tc>
          <w:tcPr>
            <w:tcW w:w="1134" w:type="dxa"/>
          </w:tcPr>
          <w:p>
            <w:pPr>
              <w:pStyle w:val="Table"/>
              <w:jc w:val="right"/>
            </w:pPr>
            <w:r>
              <w:br/>
              <w:t>1 000</w:t>
            </w:r>
          </w:p>
        </w:tc>
      </w:tr>
      <w:tr>
        <w:tc>
          <w:tcPr>
            <w:tcW w:w="5245" w:type="dxa"/>
          </w:tcPr>
          <w:p>
            <w:pPr>
              <w:pStyle w:val="Table"/>
              <w:tabs>
                <w:tab w:val="left" w:leader="dot" w:pos="4819"/>
              </w:tabs>
              <w:ind w:left="567" w:hanging="567"/>
            </w:pPr>
            <w:r>
              <w:t xml:space="preserve">Exceeding 5 000 tons but not exceeding </w:t>
            </w:r>
            <w:r>
              <w:br/>
              <w:t>10 000 tons ............................................................</w:t>
            </w:r>
          </w:p>
        </w:tc>
        <w:tc>
          <w:tcPr>
            <w:tcW w:w="1134" w:type="dxa"/>
          </w:tcPr>
          <w:p>
            <w:pPr>
              <w:pStyle w:val="Table"/>
              <w:jc w:val="right"/>
            </w:pPr>
            <w:r>
              <w:br/>
              <w:t>2 000</w:t>
            </w:r>
          </w:p>
        </w:tc>
      </w:tr>
      <w:tr>
        <w:tc>
          <w:tcPr>
            <w:tcW w:w="5245" w:type="dxa"/>
          </w:tcPr>
          <w:p>
            <w:pPr>
              <w:pStyle w:val="Table"/>
              <w:tabs>
                <w:tab w:val="left" w:leader="dot" w:pos="4819"/>
              </w:tabs>
              <w:ind w:left="567" w:hanging="567"/>
            </w:pPr>
            <w:r>
              <w:t>Exceeding 10 000 tons but not exceeding</w:t>
            </w:r>
            <w:r>
              <w:br/>
              <w:t>20 000 tons ............................................................</w:t>
            </w:r>
          </w:p>
        </w:tc>
        <w:tc>
          <w:tcPr>
            <w:tcW w:w="1134" w:type="dxa"/>
          </w:tcPr>
          <w:p>
            <w:pPr>
              <w:pStyle w:val="Table"/>
              <w:jc w:val="right"/>
            </w:pPr>
            <w:r>
              <w:br/>
              <w:t>4 000</w:t>
            </w:r>
          </w:p>
        </w:tc>
      </w:tr>
      <w:tr>
        <w:tc>
          <w:tcPr>
            <w:tcW w:w="5245" w:type="dxa"/>
          </w:tcPr>
          <w:p>
            <w:pPr>
              <w:pStyle w:val="Table"/>
              <w:tabs>
                <w:tab w:val="left" w:leader="dot" w:pos="4819"/>
              </w:tabs>
              <w:ind w:left="567" w:hanging="567"/>
            </w:pPr>
            <w:r>
              <w:t>Exceeding 20 000 tons but not exceeding</w:t>
            </w:r>
            <w:r>
              <w:br/>
              <w:t>40 000 tons ............................................................</w:t>
            </w:r>
          </w:p>
        </w:tc>
        <w:tc>
          <w:tcPr>
            <w:tcW w:w="1134" w:type="dxa"/>
          </w:tcPr>
          <w:p>
            <w:pPr>
              <w:pStyle w:val="Table"/>
              <w:jc w:val="right"/>
            </w:pPr>
            <w:r>
              <w:br/>
              <w:t>6 000</w:t>
            </w:r>
          </w:p>
        </w:tc>
      </w:tr>
      <w:tr>
        <w:tc>
          <w:tcPr>
            <w:tcW w:w="5245" w:type="dxa"/>
          </w:tcPr>
          <w:p>
            <w:pPr>
              <w:pStyle w:val="Table"/>
              <w:tabs>
                <w:tab w:val="left" w:leader="dot" w:pos="4819"/>
              </w:tabs>
              <w:ind w:left="567" w:hanging="567"/>
            </w:pPr>
            <w:r>
              <w:t>Exceeding 40 000 tons ....................................................</w:t>
            </w:r>
          </w:p>
        </w:tc>
        <w:tc>
          <w:tcPr>
            <w:tcW w:w="1134" w:type="dxa"/>
          </w:tcPr>
          <w:p>
            <w:pPr>
              <w:pStyle w:val="Table"/>
              <w:jc w:val="right"/>
            </w:pPr>
            <w:r>
              <w:t>8 000</w:t>
            </w:r>
          </w:p>
        </w:tc>
      </w:tr>
      <w:tr>
        <w:tc>
          <w:tcPr>
            <w:tcW w:w="5245" w:type="dxa"/>
          </w:tcPr>
          <w:p>
            <w:pPr>
              <w:pStyle w:val="Table"/>
              <w:tabs>
                <w:tab w:val="left" w:leader="dot" w:pos="4819"/>
              </w:tabs>
              <w:ind w:left="567" w:hanging="567"/>
            </w:pPr>
            <w:r>
              <w:rPr>
                <w:b/>
                <w:snapToGrid w:val="0"/>
              </w:rPr>
              <w:t xml:space="preserve">2. </w:t>
            </w:r>
            <w:r>
              <w:rPr>
                <w:b/>
                <w:i/>
                <w:snapToGrid w:val="0"/>
              </w:rPr>
              <w:t>Deadweight Tonnage (cargo ships)</w:t>
            </w:r>
          </w:p>
        </w:tc>
        <w:tc>
          <w:tcPr>
            <w:tcW w:w="1134" w:type="dxa"/>
          </w:tcPr>
          <w:p>
            <w:pPr>
              <w:pStyle w:val="Table"/>
              <w:jc w:val="right"/>
            </w:pPr>
          </w:p>
        </w:tc>
      </w:tr>
      <w:tr>
        <w:tc>
          <w:tcPr>
            <w:tcW w:w="5245" w:type="dxa"/>
          </w:tcPr>
          <w:p>
            <w:pPr>
              <w:pStyle w:val="Table"/>
              <w:tabs>
                <w:tab w:val="left" w:leader="dot" w:pos="4819"/>
              </w:tabs>
            </w:pPr>
            <w:r>
              <w:t>Not exceeding 1 000 tonnes ............................................</w:t>
            </w:r>
          </w:p>
        </w:tc>
        <w:tc>
          <w:tcPr>
            <w:tcW w:w="1134" w:type="dxa"/>
          </w:tcPr>
          <w:p>
            <w:pPr>
              <w:pStyle w:val="Table"/>
              <w:jc w:val="right"/>
            </w:pPr>
            <w:r>
              <w:t>500</w:t>
            </w:r>
          </w:p>
        </w:tc>
      </w:tr>
      <w:tr>
        <w:tc>
          <w:tcPr>
            <w:tcW w:w="5245" w:type="dxa"/>
          </w:tcPr>
          <w:p>
            <w:pPr>
              <w:pStyle w:val="Table"/>
              <w:tabs>
                <w:tab w:val="left" w:leader="dot" w:pos="4819"/>
              </w:tabs>
              <w:ind w:left="567" w:hanging="567"/>
            </w:pPr>
            <w:r>
              <w:t>Exceeding 1 000 tonnes but not exceeding</w:t>
            </w:r>
            <w:r>
              <w:br/>
              <w:t>5 000 tonnes ..........................................................</w:t>
            </w:r>
          </w:p>
        </w:tc>
        <w:tc>
          <w:tcPr>
            <w:tcW w:w="1134" w:type="dxa"/>
          </w:tcPr>
          <w:p>
            <w:pPr>
              <w:pStyle w:val="Table"/>
              <w:jc w:val="right"/>
            </w:pPr>
            <w:r>
              <w:br/>
              <w:t>1 000</w:t>
            </w:r>
          </w:p>
        </w:tc>
      </w:tr>
      <w:tr>
        <w:tc>
          <w:tcPr>
            <w:tcW w:w="5245" w:type="dxa"/>
          </w:tcPr>
          <w:p>
            <w:pPr>
              <w:pStyle w:val="Table"/>
              <w:tabs>
                <w:tab w:val="left" w:leader="dot" w:pos="4819"/>
              </w:tabs>
              <w:ind w:left="567" w:hanging="567"/>
            </w:pPr>
            <w:r>
              <w:t>Exceeding 5 000 tonnes but not exceeding</w:t>
            </w:r>
            <w:r>
              <w:br/>
              <w:t>10 000 tonnes ........................................................</w:t>
            </w:r>
          </w:p>
        </w:tc>
        <w:tc>
          <w:tcPr>
            <w:tcW w:w="1134" w:type="dxa"/>
          </w:tcPr>
          <w:p>
            <w:pPr>
              <w:pStyle w:val="Table"/>
              <w:jc w:val="right"/>
            </w:pPr>
            <w:r>
              <w:br/>
              <w:t>2 000</w:t>
            </w:r>
          </w:p>
        </w:tc>
      </w:tr>
      <w:tr>
        <w:tc>
          <w:tcPr>
            <w:tcW w:w="5245" w:type="dxa"/>
          </w:tcPr>
          <w:p>
            <w:pPr>
              <w:pStyle w:val="Table"/>
              <w:tabs>
                <w:tab w:val="left" w:leader="dot" w:pos="4819"/>
              </w:tabs>
              <w:ind w:left="567" w:hanging="567"/>
            </w:pPr>
            <w:r>
              <w:t>Exceeding 10 000 tonnes but not exceeding</w:t>
            </w:r>
            <w:r>
              <w:br/>
              <w:t>20 000 tonnes ........................................................</w:t>
            </w:r>
          </w:p>
        </w:tc>
        <w:tc>
          <w:tcPr>
            <w:tcW w:w="1134" w:type="dxa"/>
          </w:tcPr>
          <w:p>
            <w:pPr>
              <w:pStyle w:val="Table"/>
              <w:jc w:val="right"/>
            </w:pPr>
            <w:r>
              <w:br/>
              <w:t>4 000</w:t>
            </w:r>
          </w:p>
        </w:tc>
      </w:tr>
      <w:tr>
        <w:tc>
          <w:tcPr>
            <w:tcW w:w="5245" w:type="dxa"/>
          </w:tcPr>
          <w:p>
            <w:pPr>
              <w:pStyle w:val="Table"/>
              <w:tabs>
                <w:tab w:val="left" w:leader="dot" w:pos="4819"/>
              </w:tabs>
              <w:ind w:left="567" w:hanging="567"/>
            </w:pPr>
            <w:r>
              <w:t>Exceeding 20 000 tonnes but not exceeding</w:t>
            </w:r>
            <w:r>
              <w:br/>
              <w:t>40 000 tonnes ........................................................</w:t>
            </w:r>
          </w:p>
        </w:tc>
        <w:tc>
          <w:tcPr>
            <w:tcW w:w="1134" w:type="dxa"/>
          </w:tcPr>
          <w:p>
            <w:pPr>
              <w:pStyle w:val="Table"/>
              <w:jc w:val="right"/>
            </w:pPr>
            <w:r>
              <w:br/>
              <w:t>6 000</w:t>
            </w:r>
          </w:p>
        </w:tc>
      </w:tr>
      <w:tr>
        <w:tc>
          <w:tcPr>
            <w:tcW w:w="5245" w:type="dxa"/>
          </w:tcPr>
          <w:p>
            <w:pPr>
              <w:pStyle w:val="Table"/>
              <w:tabs>
                <w:tab w:val="left" w:leader="dot" w:pos="4819"/>
              </w:tabs>
            </w:pPr>
            <w:r>
              <w:t>Exceeding 40 000 tonnes ................................................</w:t>
            </w:r>
          </w:p>
        </w:tc>
        <w:tc>
          <w:tcPr>
            <w:tcW w:w="1134" w:type="dxa"/>
          </w:tcPr>
          <w:p>
            <w:pPr>
              <w:pStyle w:val="Table"/>
              <w:jc w:val="right"/>
            </w:pPr>
            <w:r>
              <w:t>8 000</w:t>
            </w:r>
          </w:p>
        </w:tc>
      </w:tr>
    </w:tbl>
    <w:p>
      <w:pPr>
        <w:pStyle w:val="Subsection"/>
        <w:rPr>
          <w:snapToGrid w:val="0"/>
        </w:rPr>
      </w:pPr>
      <w:r>
        <w:rPr>
          <w:snapToGrid w:val="0"/>
        </w:rPr>
        <w:tab/>
        <w:t>(2)</w:t>
      </w:r>
      <w:r>
        <w:rPr>
          <w:snapToGrid w:val="0"/>
        </w:rPr>
        <w:tab/>
        <w:t>It is a defence in a prosecution for an offence against subsection (1) for the person charged to prove that the circumstances giving rise to the offence were due only to a deviation or delay of the vessel caused solely by stress of weather or other circumstances which neither the owner nor the master of the vessel could have prevented or forestalled.</w:t>
      </w:r>
    </w:p>
    <w:p>
      <w:pPr>
        <w:pStyle w:val="Subsection"/>
        <w:rPr>
          <w:snapToGrid w:val="0"/>
        </w:rPr>
      </w:pPr>
      <w:r>
        <w:rPr>
          <w:snapToGrid w:val="0"/>
        </w:rPr>
        <w:tab/>
        <w:t>(3)</w:t>
      </w:r>
      <w:r>
        <w:rPr>
          <w:snapToGrid w:val="0"/>
        </w:rPr>
        <w:tab/>
        <w:t>For the purposes of this Division —</w:t>
      </w:r>
    </w:p>
    <w:p>
      <w:pPr>
        <w:pStyle w:val="Indenta"/>
        <w:rPr>
          <w:snapToGrid w:val="0"/>
        </w:rPr>
      </w:pPr>
      <w:r>
        <w:rPr>
          <w:snapToGrid w:val="0"/>
        </w:rPr>
        <w:tab/>
        <w:t>(a)</w:t>
      </w:r>
      <w:r>
        <w:rPr>
          <w:snapToGrid w:val="0"/>
        </w:rPr>
        <w:tab/>
        <w:t>where a vessel is so loaded at any time that, if the vessel were floating without a list in still salt water of a specific gravity of 1.025, the load line marked on either side of the vessel that is the appropriate load line at that time would be submerged, the vessel shall be deemed to be overloaded and to be overloaded to the extent to which that load line would be so submerged;</w:t>
      </w:r>
    </w:p>
    <w:p>
      <w:pPr>
        <w:pStyle w:val="Indenta"/>
        <w:rPr>
          <w:snapToGrid w:val="0"/>
        </w:rPr>
      </w:pPr>
      <w:r>
        <w:rPr>
          <w:snapToGrid w:val="0"/>
        </w:rPr>
        <w:tab/>
        <w:t>(b)</w:t>
      </w:r>
      <w:r>
        <w:rPr>
          <w:snapToGrid w:val="0"/>
        </w:rPr>
        <w:tab/>
        <w:t>where a vessel is at any time engaged on or is about to engage on a voyage during which, in the ordinary course, a load line marked on either side of the vessel (not being a load line that is the appropriate load line at that time) would, at some later time during the voyage, become the appropriate load line and the vessel is so loaded at that first</w:t>
      </w:r>
      <w:r>
        <w:rPr>
          <w:snapToGrid w:val="0"/>
        </w:rPr>
        <w:noBreakHyphen/>
        <w:t>mentioned time that if the vessel were floating without a list in still salt water of a specific gravity of 1.025 and there were unloaded from the vessel the fuel and other material that would, in the ordinary course, be consumed or discharged before that later time, that load line would be submerged, the vessel shall be deemed to be overloaded and to be overloaded to the extent to which that load line would be so submerged; and</w:t>
      </w:r>
    </w:p>
    <w:p>
      <w:pPr>
        <w:pStyle w:val="Indenta"/>
        <w:rPr>
          <w:snapToGrid w:val="0"/>
        </w:rPr>
      </w:pPr>
      <w:r>
        <w:rPr>
          <w:snapToGrid w:val="0"/>
        </w:rPr>
        <w:tab/>
        <w:t>(c)</w:t>
      </w:r>
      <w:r>
        <w:rPr>
          <w:snapToGrid w:val="0"/>
        </w:rPr>
        <w:tab/>
        <w:t>the load line marked on a vessel that is the appropriate load line at any time shall be determined in accordance with the regulations.</w:t>
      </w:r>
    </w:p>
    <w:p>
      <w:pPr>
        <w:pStyle w:val="Heading3"/>
      </w:pPr>
      <w:bookmarkStart w:id="306" w:name="_Toc77757062"/>
      <w:bookmarkStart w:id="307" w:name="_Toc78089939"/>
      <w:bookmarkStart w:id="308" w:name="_Toc92790837"/>
      <w:bookmarkStart w:id="309" w:name="_Toc96503087"/>
      <w:bookmarkStart w:id="310" w:name="_Toc96503586"/>
      <w:bookmarkStart w:id="311" w:name="_Toc102456609"/>
      <w:bookmarkStart w:id="312" w:name="_Toc103063556"/>
      <w:bookmarkStart w:id="313" w:name="_Toc117497016"/>
      <w:bookmarkStart w:id="314" w:name="_Toc117499191"/>
      <w:bookmarkStart w:id="315" w:name="_Toc121126530"/>
      <w:bookmarkStart w:id="316" w:name="_Toc121196216"/>
      <w:bookmarkStart w:id="317" w:name="_Toc124062269"/>
      <w:bookmarkStart w:id="318" w:name="_Toc125434295"/>
      <w:r>
        <w:rPr>
          <w:rStyle w:val="CharDivNo"/>
        </w:rPr>
        <w:t>Division 9</w:t>
      </w:r>
      <w:r>
        <w:rPr>
          <w:snapToGrid w:val="0"/>
        </w:rPr>
        <w:t> — </w:t>
      </w:r>
      <w:r>
        <w:rPr>
          <w:rStyle w:val="CharDivText"/>
        </w:rPr>
        <w:t>Stability</w:t>
      </w:r>
      <w:bookmarkEnd w:id="306"/>
      <w:bookmarkEnd w:id="307"/>
      <w:bookmarkEnd w:id="308"/>
      <w:bookmarkEnd w:id="309"/>
      <w:bookmarkEnd w:id="310"/>
      <w:bookmarkEnd w:id="311"/>
      <w:bookmarkEnd w:id="312"/>
      <w:bookmarkEnd w:id="313"/>
      <w:bookmarkEnd w:id="314"/>
      <w:bookmarkEnd w:id="315"/>
      <w:bookmarkEnd w:id="316"/>
      <w:bookmarkEnd w:id="317"/>
      <w:bookmarkEnd w:id="318"/>
    </w:p>
    <w:p>
      <w:pPr>
        <w:pStyle w:val="Heading5"/>
        <w:rPr>
          <w:snapToGrid w:val="0"/>
        </w:rPr>
      </w:pPr>
      <w:bookmarkStart w:id="319" w:name="_Toc411910336"/>
      <w:bookmarkStart w:id="320" w:name="_Toc477233743"/>
      <w:bookmarkStart w:id="321" w:name="_Toc513609360"/>
      <w:bookmarkStart w:id="322" w:name="_Toc124062270"/>
      <w:bookmarkStart w:id="323" w:name="_Toc125434296"/>
      <w:r>
        <w:rPr>
          <w:rStyle w:val="CharSectno"/>
        </w:rPr>
        <w:t>37</w:t>
      </w:r>
      <w:r>
        <w:rPr>
          <w:snapToGrid w:val="0"/>
        </w:rPr>
        <w:t>.</w:t>
      </w:r>
      <w:r>
        <w:rPr>
          <w:snapToGrid w:val="0"/>
        </w:rPr>
        <w:tab/>
        <w:t>Regulations in respect of stability</w:t>
      </w:r>
      <w:bookmarkEnd w:id="319"/>
      <w:bookmarkEnd w:id="320"/>
      <w:bookmarkEnd w:id="321"/>
      <w:bookmarkEnd w:id="322"/>
      <w:bookmarkEnd w:id="323"/>
    </w:p>
    <w:p>
      <w:pPr>
        <w:pStyle w:val="Subsection"/>
        <w:rPr>
          <w:snapToGrid w:val="0"/>
        </w:rPr>
      </w:pPr>
      <w:r>
        <w:rPr>
          <w:snapToGrid w:val="0"/>
        </w:rPr>
        <w:tab/>
      </w:r>
      <w:r>
        <w:rPr>
          <w:snapToGrid w:val="0"/>
        </w:rPr>
        <w:tab/>
        <w:t>The Governor may make regulations prescribing the matters that are necessary or convenient to be prescribed with respect to stability requirements of vessels subject to the survey of the Department under this Act and in particular —</w:t>
      </w:r>
    </w:p>
    <w:p>
      <w:pPr>
        <w:pStyle w:val="Indenta"/>
        <w:rPr>
          <w:snapToGrid w:val="0"/>
        </w:rPr>
      </w:pPr>
      <w:r>
        <w:rPr>
          <w:snapToGrid w:val="0"/>
        </w:rPr>
        <w:tab/>
        <w:t>(a)</w:t>
      </w:r>
      <w:r>
        <w:rPr>
          <w:snapToGrid w:val="0"/>
        </w:rPr>
        <w:tab/>
        <w:t>providing for the conduct of inclining experiments and dispensations from such experiments;</w:t>
      </w:r>
    </w:p>
    <w:p>
      <w:pPr>
        <w:pStyle w:val="Indenta"/>
        <w:rPr>
          <w:snapToGrid w:val="0"/>
        </w:rPr>
      </w:pPr>
      <w:r>
        <w:rPr>
          <w:snapToGrid w:val="0"/>
        </w:rPr>
        <w:tab/>
        <w:t>(b)</w:t>
      </w:r>
      <w:r>
        <w:rPr>
          <w:snapToGrid w:val="0"/>
        </w:rPr>
        <w:tab/>
        <w:t>regulating the position and marking of draught marks;</w:t>
      </w:r>
    </w:p>
    <w:p>
      <w:pPr>
        <w:pStyle w:val="Indenta"/>
        <w:rPr>
          <w:snapToGrid w:val="0"/>
        </w:rPr>
      </w:pPr>
      <w:r>
        <w:rPr>
          <w:snapToGrid w:val="0"/>
        </w:rPr>
        <w:tab/>
        <w:t>(c)</w:t>
      </w:r>
      <w:r>
        <w:rPr>
          <w:snapToGrid w:val="0"/>
        </w:rPr>
        <w:tab/>
        <w:t>prescribing the information and the manner of presentation of such information which is to be presented to masters of vessels; and</w:t>
      </w:r>
    </w:p>
    <w:p>
      <w:pPr>
        <w:pStyle w:val="Indenta"/>
        <w:rPr>
          <w:snapToGrid w:val="0"/>
        </w:rPr>
      </w:pPr>
      <w:r>
        <w:rPr>
          <w:snapToGrid w:val="0"/>
        </w:rPr>
        <w:tab/>
        <w:t>(d)</w:t>
      </w:r>
      <w:r>
        <w:rPr>
          <w:snapToGrid w:val="0"/>
        </w:rPr>
        <w:tab/>
        <w:t>prescribing stability criteria for vessels.</w:t>
      </w:r>
    </w:p>
    <w:p>
      <w:pPr>
        <w:pStyle w:val="Heading3"/>
      </w:pPr>
      <w:bookmarkStart w:id="324" w:name="_Toc77757064"/>
      <w:bookmarkStart w:id="325" w:name="_Toc78089941"/>
      <w:bookmarkStart w:id="326" w:name="_Toc92790839"/>
      <w:bookmarkStart w:id="327" w:name="_Toc96503089"/>
      <w:bookmarkStart w:id="328" w:name="_Toc96503588"/>
      <w:bookmarkStart w:id="329" w:name="_Toc102456611"/>
      <w:bookmarkStart w:id="330" w:name="_Toc103063558"/>
      <w:bookmarkStart w:id="331" w:name="_Toc117497018"/>
      <w:bookmarkStart w:id="332" w:name="_Toc117499193"/>
      <w:bookmarkStart w:id="333" w:name="_Toc121126532"/>
      <w:bookmarkStart w:id="334" w:name="_Toc121196218"/>
      <w:bookmarkStart w:id="335" w:name="_Toc124062271"/>
      <w:bookmarkStart w:id="336" w:name="_Toc125434297"/>
      <w:r>
        <w:rPr>
          <w:rStyle w:val="CharDivNo"/>
        </w:rPr>
        <w:t>Division 10</w:t>
      </w:r>
      <w:r>
        <w:rPr>
          <w:snapToGrid w:val="0"/>
        </w:rPr>
        <w:t> — </w:t>
      </w:r>
      <w:r>
        <w:rPr>
          <w:rStyle w:val="CharDivText"/>
        </w:rPr>
        <w:t>Engineering</w:t>
      </w:r>
      <w:bookmarkEnd w:id="324"/>
      <w:bookmarkEnd w:id="325"/>
      <w:bookmarkEnd w:id="326"/>
      <w:bookmarkEnd w:id="327"/>
      <w:bookmarkEnd w:id="328"/>
      <w:bookmarkEnd w:id="329"/>
      <w:bookmarkEnd w:id="330"/>
      <w:bookmarkEnd w:id="331"/>
      <w:bookmarkEnd w:id="332"/>
      <w:bookmarkEnd w:id="333"/>
      <w:bookmarkEnd w:id="334"/>
      <w:bookmarkEnd w:id="335"/>
      <w:bookmarkEnd w:id="336"/>
    </w:p>
    <w:p>
      <w:pPr>
        <w:pStyle w:val="Heading5"/>
        <w:rPr>
          <w:snapToGrid w:val="0"/>
        </w:rPr>
      </w:pPr>
      <w:bookmarkStart w:id="337" w:name="_Toc411910337"/>
      <w:bookmarkStart w:id="338" w:name="_Toc477233744"/>
      <w:bookmarkStart w:id="339" w:name="_Toc513609361"/>
      <w:bookmarkStart w:id="340" w:name="_Toc124062272"/>
      <w:bookmarkStart w:id="341" w:name="_Toc125434298"/>
      <w:r>
        <w:rPr>
          <w:rStyle w:val="CharSectno"/>
        </w:rPr>
        <w:t>38</w:t>
      </w:r>
      <w:r>
        <w:rPr>
          <w:snapToGrid w:val="0"/>
        </w:rPr>
        <w:t>.</w:t>
      </w:r>
      <w:r>
        <w:rPr>
          <w:snapToGrid w:val="0"/>
        </w:rPr>
        <w:tab/>
        <w:t>Regulations in respect of engineering</w:t>
      </w:r>
      <w:bookmarkEnd w:id="337"/>
      <w:bookmarkEnd w:id="338"/>
      <w:bookmarkEnd w:id="339"/>
      <w:bookmarkEnd w:id="340"/>
      <w:bookmarkEnd w:id="341"/>
    </w:p>
    <w:p>
      <w:pPr>
        <w:pStyle w:val="Subsection"/>
        <w:rPr>
          <w:snapToGrid w:val="0"/>
        </w:rPr>
      </w:pPr>
      <w:r>
        <w:rPr>
          <w:snapToGrid w:val="0"/>
        </w:rPr>
        <w:tab/>
      </w:r>
      <w:r>
        <w:rPr>
          <w:snapToGrid w:val="0"/>
        </w:rPr>
        <w:tab/>
        <w:t>The Governor may make regulations prescribing the matters that are necessary or convenient to be prescribed with respect to engineering requirements applicable to vessels and in particular —</w:t>
      </w:r>
    </w:p>
    <w:p>
      <w:pPr>
        <w:pStyle w:val="Indenta"/>
        <w:rPr>
          <w:snapToGrid w:val="0"/>
        </w:rPr>
      </w:pPr>
      <w:r>
        <w:rPr>
          <w:snapToGrid w:val="0"/>
        </w:rPr>
        <w:tab/>
        <w:t>(a)</w:t>
      </w:r>
      <w:r>
        <w:rPr>
          <w:snapToGrid w:val="0"/>
        </w:rPr>
        <w:tab/>
        <w:t>regulating the boilers and machinery and electrical equipment to be provided in vessels;</w:t>
      </w:r>
    </w:p>
    <w:p>
      <w:pPr>
        <w:pStyle w:val="Indenta"/>
        <w:rPr>
          <w:snapToGrid w:val="0"/>
        </w:rPr>
      </w:pPr>
      <w:r>
        <w:rPr>
          <w:snapToGrid w:val="0"/>
        </w:rPr>
        <w:tab/>
        <w:t>(b)</w:t>
      </w:r>
      <w:r>
        <w:rPr>
          <w:snapToGrid w:val="0"/>
        </w:rPr>
        <w:tab/>
        <w:t>making provisions in respect of liquefied gas installations in vessels;</w:t>
      </w:r>
    </w:p>
    <w:p>
      <w:pPr>
        <w:pStyle w:val="Indenta"/>
        <w:rPr>
          <w:snapToGrid w:val="0"/>
        </w:rPr>
      </w:pPr>
      <w:r>
        <w:rPr>
          <w:snapToGrid w:val="0"/>
        </w:rPr>
        <w:tab/>
        <w:t>(c)</w:t>
      </w:r>
      <w:r>
        <w:rPr>
          <w:snapToGrid w:val="0"/>
        </w:rPr>
        <w:tab/>
        <w:t>setting out requirements applicable to the refrigeration of cargo in vessels; and</w:t>
      </w:r>
    </w:p>
    <w:p>
      <w:pPr>
        <w:pStyle w:val="Indenta"/>
        <w:rPr>
          <w:snapToGrid w:val="0"/>
        </w:rPr>
      </w:pPr>
      <w:r>
        <w:rPr>
          <w:snapToGrid w:val="0"/>
        </w:rPr>
        <w:tab/>
        <w:t>(d)</w:t>
      </w:r>
      <w:r>
        <w:rPr>
          <w:snapToGrid w:val="0"/>
        </w:rPr>
        <w:tab/>
        <w:t>providing safeguards for the protection of persons on vessels.</w:t>
      </w:r>
    </w:p>
    <w:p>
      <w:pPr>
        <w:pStyle w:val="Heading3"/>
      </w:pPr>
      <w:bookmarkStart w:id="342" w:name="_Toc77757066"/>
      <w:bookmarkStart w:id="343" w:name="_Toc78089943"/>
      <w:bookmarkStart w:id="344" w:name="_Toc92790841"/>
      <w:bookmarkStart w:id="345" w:name="_Toc96503091"/>
      <w:bookmarkStart w:id="346" w:name="_Toc96503590"/>
      <w:bookmarkStart w:id="347" w:name="_Toc102456613"/>
      <w:bookmarkStart w:id="348" w:name="_Toc103063560"/>
      <w:bookmarkStart w:id="349" w:name="_Toc117497020"/>
      <w:bookmarkStart w:id="350" w:name="_Toc117499195"/>
      <w:bookmarkStart w:id="351" w:name="_Toc121126534"/>
      <w:bookmarkStart w:id="352" w:name="_Toc121196220"/>
      <w:bookmarkStart w:id="353" w:name="_Toc124062273"/>
      <w:bookmarkStart w:id="354" w:name="_Toc125434299"/>
      <w:r>
        <w:rPr>
          <w:rStyle w:val="CharDivNo"/>
        </w:rPr>
        <w:t>Division 11</w:t>
      </w:r>
      <w:r>
        <w:rPr>
          <w:snapToGrid w:val="0"/>
        </w:rPr>
        <w:t> — </w:t>
      </w:r>
      <w:r>
        <w:rPr>
          <w:rStyle w:val="CharDivText"/>
        </w:rPr>
        <w:t>Life saving appliances</w:t>
      </w:r>
      <w:bookmarkEnd w:id="342"/>
      <w:bookmarkEnd w:id="343"/>
      <w:bookmarkEnd w:id="344"/>
      <w:bookmarkEnd w:id="345"/>
      <w:bookmarkEnd w:id="346"/>
      <w:bookmarkEnd w:id="347"/>
      <w:bookmarkEnd w:id="348"/>
      <w:bookmarkEnd w:id="349"/>
      <w:bookmarkEnd w:id="350"/>
      <w:bookmarkEnd w:id="351"/>
      <w:bookmarkEnd w:id="352"/>
      <w:bookmarkEnd w:id="353"/>
      <w:bookmarkEnd w:id="354"/>
    </w:p>
    <w:p>
      <w:pPr>
        <w:pStyle w:val="Heading5"/>
        <w:rPr>
          <w:snapToGrid w:val="0"/>
        </w:rPr>
      </w:pPr>
      <w:bookmarkStart w:id="355" w:name="_Toc411910338"/>
      <w:bookmarkStart w:id="356" w:name="_Toc477233745"/>
      <w:bookmarkStart w:id="357" w:name="_Toc513609362"/>
      <w:bookmarkStart w:id="358" w:name="_Toc124062274"/>
      <w:bookmarkStart w:id="359" w:name="_Toc125434300"/>
      <w:r>
        <w:rPr>
          <w:rStyle w:val="CharSectno"/>
        </w:rPr>
        <w:t>39</w:t>
      </w:r>
      <w:r>
        <w:rPr>
          <w:snapToGrid w:val="0"/>
        </w:rPr>
        <w:t>.</w:t>
      </w:r>
      <w:r>
        <w:rPr>
          <w:snapToGrid w:val="0"/>
        </w:rPr>
        <w:tab/>
        <w:t>Regulations in respect of life saving appliances</w:t>
      </w:r>
      <w:bookmarkEnd w:id="355"/>
      <w:bookmarkEnd w:id="356"/>
      <w:bookmarkEnd w:id="357"/>
      <w:bookmarkEnd w:id="358"/>
      <w:bookmarkEnd w:id="359"/>
    </w:p>
    <w:p>
      <w:pPr>
        <w:pStyle w:val="Subsection"/>
        <w:rPr>
          <w:snapToGrid w:val="0"/>
        </w:rPr>
      </w:pPr>
      <w:r>
        <w:rPr>
          <w:snapToGrid w:val="0"/>
        </w:rPr>
        <w:tab/>
      </w:r>
      <w:r>
        <w:rPr>
          <w:snapToGrid w:val="0"/>
        </w:rPr>
        <w:tab/>
        <w:t>The Governor may make regulations prescribing the matters that are necessary or convenient to be prescribed with respect to the saving of life at sea and the provision of life saving appliances for vessels and in particular —</w:t>
      </w:r>
    </w:p>
    <w:p>
      <w:pPr>
        <w:pStyle w:val="Indenta"/>
        <w:rPr>
          <w:snapToGrid w:val="0"/>
        </w:rPr>
      </w:pPr>
      <w:r>
        <w:rPr>
          <w:snapToGrid w:val="0"/>
        </w:rPr>
        <w:tab/>
        <w:t>(a)</w:t>
      </w:r>
      <w:r>
        <w:rPr>
          <w:snapToGrid w:val="0"/>
        </w:rPr>
        <w:tab/>
        <w:t>prescribing scales of equipment to be provided in each class of vessel;</w:t>
      </w:r>
    </w:p>
    <w:p>
      <w:pPr>
        <w:pStyle w:val="Indenta"/>
        <w:rPr>
          <w:snapToGrid w:val="0"/>
        </w:rPr>
      </w:pPr>
      <w:r>
        <w:rPr>
          <w:snapToGrid w:val="0"/>
        </w:rPr>
        <w:tab/>
        <w:t>(b)</w:t>
      </w:r>
      <w:r>
        <w:rPr>
          <w:snapToGrid w:val="0"/>
        </w:rPr>
        <w:tab/>
        <w:t>prescribing the types of life saving appliances to be provided and standards to which life saving appliances must conform; and</w:t>
      </w:r>
    </w:p>
    <w:p>
      <w:pPr>
        <w:pStyle w:val="Indenta"/>
        <w:rPr>
          <w:snapToGrid w:val="0"/>
        </w:rPr>
      </w:pPr>
      <w:r>
        <w:rPr>
          <w:snapToGrid w:val="0"/>
        </w:rPr>
        <w:tab/>
        <w:t>(c)</w:t>
      </w:r>
      <w:r>
        <w:rPr>
          <w:snapToGrid w:val="0"/>
        </w:rPr>
        <w:tab/>
        <w:t>providing for and regulating the marking, stowage, and survey of life saving appliances.</w:t>
      </w:r>
    </w:p>
    <w:p>
      <w:pPr>
        <w:pStyle w:val="Heading5"/>
        <w:rPr>
          <w:snapToGrid w:val="0"/>
        </w:rPr>
      </w:pPr>
      <w:bookmarkStart w:id="360" w:name="_Toc411910339"/>
      <w:bookmarkStart w:id="361" w:name="_Toc477233746"/>
      <w:bookmarkStart w:id="362" w:name="_Toc513609363"/>
      <w:bookmarkStart w:id="363" w:name="_Toc124062275"/>
      <w:bookmarkStart w:id="364" w:name="_Toc125434301"/>
      <w:r>
        <w:rPr>
          <w:rStyle w:val="CharSectno"/>
        </w:rPr>
        <w:t>40</w:t>
      </w:r>
      <w:r>
        <w:rPr>
          <w:snapToGrid w:val="0"/>
        </w:rPr>
        <w:t>.</w:t>
      </w:r>
      <w:r>
        <w:rPr>
          <w:snapToGrid w:val="0"/>
        </w:rPr>
        <w:tab/>
        <w:t>Offences as to life saving appliances</w:t>
      </w:r>
      <w:bookmarkEnd w:id="360"/>
      <w:bookmarkEnd w:id="361"/>
      <w:bookmarkEnd w:id="362"/>
      <w:bookmarkEnd w:id="363"/>
      <w:bookmarkEnd w:id="364"/>
    </w:p>
    <w:p>
      <w:pPr>
        <w:pStyle w:val="Subsection"/>
        <w:rPr>
          <w:snapToGrid w:val="0"/>
        </w:rPr>
      </w:pPr>
      <w:r>
        <w:rPr>
          <w:snapToGrid w:val="0"/>
        </w:rPr>
        <w:tab/>
      </w:r>
      <w:r>
        <w:rPr>
          <w:snapToGrid w:val="0"/>
        </w:rPr>
        <w:tab/>
        <w:t>The owner or master of a ship shall not —</w:t>
      </w:r>
    </w:p>
    <w:p>
      <w:pPr>
        <w:pStyle w:val="Indenta"/>
        <w:rPr>
          <w:snapToGrid w:val="0"/>
        </w:rPr>
      </w:pPr>
      <w:r>
        <w:rPr>
          <w:snapToGrid w:val="0"/>
        </w:rPr>
        <w:tab/>
        <w:t>(a)</w:t>
      </w:r>
      <w:r>
        <w:rPr>
          <w:snapToGrid w:val="0"/>
        </w:rPr>
        <w:tab/>
        <w:t>send or take the ship on a voyage, or permit the ship to begin a voyage unless the ship is furnished with life saving appliances in accordance with the regulations;</w:t>
      </w:r>
    </w:p>
    <w:p>
      <w:pPr>
        <w:pStyle w:val="Indenta"/>
        <w:rPr>
          <w:snapToGrid w:val="0"/>
        </w:rPr>
      </w:pPr>
      <w:r>
        <w:rPr>
          <w:snapToGrid w:val="0"/>
        </w:rPr>
        <w:tab/>
        <w:t>(b)</w:t>
      </w:r>
      <w:r>
        <w:rPr>
          <w:snapToGrid w:val="0"/>
        </w:rPr>
        <w:tab/>
        <w:t>permit, through neglect, the loss of or damage to any life saving appliance carried in the ship;</w:t>
      </w:r>
    </w:p>
    <w:p>
      <w:pPr>
        <w:pStyle w:val="Indenta"/>
        <w:rPr>
          <w:snapToGrid w:val="0"/>
        </w:rPr>
      </w:pPr>
      <w:r>
        <w:rPr>
          <w:snapToGrid w:val="0"/>
        </w:rPr>
        <w:tab/>
        <w:t>(c)</w:t>
      </w:r>
      <w:r>
        <w:rPr>
          <w:snapToGrid w:val="0"/>
        </w:rPr>
        <w:tab/>
        <w:t>fail at the first opportunity to replace any life saving appliance lost from the ship, or to repair or replace any damaged life saving appliance on the ship; or</w:t>
      </w:r>
    </w:p>
    <w:p>
      <w:pPr>
        <w:pStyle w:val="Indenta"/>
        <w:rPr>
          <w:snapToGrid w:val="0"/>
        </w:rPr>
      </w:pPr>
      <w:r>
        <w:rPr>
          <w:snapToGrid w:val="0"/>
        </w:rPr>
        <w:tab/>
        <w:t>(d)</w:t>
      </w:r>
      <w:r>
        <w:rPr>
          <w:snapToGrid w:val="0"/>
        </w:rPr>
        <w:tab/>
        <w:t>fail to keep all life saving appliances carried by the ship fit and ready for use at all times.</w:t>
      </w:r>
    </w:p>
    <w:p>
      <w:pPr>
        <w:pStyle w:val="Penstart"/>
        <w:rPr>
          <w:snapToGrid w:val="0"/>
        </w:rPr>
      </w:pPr>
      <w:r>
        <w:rPr>
          <w:snapToGrid w:val="0"/>
        </w:rPr>
        <w:tab/>
        <w:t>Penalty: $2 000.</w:t>
      </w:r>
    </w:p>
    <w:p>
      <w:pPr>
        <w:pStyle w:val="Heading3"/>
      </w:pPr>
      <w:bookmarkStart w:id="365" w:name="_Toc77757069"/>
      <w:bookmarkStart w:id="366" w:name="_Toc78089946"/>
      <w:bookmarkStart w:id="367" w:name="_Toc92790844"/>
      <w:bookmarkStart w:id="368" w:name="_Toc96503094"/>
      <w:bookmarkStart w:id="369" w:name="_Toc96503593"/>
      <w:bookmarkStart w:id="370" w:name="_Toc102456616"/>
      <w:bookmarkStart w:id="371" w:name="_Toc103063563"/>
      <w:bookmarkStart w:id="372" w:name="_Toc117497023"/>
      <w:bookmarkStart w:id="373" w:name="_Toc117499198"/>
      <w:bookmarkStart w:id="374" w:name="_Toc121126537"/>
      <w:bookmarkStart w:id="375" w:name="_Toc121196223"/>
      <w:bookmarkStart w:id="376" w:name="_Toc124062276"/>
      <w:bookmarkStart w:id="377" w:name="_Toc125434302"/>
      <w:r>
        <w:rPr>
          <w:rStyle w:val="CharDivNo"/>
        </w:rPr>
        <w:t>Division 12</w:t>
      </w:r>
      <w:r>
        <w:rPr>
          <w:snapToGrid w:val="0"/>
        </w:rPr>
        <w:t> — </w:t>
      </w:r>
      <w:r>
        <w:rPr>
          <w:rStyle w:val="CharDivText"/>
        </w:rPr>
        <w:t>Fire appliances</w:t>
      </w:r>
      <w:bookmarkEnd w:id="365"/>
      <w:bookmarkEnd w:id="366"/>
      <w:bookmarkEnd w:id="367"/>
      <w:bookmarkEnd w:id="368"/>
      <w:bookmarkEnd w:id="369"/>
      <w:bookmarkEnd w:id="370"/>
      <w:bookmarkEnd w:id="371"/>
      <w:bookmarkEnd w:id="372"/>
      <w:bookmarkEnd w:id="373"/>
      <w:bookmarkEnd w:id="374"/>
      <w:bookmarkEnd w:id="375"/>
      <w:bookmarkEnd w:id="376"/>
      <w:bookmarkEnd w:id="377"/>
    </w:p>
    <w:p>
      <w:pPr>
        <w:pStyle w:val="Heading5"/>
        <w:rPr>
          <w:snapToGrid w:val="0"/>
        </w:rPr>
      </w:pPr>
      <w:bookmarkStart w:id="378" w:name="_Toc411910340"/>
      <w:bookmarkStart w:id="379" w:name="_Toc477233747"/>
      <w:bookmarkStart w:id="380" w:name="_Toc513609364"/>
      <w:bookmarkStart w:id="381" w:name="_Toc124062277"/>
      <w:bookmarkStart w:id="382" w:name="_Toc125434303"/>
      <w:r>
        <w:rPr>
          <w:rStyle w:val="CharSectno"/>
        </w:rPr>
        <w:t>41</w:t>
      </w:r>
      <w:r>
        <w:rPr>
          <w:snapToGrid w:val="0"/>
        </w:rPr>
        <w:t>.</w:t>
      </w:r>
      <w:r>
        <w:rPr>
          <w:snapToGrid w:val="0"/>
        </w:rPr>
        <w:tab/>
        <w:t>Regulations in respect of fire appliances</w:t>
      </w:r>
      <w:bookmarkEnd w:id="378"/>
      <w:bookmarkEnd w:id="379"/>
      <w:bookmarkEnd w:id="380"/>
      <w:bookmarkEnd w:id="381"/>
      <w:bookmarkEnd w:id="382"/>
    </w:p>
    <w:p>
      <w:pPr>
        <w:pStyle w:val="Subsection"/>
        <w:rPr>
          <w:snapToGrid w:val="0"/>
        </w:rPr>
      </w:pPr>
      <w:r>
        <w:rPr>
          <w:snapToGrid w:val="0"/>
        </w:rPr>
        <w:tab/>
      </w:r>
      <w:r>
        <w:rPr>
          <w:snapToGrid w:val="0"/>
        </w:rPr>
        <w:tab/>
        <w:t>The Governor may make regulations prescribing the matters that are necessary or convenient to be prescribed with respect to measures for the prevention, detection and extinction of fire on ships and in particular —</w:t>
      </w:r>
    </w:p>
    <w:p>
      <w:pPr>
        <w:pStyle w:val="Indenta"/>
        <w:rPr>
          <w:snapToGrid w:val="0"/>
        </w:rPr>
      </w:pPr>
      <w:r>
        <w:rPr>
          <w:snapToGrid w:val="0"/>
        </w:rPr>
        <w:tab/>
        <w:t>(a)</w:t>
      </w:r>
      <w:r>
        <w:rPr>
          <w:snapToGrid w:val="0"/>
        </w:rPr>
        <w:tab/>
        <w:t>prescribing scales of fire fighting equipment to be provided in each class of vessel, including provisions for patrol alarm and communication systems, fire detection systems and fixed fire extinguishing installations;</w:t>
      </w:r>
    </w:p>
    <w:p>
      <w:pPr>
        <w:pStyle w:val="Indenta"/>
        <w:rPr>
          <w:snapToGrid w:val="0"/>
        </w:rPr>
      </w:pPr>
      <w:r>
        <w:rPr>
          <w:snapToGrid w:val="0"/>
        </w:rPr>
        <w:tab/>
        <w:t>(b)</w:t>
      </w:r>
      <w:r>
        <w:rPr>
          <w:snapToGrid w:val="0"/>
        </w:rPr>
        <w:tab/>
        <w:t>providing for the maintenance, survey, testing, and stowage of fire appliances; and</w:t>
      </w:r>
    </w:p>
    <w:p>
      <w:pPr>
        <w:pStyle w:val="Indenta"/>
        <w:rPr>
          <w:snapToGrid w:val="0"/>
        </w:rPr>
      </w:pPr>
      <w:r>
        <w:rPr>
          <w:snapToGrid w:val="0"/>
        </w:rPr>
        <w:tab/>
        <w:t>(c)</w:t>
      </w:r>
      <w:r>
        <w:rPr>
          <w:snapToGrid w:val="0"/>
        </w:rPr>
        <w:tab/>
        <w:t>prescribing the types of fire fighting equipment to be provided in ships and the standards to which such equipment must conform.</w:t>
      </w:r>
    </w:p>
    <w:p>
      <w:pPr>
        <w:pStyle w:val="Heading5"/>
        <w:rPr>
          <w:snapToGrid w:val="0"/>
        </w:rPr>
      </w:pPr>
      <w:bookmarkStart w:id="383" w:name="_Toc411910341"/>
      <w:bookmarkStart w:id="384" w:name="_Toc477233748"/>
      <w:bookmarkStart w:id="385" w:name="_Toc513609365"/>
      <w:bookmarkStart w:id="386" w:name="_Toc124062278"/>
      <w:bookmarkStart w:id="387" w:name="_Toc125434304"/>
      <w:r>
        <w:rPr>
          <w:rStyle w:val="CharSectno"/>
        </w:rPr>
        <w:t>42</w:t>
      </w:r>
      <w:r>
        <w:rPr>
          <w:snapToGrid w:val="0"/>
        </w:rPr>
        <w:t>.</w:t>
      </w:r>
      <w:r>
        <w:rPr>
          <w:snapToGrid w:val="0"/>
        </w:rPr>
        <w:tab/>
        <w:t>Offences as to fire appliances</w:t>
      </w:r>
      <w:bookmarkEnd w:id="383"/>
      <w:bookmarkEnd w:id="384"/>
      <w:bookmarkEnd w:id="385"/>
      <w:bookmarkEnd w:id="386"/>
      <w:bookmarkEnd w:id="387"/>
    </w:p>
    <w:p>
      <w:pPr>
        <w:pStyle w:val="Subsection"/>
        <w:rPr>
          <w:snapToGrid w:val="0"/>
        </w:rPr>
      </w:pPr>
      <w:r>
        <w:rPr>
          <w:snapToGrid w:val="0"/>
        </w:rPr>
        <w:tab/>
      </w:r>
      <w:r>
        <w:rPr>
          <w:snapToGrid w:val="0"/>
        </w:rPr>
        <w:tab/>
        <w:t>The owner or master of a ship shall not —</w:t>
      </w:r>
    </w:p>
    <w:p>
      <w:pPr>
        <w:pStyle w:val="Indenta"/>
        <w:rPr>
          <w:snapToGrid w:val="0"/>
        </w:rPr>
      </w:pPr>
      <w:r>
        <w:rPr>
          <w:snapToGrid w:val="0"/>
        </w:rPr>
        <w:tab/>
        <w:t>(a)</w:t>
      </w:r>
      <w:r>
        <w:rPr>
          <w:snapToGrid w:val="0"/>
        </w:rPr>
        <w:tab/>
        <w:t>send or take the ship on a voyage, or permit the ship to begin a voyage unless the ship is furnished with fire appliances in accordance with the regulations;</w:t>
      </w:r>
    </w:p>
    <w:p>
      <w:pPr>
        <w:pStyle w:val="Indenta"/>
        <w:rPr>
          <w:snapToGrid w:val="0"/>
        </w:rPr>
      </w:pPr>
      <w:r>
        <w:rPr>
          <w:snapToGrid w:val="0"/>
        </w:rPr>
        <w:tab/>
        <w:t>(b)</w:t>
      </w:r>
      <w:r>
        <w:rPr>
          <w:snapToGrid w:val="0"/>
        </w:rPr>
        <w:tab/>
        <w:t>permit, through neglect, the loss of or damage to any fire appliance carried in the ship;</w:t>
      </w:r>
    </w:p>
    <w:p>
      <w:pPr>
        <w:pStyle w:val="Indenta"/>
        <w:rPr>
          <w:snapToGrid w:val="0"/>
        </w:rPr>
      </w:pPr>
      <w:r>
        <w:rPr>
          <w:snapToGrid w:val="0"/>
        </w:rPr>
        <w:tab/>
        <w:t>(c)</w:t>
      </w:r>
      <w:r>
        <w:rPr>
          <w:snapToGrid w:val="0"/>
        </w:rPr>
        <w:tab/>
        <w:t>fail at the first opportunity to replace any fire appliance lost from the ship, or to repair or replace any damaged fire appliance on the ship; or</w:t>
      </w:r>
    </w:p>
    <w:p>
      <w:pPr>
        <w:pStyle w:val="Indenta"/>
        <w:rPr>
          <w:snapToGrid w:val="0"/>
        </w:rPr>
      </w:pPr>
      <w:r>
        <w:rPr>
          <w:snapToGrid w:val="0"/>
        </w:rPr>
        <w:tab/>
        <w:t>(d)</w:t>
      </w:r>
      <w:r>
        <w:rPr>
          <w:snapToGrid w:val="0"/>
        </w:rPr>
        <w:tab/>
        <w:t>fail to keep all fire appliances carried by the ship fit and ready for use at all times.</w:t>
      </w:r>
    </w:p>
    <w:p>
      <w:pPr>
        <w:pStyle w:val="Penstart"/>
        <w:rPr>
          <w:snapToGrid w:val="0"/>
        </w:rPr>
      </w:pPr>
      <w:r>
        <w:rPr>
          <w:snapToGrid w:val="0"/>
        </w:rPr>
        <w:tab/>
        <w:t>Penalty: $2 000.</w:t>
      </w:r>
    </w:p>
    <w:p>
      <w:pPr>
        <w:pStyle w:val="Heading3"/>
      </w:pPr>
      <w:bookmarkStart w:id="388" w:name="_Toc77757072"/>
      <w:bookmarkStart w:id="389" w:name="_Toc78089949"/>
      <w:bookmarkStart w:id="390" w:name="_Toc92790847"/>
      <w:bookmarkStart w:id="391" w:name="_Toc96503097"/>
      <w:bookmarkStart w:id="392" w:name="_Toc96503596"/>
      <w:bookmarkStart w:id="393" w:name="_Toc102456619"/>
      <w:bookmarkStart w:id="394" w:name="_Toc103063566"/>
      <w:bookmarkStart w:id="395" w:name="_Toc117497026"/>
      <w:bookmarkStart w:id="396" w:name="_Toc117499201"/>
      <w:bookmarkStart w:id="397" w:name="_Toc121126540"/>
      <w:bookmarkStart w:id="398" w:name="_Toc121196226"/>
      <w:bookmarkStart w:id="399" w:name="_Toc124062279"/>
      <w:bookmarkStart w:id="400" w:name="_Toc125434305"/>
      <w:r>
        <w:rPr>
          <w:rStyle w:val="CharDivNo"/>
        </w:rPr>
        <w:t>Division 13</w:t>
      </w:r>
      <w:r>
        <w:rPr>
          <w:snapToGrid w:val="0"/>
        </w:rPr>
        <w:t> — </w:t>
      </w:r>
      <w:r>
        <w:rPr>
          <w:rStyle w:val="CharDivText"/>
        </w:rPr>
        <w:t>Radio equipment</w:t>
      </w:r>
      <w:bookmarkEnd w:id="388"/>
      <w:bookmarkEnd w:id="389"/>
      <w:bookmarkEnd w:id="390"/>
      <w:bookmarkEnd w:id="391"/>
      <w:bookmarkEnd w:id="392"/>
      <w:bookmarkEnd w:id="393"/>
      <w:bookmarkEnd w:id="394"/>
      <w:bookmarkEnd w:id="395"/>
      <w:bookmarkEnd w:id="396"/>
      <w:bookmarkEnd w:id="397"/>
      <w:bookmarkEnd w:id="398"/>
      <w:bookmarkEnd w:id="399"/>
      <w:bookmarkEnd w:id="400"/>
    </w:p>
    <w:p>
      <w:pPr>
        <w:pStyle w:val="Heading5"/>
        <w:rPr>
          <w:snapToGrid w:val="0"/>
        </w:rPr>
      </w:pPr>
      <w:bookmarkStart w:id="401" w:name="_Toc411910342"/>
      <w:bookmarkStart w:id="402" w:name="_Toc477233749"/>
      <w:bookmarkStart w:id="403" w:name="_Toc513609366"/>
      <w:bookmarkStart w:id="404" w:name="_Toc124062280"/>
      <w:bookmarkStart w:id="405" w:name="_Toc125434306"/>
      <w:r>
        <w:rPr>
          <w:rStyle w:val="CharSectno"/>
        </w:rPr>
        <w:t>43</w:t>
      </w:r>
      <w:r>
        <w:rPr>
          <w:snapToGrid w:val="0"/>
        </w:rPr>
        <w:t>.</w:t>
      </w:r>
      <w:r>
        <w:rPr>
          <w:snapToGrid w:val="0"/>
        </w:rPr>
        <w:tab/>
        <w:t>Regulations in respect of radio equipment</w:t>
      </w:r>
      <w:bookmarkEnd w:id="401"/>
      <w:bookmarkEnd w:id="402"/>
      <w:bookmarkEnd w:id="403"/>
      <w:bookmarkEnd w:id="404"/>
      <w:bookmarkEnd w:id="405"/>
    </w:p>
    <w:p>
      <w:pPr>
        <w:pStyle w:val="Subsection"/>
        <w:rPr>
          <w:snapToGrid w:val="0"/>
        </w:rPr>
      </w:pPr>
      <w:r>
        <w:rPr>
          <w:snapToGrid w:val="0"/>
        </w:rPr>
        <w:tab/>
      </w:r>
      <w:r>
        <w:rPr>
          <w:snapToGrid w:val="0"/>
        </w:rPr>
        <w:tab/>
        <w:t>The Governor may make regulations prescribing the matters that are necessary or convenient to be prescribed with respect to the provision, maintenance, and operation of radio equipment on ships and in particular —</w:t>
      </w:r>
    </w:p>
    <w:p>
      <w:pPr>
        <w:pStyle w:val="Indenta"/>
        <w:rPr>
          <w:snapToGrid w:val="0"/>
        </w:rPr>
      </w:pPr>
      <w:r>
        <w:rPr>
          <w:snapToGrid w:val="0"/>
        </w:rPr>
        <w:tab/>
        <w:t>(a)</w:t>
      </w:r>
      <w:r>
        <w:rPr>
          <w:snapToGrid w:val="0"/>
        </w:rPr>
        <w:tab/>
        <w:t>prescribing the types and standards of radiotelephony and radiotelegraphy installations required to be installed in ships;</w:t>
      </w:r>
    </w:p>
    <w:p>
      <w:pPr>
        <w:pStyle w:val="Indenta"/>
        <w:rPr>
          <w:snapToGrid w:val="0"/>
        </w:rPr>
      </w:pPr>
      <w:r>
        <w:rPr>
          <w:snapToGrid w:val="0"/>
        </w:rPr>
        <w:tab/>
        <w:t>(b)</w:t>
      </w:r>
      <w:r>
        <w:rPr>
          <w:snapToGrid w:val="0"/>
        </w:rPr>
        <w:tab/>
        <w:t>prescribing qualifications for persons operating radiotelephony and radiotelegraphy installations and regulating the operation of such installations;</w:t>
      </w:r>
    </w:p>
    <w:p>
      <w:pPr>
        <w:pStyle w:val="Indenta"/>
        <w:rPr>
          <w:snapToGrid w:val="0"/>
        </w:rPr>
      </w:pPr>
      <w:r>
        <w:rPr>
          <w:snapToGrid w:val="0"/>
        </w:rPr>
        <w:tab/>
        <w:t>(c)</w:t>
      </w:r>
      <w:r>
        <w:rPr>
          <w:snapToGrid w:val="0"/>
        </w:rPr>
        <w:tab/>
        <w:t>regulating the survey and inspection of radiotelephony and radiotelegraphy installations;</w:t>
      </w:r>
    </w:p>
    <w:p>
      <w:pPr>
        <w:pStyle w:val="Indenta"/>
        <w:rPr>
          <w:snapToGrid w:val="0"/>
        </w:rPr>
      </w:pPr>
      <w:r>
        <w:rPr>
          <w:snapToGrid w:val="0"/>
        </w:rPr>
        <w:tab/>
        <w:t>(d)</w:t>
      </w:r>
      <w:r>
        <w:rPr>
          <w:snapToGrid w:val="0"/>
        </w:rPr>
        <w:tab/>
        <w:t>providing for the maintenance and testing of radiotelephony and radiotelegraphy installations and the carrying on ships of spare parts and related equipment;</w:t>
      </w:r>
    </w:p>
    <w:p>
      <w:pPr>
        <w:pStyle w:val="Indenta"/>
        <w:rPr>
          <w:snapToGrid w:val="0"/>
        </w:rPr>
      </w:pPr>
      <w:r>
        <w:rPr>
          <w:snapToGrid w:val="0"/>
        </w:rPr>
        <w:tab/>
        <w:t>(e)</w:t>
      </w:r>
      <w:r>
        <w:rPr>
          <w:snapToGrid w:val="0"/>
        </w:rPr>
        <w:tab/>
        <w:t>providing for the keeping of radio watches and the maintaining of silence periods in respect of radiotelephony installations; and</w:t>
      </w:r>
    </w:p>
    <w:p>
      <w:pPr>
        <w:pStyle w:val="Indenta"/>
        <w:rPr>
          <w:snapToGrid w:val="0"/>
        </w:rPr>
      </w:pPr>
      <w:r>
        <w:rPr>
          <w:snapToGrid w:val="0"/>
        </w:rPr>
        <w:tab/>
        <w:t>(f)</w:t>
      </w:r>
      <w:r>
        <w:rPr>
          <w:snapToGrid w:val="0"/>
        </w:rPr>
        <w:tab/>
        <w:t>providing for the maintenance of radio logbooks.</w:t>
      </w:r>
    </w:p>
    <w:p>
      <w:pPr>
        <w:pStyle w:val="Heading5"/>
        <w:rPr>
          <w:snapToGrid w:val="0"/>
        </w:rPr>
      </w:pPr>
      <w:bookmarkStart w:id="406" w:name="_Toc411910343"/>
      <w:bookmarkStart w:id="407" w:name="_Toc477233750"/>
      <w:bookmarkStart w:id="408" w:name="_Toc513609367"/>
      <w:bookmarkStart w:id="409" w:name="_Toc124062281"/>
      <w:bookmarkStart w:id="410" w:name="_Toc125434307"/>
      <w:r>
        <w:rPr>
          <w:rStyle w:val="CharSectno"/>
        </w:rPr>
        <w:t>44</w:t>
      </w:r>
      <w:r>
        <w:rPr>
          <w:snapToGrid w:val="0"/>
        </w:rPr>
        <w:t>.</w:t>
      </w:r>
      <w:r>
        <w:rPr>
          <w:snapToGrid w:val="0"/>
        </w:rPr>
        <w:tab/>
        <w:t>Offences in respect of radio equipment</w:t>
      </w:r>
      <w:bookmarkEnd w:id="406"/>
      <w:bookmarkEnd w:id="407"/>
      <w:bookmarkEnd w:id="408"/>
      <w:bookmarkEnd w:id="409"/>
      <w:bookmarkEnd w:id="410"/>
    </w:p>
    <w:p>
      <w:pPr>
        <w:pStyle w:val="Subsection"/>
        <w:rPr>
          <w:snapToGrid w:val="0"/>
        </w:rPr>
      </w:pPr>
      <w:r>
        <w:rPr>
          <w:snapToGrid w:val="0"/>
        </w:rPr>
        <w:tab/>
      </w:r>
      <w:r>
        <w:rPr>
          <w:snapToGrid w:val="0"/>
        </w:rPr>
        <w:tab/>
        <w:t>The master or owner of a ship shall not cause or permit the ship to begin a voyage unless —</w:t>
      </w:r>
    </w:p>
    <w:p>
      <w:pPr>
        <w:pStyle w:val="Indenta"/>
        <w:rPr>
          <w:snapToGrid w:val="0"/>
        </w:rPr>
      </w:pPr>
      <w:r>
        <w:rPr>
          <w:snapToGrid w:val="0"/>
        </w:rPr>
        <w:tab/>
        <w:t>(a)</w:t>
      </w:r>
      <w:r>
        <w:rPr>
          <w:snapToGrid w:val="0"/>
        </w:rPr>
        <w:tab/>
        <w:t>the ship is equipped with radio equipment in accordance with the regulations; and</w:t>
      </w:r>
    </w:p>
    <w:p>
      <w:pPr>
        <w:pStyle w:val="Indenta"/>
        <w:rPr>
          <w:snapToGrid w:val="0"/>
        </w:rPr>
      </w:pPr>
      <w:r>
        <w:rPr>
          <w:snapToGrid w:val="0"/>
        </w:rPr>
        <w:tab/>
        <w:t>(b)</w:t>
      </w:r>
      <w:r>
        <w:rPr>
          <w:snapToGrid w:val="0"/>
        </w:rPr>
        <w:tab/>
        <w:t>there is on board the ship a person who has the prescribed qualifications for operating that equipment.</w:t>
      </w:r>
    </w:p>
    <w:p>
      <w:pPr>
        <w:pStyle w:val="Penstart"/>
        <w:rPr>
          <w:snapToGrid w:val="0"/>
        </w:rPr>
      </w:pPr>
      <w:r>
        <w:rPr>
          <w:snapToGrid w:val="0"/>
        </w:rPr>
        <w:tab/>
        <w:t>Penalty: $2 000.</w:t>
      </w:r>
    </w:p>
    <w:p>
      <w:pPr>
        <w:pStyle w:val="Heading3"/>
      </w:pPr>
      <w:bookmarkStart w:id="411" w:name="_Toc77757075"/>
      <w:bookmarkStart w:id="412" w:name="_Toc78089952"/>
      <w:bookmarkStart w:id="413" w:name="_Toc92790850"/>
      <w:bookmarkStart w:id="414" w:name="_Toc96503100"/>
      <w:bookmarkStart w:id="415" w:name="_Toc96503599"/>
      <w:bookmarkStart w:id="416" w:name="_Toc102456622"/>
      <w:bookmarkStart w:id="417" w:name="_Toc103063569"/>
      <w:bookmarkStart w:id="418" w:name="_Toc117497029"/>
      <w:bookmarkStart w:id="419" w:name="_Toc117499204"/>
      <w:bookmarkStart w:id="420" w:name="_Toc121126543"/>
      <w:bookmarkStart w:id="421" w:name="_Toc121196229"/>
      <w:bookmarkStart w:id="422" w:name="_Toc124062282"/>
      <w:bookmarkStart w:id="423" w:name="_Toc125434308"/>
      <w:r>
        <w:rPr>
          <w:rStyle w:val="CharDivNo"/>
        </w:rPr>
        <w:t>Division 14</w:t>
      </w:r>
      <w:r>
        <w:rPr>
          <w:snapToGrid w:val="0"/>
        </w:rPr>
        <w:t> — </w:t>
      </w:r>
      <w:r>
        <w:rPr>
          <w:rStyle w:val="CharDivText"/>
        </w:rPr>
        <w:t>Miscellaneous equipment</w:t>
      </w:r>
      <w:bookmarkEnd w:id="411"/>
      <w:bookmarkEnd w:id="412"/>
      <w:bookmarkEnd w:id="413"/>
      <w:bookmarkEnd w:id="414"/>
      <w:bookmarkEnd w:id="415"/>
      <w:bookmarkEnd w:id="416"/>
      <w:bookmarkEnd w:id="417"/>
      <w:bookmarkEnd w:id="418"/>
      <w:bookmarkEnd w:id="419"/>
      <w:bookmarkEnd w:id="420"/>
      <w:bookmarkEnd w:id="421"/>
      <w:bookmarkEnd w:id="422"/>
      <w:bookmarkEnd w:id="423"/>
    </w:p>
    <w:p>
      <w:pPr>
        <w:pStyle w:val="Heading5"/>
        <w:rPr>
          <w:snapToGrid w:val="0"/>
        </w:rPr>
      </w:pPr>
      <w:bookmarkStart w:id="424" w:name="_Toc411910344"/>
      <w:bookmarkStart w:id="425" w:name="_Toc477233751"/>
      <w:bookmarkStart w:id="426" w:name="_Toc513609368"/>
      <w:bookmarkStart w:id="427" w:name="_Toc124062283"/>
      <w:bookmarkStart w:id="428" w:name="_Toc125434309"/>
      <w:r>
        <w:rPr>
          <w:rStyle w:val="CharSectno"/>
        </w:rPr>
        <w:t>45</w:t>
      </w:r>
      <w:r>
        <w:rPr>
          <w:snapToGrid w:val="0"/>
        </w:rPr>
        <w:t>.</w:t>
      </w:r>
      <w:r>
        <w:rPr>
          <w:snapToGrid w:val="0"/>
        </w:rPr>
        <w:tab/>
        <w:t>Interpretation</w:t>
      </w:r>
      <w:bookmarkEnd w:id="424"/>
      <w:bookmarkEnd w:id="425"/>
      <w:bookmarkEnd w:id="426"/>
      <w:bookmarkEnd w:id="427"/>
      <w:bookmarkEnd w:id="428"/>
    </w:p>
    <w:p>
      <w:pPr>
        <w:pStyle w:val="Subsection"/>
        <w:rPr>
          <w:snapToGrid w:val="0"/>
        </w:rPr>
      </w:pPr>
      <w:r>
        <w:rPr>
          <w:snapToGrid w:val="0"/>
        </w:rPr>
        <w:tab/>
      </w:r>
      <w:r>
        <w:rPr>
          <w:snapToGrid w:val="0"/>
        </w:rPr>
        <w:tab/>
        <w:t xml:space="preserve">In this Division, </w:t>
      </w:r>
      <w:r>
        <w:rPr>
          <w:b/>
          <w:snapToGrid w:val="0"/>
        </w:rPr>
        <w:t>“</w:t>
      </w:r>
      <w:r>
        <w:rPr>
          <w:rStyle w:val="CharDefText"/>
        </w:rPr>
        <w:t>miscellaneous equipment</w:t>
      </w:r>
      <w:r>
        <w:rPr>
          <w:b/>
          <w:snapToGrid w:val="0"/>
        </w:rPr>
        <w:t>”</w:t>
      </w:r>
      <w:r>
        <w:rPr>
          <w:snapToGrid w:val="0"/>
        </w:rPr>
        <w:t xml:space="preserve"> includes any item of equipment that may be required for safety of navigation or the safety of crew, passengers or any other person on board a ship in port or on a voyage but excludes any item of equipment that is required to be provided under any other Division of this Part.</w:t>
      </w:r>
    </w:p>
    <w:p>
      <w:pPr>
        <w:pStyle w:val="Heading5"/>
        <w:rPr>
          <w:snapToGrid w:val="0"/>
        </w:rPr>
      </w:pPr>
      <w:bookmarkStart w:id="429" w:name="_Toc411910345"/>
      <w:bookmarkStart w:id="430" w:name="_Toc477233752"/>
      <w:bookmarkStart w:id="431" w:name="_Toc513609369"/>
      <w:bookmarkStart w:id="432" w:name="_Toc124062284"/>
      <w:bookmarkStart w:id="433" w:name="_Toc125434310"/>
      <w:r>
        <w:rPr>
          <w:rStyle w:val="CharSectno"/>
        </w:rPr>
        <w:t>46</w:t>
      </w:r>
      <w:r>
        <w:rPr>
          <w:snapToGrid w:val="0"/>
        </w:rPr>
        <w:t>.</w:t>
      </w:r>
      <w:r>
        <w:rPr>
          <w:snapToGrid w:val="0"/>
        </w:rPr>
        <w:tab/>
        <w:t>Regulations in respect of miscellaneous equipment</w:t>
      </w:r>
      <w:bookmarkEnd w:id="429"/>
      <w:bookmarkEnd w:id="430"/>
      <w:bookmarkEnd w:id="431"/>
      <w:bookmarkEnd w:id="432"/>
      <w:bookmarkEnd w:id="433"/>
    </w:p>
    <w:p>
      <w:pPr>
        <w:pStyle w:val="Subsection"/>
        <w:rPr>
          <w:snapToGrid w:val="0"/>
        </w:rPr>
      </w:pPr>
      <w:r>
        <w:rPr>
          <w:snapToGrid w:val="0"/>
        </w:rPr>
        <w:tab/>
      </w:r>
      <w:r>
        <w:rPr>
          <w:snapToGrid w:val="0"/>
        </w:rPr>
        <w:tab/>
        <w:t>The Governor may make regulations prescribing the matters that are necessary or convenient to be prescribed with respect to the provision of miscellaneous equipment on ships and in particular —</w:t>
      </w:r>
    </w:p>
    <w:p>
      <w:pPr>
        <w:pStyle w:val="Indenta"/>
        <w:rPr>
          <w:snapToGrid w:val="0"/>
        </w:rPr>
      </w:pPr>
      <w:r>
        <w:rPr>
          <w:snapToGrid w:val="0"/>
        </w:rPr>
        <w:tab/>
        <w:t>(a)</w:t>
      </w:r>
      <w:r>
        <w:rPr>
          <w:snapToGrid w:val="0"/>
        </w:rPr>
        <w:tab/>
        <w:t>prescribing scales of equipment to be provided in each class of vessel;</w:t>
      </w:r>
    </w:p>
    <w:p>
      <w:pPr>
        <w:pStyle w:val="Indenta"/>
        <w:rPr>
          <w:snapToGrid w:val="0"/>
        </w:rPr>
      </w:pPr>
      <w:r>
        <w:rPr>
          <w:snapToGrid w:val="0"/>
        </w:rPr>
        <w:tab/>
        <w:t>(b)</w:t>
      </w:r>
      <w:r>
        <w:rPr>
          <w:snapToGrid w:val="0"/>
        </w:rPr>
        <w:tab/>
        <w:t>prescribing the types of miscellaneous equipment to be provided and standards to which such equipment must conform; and</w:t>
      </w:r>
    </w:p>
    <w:p>
      <w:pPr>
        <w:pStyle w:val="Indenta"/>
        <w:rPr>
          <w:snapToGrid w:val="0"/>
        </w:rPr>
      </w:pPr>
      <w:r>
        <w:rPr>
          <w:snapToGrid w:val="0"/>
        </w:rPr>
        <w:tab/>
        <w:t>(c)</w:t>
      </w:r>
      <w:r>
        <w:rPr>
          <w:snapToGrid w:val="0"/>
        </w:rPr>
        <w:tab/>
        <w:t>prescribing qualifications for and providing for the licensing of compass adjusters.</w:t>
      </w:r>
    </w:p>
    <w:p>
      <w:pPr>
        <w:pStyle w:val="Heading5"/>
        <w:rPr>
          <w:snapToGrid w:val="0"/>
        </w:rPr>
      </w:pPr>
      <w:bookmarkStart w:id="434" w:name="_Toc411910346"/>
      <w:bookmarkStart w:id="435" w:name="_Toc477233753"/>
      <w:bookmarkStart w:id="436" w:name="_Toc513609370"/>
      <w:bookmarkStart w:id="437" w:name="_Toc124062285"/>
      <w:bookmarkStart w:id="438" w:name="_Toc125434311"/>
      <w:r>
        <w:rPr>
          <w:rStyle w:val="CharSectno"/>
        </w:rPr>
        <w:t>47</w:t>
      </w:r>
      <w:r>
        <w:rPr>
          <w:snapToGrid w:val="0"/>
        </w:rPr>
        <w:t>.</w:t>
      </w:r>
      <w:r>
        <w:rPr>
          <w:snapToGrid w:val="0"/>
        </w:rPr>
        <w:tab/>
        <w:t>Offences in respect of official logbooks and vessel record books</w:t>
      </w:r>
      <w:bookmarkEnd w:id="434"/>
      <w:bookmarkEnd w:id="435"/>
      <w:bookmarkEnd w:id="436"/>
      <w:bookmarkEnd w:id="437"/>
      <w:bookmarkEnd w:id="438"/>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wilfully destroy an official logbook or vessel record book or an entry in an official logbook or vessel record book;</w:t>
      </w:r>
    </w:p>
    <w:p>
      <w:pPr>
        <w:pStyle w:val="Indenta"/>
        <w:rPr>
          <w:snapToGrid w:val="0"/>
        </w:rPr>
      </w:pPr>
      <w:r>
        <w:rPr>
          <w:snapToGrid w:val="0"/>
        </w:rPr>
        <w:tab/>
        <w:t>(b)</w:t>
      </w:r>
      <w:r>
        <w:rPr>
          <w:snapToGrid w:val="0"/>
        </w:rPr>
        <w:tab/>
        <w:t>wilfully render illegible an entry in an official logbook or vessel record book;</w:t>
      </w:r>
    </w:p>
    <w:p>
      <w:pPr>
        <w:pStyle w:val="Indenta"/>
        <w:rPr>
          <w:snapToGrid w:val="0"/>
        </w:rPr>
      </w:pPr>
      <w:r>
        <w:rPr>
          <w:snapToGrid w:val="0"/>
        </w:rPr>
        <w:tab/>
        <w:t>(c)</w:t>
      </w:r>
      <w:r>
        <w:rPr>
          <w:snapToGrid w:val="0"/>
        </w:rPr>
        <w:tab/>
        <w:t>wilfully make a false or fraudulent entry in or an omission from an official logbook or vessel record book; or</w:t>
      </w:r>
    </w:p>
    <w:p>
      <w:pPr>
        <w:pStyle w:val="Indenta"/>
        <w:rPr>
          <w:snapToGrid w:val="0"/>
        </w:rPr>
      </w:pPr>
      <w:r>
        <w:rPr>
          <w:snapToGrid w:val="0"/>
        </w:rPr>
        <w:tab/>
        <w:t>(d)</w:t>
      </w:r>
      <w:r>
        <w:rPr>
          <w:snapToGrid w:val="0"/>
        </w:rPr>
        <w:tab/>
        <w:t>sign an entry in an official logbook or vessel record book knowing the entry to be false or fraudulent.</w:t>
      </w:r>
    </w:p>
    <w:p>
      <w:pPr>
        <w:pStyle w:val="Penstart"/>
        <w:rPr>
          <w:snapToGrid w:val="0"/>
        </w:rPr>
      </w:pPr>
      <w:r>
        <w:rPr>
          <w:snapToGrid w:val="0"/>
        </w:rPr>
        <w:tab/>
        <w:t>Penalty: $2 000.</w:t>
      </w:r>
    </w:p>
    <w:p>
      <w:pPr>
        <w:pStyle w:val="Subsection"/>
        <w:rPr>
          <w:snapToGrid w:val="0"/>
        </w:rPr>
      </w:pPr>
      <w:r>
        <w:rPr>
          <w:snapToGrid w:val="0"/>
        </w:rPr>
        <w:tab/>
        <w:t>(2)</w:t>
      </w:r>
      <w:r>
        <w:rPr>
          <w:snapToGrid w:val="0"/>
        </w:rPr>
        <w:tab/>
        <w:t>In this section —</w:t>
      </w:r>
    </w:p>
    <w:p>
      <w:pPr>
        <w:pStyle w:val="Defstart"/>
      </w:pPr>
      <w:r>
        <w:rPr>
          <w:b/>
        </w:rPr>
        <w:tab/>
        <w:t>“</w:t>
      </w:r>
      <w:r>
        <w:rPr>
          <w:rStyle w:val="CharDefText"/>
        </w:rPr>
        <w:t>official logbook</w:t>
      </w:r>
      <w:r>
        <w:rPr>
          <w:b/>
        </w:rPr>
        <w:t>”</w:t>
      </w:r>
      <w:r>
        <w:t xml:space="preserve"> means an official logbook kept under the regulations; and</w:t>
      </w:r>
    </w:p>
    <w:p>
      <w:pPr>
        <w:pStyle w:val="Defstart"/>
      </w:pPr>
      <w:r>
        <w:rPr>
          <w:b/>
        </w:rPr>
        <w:tab/>
        <w:t>“</w:t>
      </w:r>
      <w:r>
        <w:rPr>
          <w:rStyle w:val="CharDefText"/>
        </w:rPr>
        <w:t>vessel record book</w:t>
      </w:r>
      <w:r>
        <w:rPr>
          <w:b/>
        </w:rPr>
        <w:t>”</w:t>
      </w:r>
      <w:r>
        <w:t xml:space="preserve"> means a vessel record book kept under the regulations.</w:t>
      </w:r>
    </w:p>
    <w:p>
      <w:pPr>
        <w:pStyle w:val="Heading5"/>
        <w:rPr>
          <w:snapToGrid w:val="0"/>
        </w:rPr>
      </w:pPr>
      <w:bookmarkStart w:id="439" w:name="_Toc411910347"/>
      <w:bookmarkStart w:id="440" w:name="_Toc477233754"/>
      <w:bookmarkStart w:id="441" w:name="_Toc513609371"/>
      <w:bookmarkStart w:id="442" w:name="_Toc124062286"/>
      <w:bookmarkStart w:id="443" w:name="_Toc125434312"/>
      <w:r>
        <w:rPr>
          <w:rStyle w:val="CharSectno"/>
        </w:rPr>
        <w:t>48</w:t>
      </w:r>
      <w:r>
        <w:rPr>
          <w:snapToGrid w:val="0"/>
        </w:rPr>
        <w:t>.</w:t>
      </w:r>
      <w:r>
        <w:rPr>
          <w:snapToGrid w:val="0"/>
        </w:rPr>
        <w:tab/>
        <w:t>Offences in respect of miscellaneous equipment</w:t>
      </w:r>
      <w:bookmarkEnd w:id="439"/>
      <w:bookmarkEnd w:id="440"/>
      <w:bookmarkEnd w:id="441"/>
      <w:bookmarkEnd w:id="442"/>
      <w:bookmarkEnd w:id="443"/>
    </w:p>
    <w:p>
      <w:pPr>
        <w:pStyle w:val="Subsection"/>
        <w:rPr>
          <w:snapToGrid w:val="0"/>
        </w:rPr>
      </w:pPr>
      <w:r>
        <w:rPr>
          <w:snapToGrid w:val="0"/>
        </w:rPr>
        <w:tab/>
      </w:r>
      <w:r>
        <w:rPr>
          <w:snapToGrid w:val="0"/>
        </w:rPr>
        <w:tab/>
        <w:t>The owner or master of a ship shall not —</w:t>
      </w:r>
    </w:p>
    <w:p>
      <w:pPr>
        <w:pStyle w:val="Indenta"/>
        <w:rPr>
          <w:snapToGrid w:val="0"/>
        </w:rPr>
      </w:pPr>
      <w:r>
        <w:rPr>
          <w:snapToGrid w:val="0"/>
        </w:rPr>
        <w:tab/>
        <w:t>(a)</w:t>
      </w:r>
      <w:r>
        <w:rPr>
          <w:snapToGrid w:val="0"/>
        </w:rPr>
        <w:tab/>
        <w:t>send or take the ship on a voyage or permit the ship to begin a voyage unless the ship is furnished with such miscellaneous equipment as is required in respect of that ship under the regulations; or</w:t>
      </w:r>
    </w:p>
    <w:p>
      <w:pPr>
        <w:pStyle w:val="Indenta"/>
        <w:rPr>
          <w:snapToGrid w:val="0"/>
        </w:rPr>
      </w:pPr>
      <w:r>
        <w:rPr>
          <w:snapToGrid w:val="0"/>
        </w:rPr>
        <w:tab/>
        <w:t>(b)</w:t>
      </w:r>
      <w:r>
        <w:rPr>
          <w:snapToGrid w:val="0"/>
        </w:rPr>
        <w:tab/>
        <w:t>fail to keep in good order and repair all items of miscellaneous equipment required to be carried by the ship under the regulations.</w:t>
      </w:r>
    </w:p>
    <w:p>
      <w:pPr>
        <w:pStyle w:val="Penstart"/>
        <w:rPr>
          <w:snapToGrid w:val="0"/>
        </w:rPr>
      </w:pPr>
      <w:r>
        <w:rPr>
          <w:snapToGrid w:val="0"/>
        </w:rPr>
        <w:tab/>
        <w:t>Penalty: $1 000.</w:t>
      </w:r>
    </w:p>
    <w:p>
      <w:pPr>
        <w:pStyle w:val="Heading3"/>
      </w:pPr>
      <w:bookmarkStart w:id="444" w:name="_Toc77757080"/>
      <w:bookmarkStart w:id="445" w:name="_Toc78089957"/>
      <w:bookmarkStart w:id="446" w:name="_Toc92790855"/>
      <w:bookmarkStart w:id="447" w:name="_Toc96503105"/>
      <w:bookmarkStart w:id="448" w:name="_Toc96503604"/>
      <w:bookmarkStart w:id="449" w:name="_Toc102456627"/>
      <w:bookmarkStart w:id="450" w:name="_Toc103063574"/>
      <w:bookmarkStart w:id="451" w:name="_Toc117497034"/>
      <w:bookmarkStart w:id="452" w:name="_Toc117499209"/>
      <w:bookmarkStart w:id="453" w:name="_Toc121126548"/>
      <w:bookmarkStart w:id="454" w:name="_Toc121196234"/>
      <w:bookmarkStart w:id="455" w:name="_Toc124062287"/>
      <w:bookmarkStart w:id="456" w:name="_Toc125434313"/>
      <w:r>
        <w:rPr>
          <w:rStyle w:val="CharDivNo"/>
        </w:rPr>
        <w:t>Division 15</w:t>
      </w:r>
      <w:r>
        <w:rPr>
          <w:snapToGrid w:val="0"/>
        </w:rPr>
        <w:t> — </w:t>
      </w:r>
      <w:r>
        <w:rPr>
          <w:rStyle w:val="CharDivText"/>
        </w:rPr>
        <w:t>Emergency procedures and safety of navigation</w:t>
      </w:r>
      <w:bookmarkEnd w:id="444"/>
      <w:bookmarkEnd w:id="445"/>
      <w:bookmarkEnd w:id="446"/>
      <w:bookmarkEnd w:id="447"/>
      <w:bookmarkEnd w:id="448"/>
      <w:bookmarkEnd w:id="449"/>
      <w:bookmarkEnd w:id="450"/>
      <w:bookmarkEnd w:id="451"/>
      <w:bookmarkEnd w:id="452"/>
      <w:bookmarkEnd w:id="453"/>
      <w:bookmarkEnd w:id="454"/>
      <w:bookmarkEnd w:id="455"/>
      <w:bookmarkEnd w:id="456"/>
    </w:p>
    <w:p>
      <w:pPr>
        <w:pStyle w:val="Heading5"/>
        <w:rPr>
          <w:snapToGrid w:val="0"/>
        </w:rPr>
      </w:pPr>
      <w:bookmarkStart w:id="457" w:name="_Toc411910348"/>
      <w:bookmarkStart w:id="458" w:name="_Toc477233755"/>
      <w:bookmarkStart w:id="459" w:name="_Toc513609372"/>
      <w:bookmarkStart w:id="460" w:name="_Toc124062288"/>
      <w:bookmarkStart w:id="461" w:name="_Toc125434314"/>
      <w:r>
        <w:rPr>
          <w:rStyle w:val="CharSectno"/>
        </w:rPr>
        <w:t>49</w:t>
      </w:r>
      <w:r>
        <w:rPr>
          <w:snapToGrid w:val="0"/>
        </w:rPr>
        <w:t>.</w:t>
      </w:r>
      <w:r>
        <w:rPr>
          <w:snapToGrid w:val="0"/>
        </w:rPr>
        <w:tab/>
        <w:t>Regulations in respect of emergency procedures and safety of navigation</w:t>
      </w:r>
      <w:bookmarkEnd w:id="457"/>
      <w:bookmarkEnd w:id="458"/>
      <w:bookmarkEnd w:id="459"/>
      <w:bookmarkEnd w:id="460"/>
      <w:bookmarkEnd w:id="461"/>
    </w:p>
    <w:p>
      <w:pPr>
        <w:pStyle w:val="Subsection"/>
        <w:rPr>
          <w:snapToGrid w:val="0"/>
        </w:rPr>
      </w:pPr>
      <w:r>
        <w:rPr>
          <w:snapToGrid w:val="0"/>
        </w:rPr>
        <w:tab/>
      </w:r>
      <w:r>
        <w:rPr>
          <w:snapToGrid w:val="0"/>
        </w:rPr>
        <w:tab/>
        <w:t>The Governor may make regulations prescribing the matters that are necessary or convenient to be prescribed in respect of emergency procedures and the safety of navigation and in particular —</w:t>
      </w:r>
    </w:p>
    <w:p>
      <w:pPr>
        <w:pStyle w:val="Indenta"/>
        <w:rPr>
          <w:snapToGrid w:val="0"/>
        </w:rPr>
      </w:pPr>
      <w:r>
        <w:rPr>
          <w:snapToGrid w:val="0"/>
        </w:rPr>
        <w:tab/>
        <w:t>(a)</w:t>
      </w:r>
      <w:r>
        <w:rPr>
          <w:snapToGrid w:val="0"/>
        </w:rPr>
        <w:tab/>
        <w:t>providing for the allocation of crew, special personnel, and passengers to emergency stations;</w:t>
      </w:r>
    </w:p>
    <w:p>
      <w:pPr>
        <w:pStyle w:val="Indenta"/>
        <w:rPr>
          <w:snapToGrid w:val="0"/>
        </w:rPr>
      </w:pPr>
      <w:r>
        <w:rPr>
          <w:snapToGrid w:val="0"/>
        </w:rPr>
        <w:tab/>
        <w:t>(b)</w:t>
      </w:r>
      <w:r>
        <w:rPr>
          <w:snapToGrid w:val="0"/>
        </w:rPr>
        <w:tab/>
        <w:t>providing for the practice of emergency procedures by crew and special personnel and for survival craft drills, fire drills, collision drills, and rocket drills;</w:t>
      </w:r>
    </w:p>
    <w:p>
      <w:pPr>
        <w:pStyle w:val="Indenta"/>
        <w:rPr>
          <w:snapToGrid w:val="0"/>
        </w:rPr>
      </w:pPr>
      <w:r>
        <w:rPr>
          <w:snapToGrid w:val="0"/>
        </w:rPr>
        <w:tab/>
        <w:t>(c)</w:t>
      </w:r>
      <w:r>
        <w:rPr>
          <w:snapToGrid w:val="0"/>
        </w:rPr>
        <w:tab/>
        <w:t>prescribing emergency signals and providing for notices of emergency procedures to be given to crew, special personnel, and passengers;</w:t>
      </w:r>
    </w:p>
    <w:p>
      <w:pPr>
        <w:pStyle w:val="Indenta"/>
        <w:rPr>
          <w:snapToGrid w:val="0"/>
        </w:rPr>
      </w:pPr>
      <w:r>
        <w:rPr>
          <w:snapToGrid w:val="0"/>
        </w:rPr>
        <w:tab/>
        <w:t>(d)</w:t>
      </w:r>
      <w:r>
        <w:rPr>
          <w:snapToGrid w:val="0"/>
        </w:rPr>
        <w:tab/>
        <w:t>prescribing entries to be made in official logbooks and vessel record books and providing for lists of crew, special personnel, and passengers to be maintained;</w:t>
      </w:r>
    </w:p>
    <w:p>
      <w:pPr>
        <w:pStyle w:val="Indenta"/>
        <w:rPr>
          <w:snapToGrid w:val="0"/>
        </w:rPr>
      </w:pPr>
      <w:r>
        <w:rPr>
          <w:snapToGrid w:val="0"/>
        </w:rPr>
        <w:tab/>
        <w:t>(e)</w:t>
      </w:r>
      <w:r>
        <w:rPr>
          <w:snapToGrid w:val="0"/>
        </w:rPr>
        <w:tab/>
        <w:t>regulating the use of automatic pilots;</w:t>
      </w:r>
    </w:p>
    <w:p>
      <w:pPr>
        <w:pStyle w:val="Indenta"/>
        <w:rPr>
          <w:snapToGrid w:val="0"/>
        </w:rPr>
      </w:pPr>
      <w:r>
        <w:rPr>
          <w:snapToGrid w:val="0"/>
        </w:rPr>
        <w:tab/>
        <w:t>(f)</w:t>
      </w:r>
      <w:r>
        <w:rPr>
          <w:snapToGrid w:val="0"/>
        </w:rPr>
        <w:tab/>
        <w:t>regulating the operation and testing of steering gear and drills in relation to such gear;</w:t>
      </w:r>
    </w:p>
    <w:p>
      <w:pPr>
        <w:pStyle w:val="Indenta"/>
        <w:rPr>
          <w:snapToGrid w:val="0"/>
        </w:rPr>
      </w:pPr>
      <w:r>
        <w:rPr>
          <w:snapToGrid w:val="0"/>
        </w:rPr>
        <w:tab/>
        <w:t>(g)</w:t>
      </w:r>
      <w:r>
        <w:rPr>
          <w:snapToGrid w:val="0"/>
        </w:rPr>
        <w:tab/>
        <w:t>prescribing duties of masters and other persons when a vessel encounters danger on a voyage and prescribing the information to be provided in messages as to such danger; and</w:t>
      </w:r>
    </w:p>
    <w:p>
      <w:pPr>
        <w:pStyle w:val="Indenta"/>
        <w:rPr>
          <w:snapToGrid w:val="0"/>
        </w:rPr>
      </w:pPr>
      <w:r>
        <w:rPr>
          <w:snapToGrid w:val="0"/>
        </w:rPr>
        <w:tab/>
        <w:t>(h)</w:t>
      </w:r>
      <w:r>
        <w:rPr>
          <w:snapToGrid w:val="0"/>
        </w:rPr>
        <w:tab/>
        <w:t>prescribing obligations and procedures as to vessels or aircraft in distress.</w:t>
      </w:r>
    </w:p>
    <w:p>
      <w:pPr>
        <w:pStyle w:val="Heading5"/>
        <w:rPr>
          <w:snapToGrid w:val="0"/>
        </w:rPr>
      </w:pPr>
      <w:bookmarkStart w:id="462" w:name="_Toc411910349"/>
      <w:bookmarkStart w:id="463" w:name="_Toc477233756"/>
      <w:bookmarkStart w:id="464" w:name="_Toc513609373"/>
      <w:bookmarkStart w:id="465" w:name="_Toc124062289"/>
      <w:bookmarkStart w:id="466" w:name="_Toc125434315"/>
      <w:r>
        <w:rPr>
          <w:rStyle w:val="CharSectno"/>
        </w:rPr>
        <w:t>50</w:t>
      </w:r>
      <w:r>
        <w:rPr>
          <w:snapToGrid w:val="0"/>
        </w:rPr>
        <w:t>.</w:t>
      </w:r>
      <w:r>
        <w:rPr>
          <w:snapToGrid w:val="0"/>
        </w:rPr>
        <w:tab/>
        <w:t>Obligation to render assistance</w:t>
      </w:r>
      <w:bookmarkEnd w:id="462"/>
      <w:bookmarkEnd w:id="463"/>
      <w:bookmarkEnd w:id="464"/>
      <w:bookmarkEnd w:id="465"/>
      <w:bookmarkEnd w:id="466"/>
    </w:p>
    <w:p>
      <w:pPr>
        <w:pStyle w:val="Subsection"/>
        <w:rPr>
          <w:snapToGrid w:val="0"/>
        </w:rPr>
      </w:pPr>
      <w:r>
        <w:rPr>
          <w:snapToGrid w:val="0"/>
        </w:rPr>
        <w:tab/>
        <w:t>(1)</w:t>
      </w:r>
      <w:r>
        <w:rPr>
          <w:snapToGrid w:val="0"/>
        </w:rPr>
        <w:tab/>
        <w:t>If the master of a ship on a voyage receives information from any source that a vessel or aircraft is in distress, the master shall, unless he is unable to do so or in the special circumstances of the case considers it unreasonable or unnecessary to do so, cause his ship to proceed with all practicable speed to the assistance of the persons in distress and, if possible, shall inform those persons that he is doing so.</w:t>
      </w:r>
    </w:p>
    <w:p>
      <w:pPr>
        <w:pStyle w:val="Subsection"/>
        <w:rPr>
          <w:snapToGrid w:val="0"/>
        </w:rPr>
      </w:pPr>
      <w:r>
        <w:rPr>
          <w:snapToGrid w:val="0"/>
        </w:rPr>
        <w:tab/>
        <w:t>(2)</w:t>
      </w:r>
      <w:r>
        <w:rPr>
          <w:snapToGrid w:val="0"/>
        </w:rPr>
        <w:tab/>
        <w:t>Where the master of a ship receives information that a vessel or aircraft is in distress at sea, he shall make, or cause to be made —</w:t>
      </w:r>
    </w:p>
    <w:p>
      <w:pPr>
        <w:pStyle w:val="Indenta"/>
        <w:rPr>
          <w:snapToGrid w:val="0"/>
        </w:rPr>
      </w:pPr>
      <w:r>
        <w:rPr>
          <w:snapToGrid w:val="0"/>
        </w:rPr>
        <w:tab/>
        <w:t>(a)</w:t>
      </w:r>
      <w:r>
        <w:rPr>
          <w:snapToGrid w:val="0"/>
        </w:rPr>
        <w:tab/>
        <w:t>a record of that information; and</w:t>
      </w:r>
    </w:p>
    <w:p>
      <w:pPr>
        <w:pStyle w:val="Indenta"/>
        <w:rPr>
          <w:snapToGrid w:val="0"/>
        </w:rPr>
      </w:pPr>
      <w:r>
        <w:rPr>
          <w:snapToGrid w:val="0"/>
        </w:rPr>
        <w:tab/>
        <w:t>(b)</w:t>
      </w:r>
      <w:r>
        <w:rPr>
          <w:snapToGrid w:val="0"/>
        </w:rPr>
        <w:tab/>
        <w:t>if he does not proceed to the assistance of the persons in distress, a record of his reasons for not so proceeding,</w:t>
      </w:r>
    </w:p>
    <w:p>
      <w:pPr>
        <w:pStyle w:val="Subsection"/>
        <w:rPr>
          <w:snapToGrid w:val="0"/>
        </w:rPr>
      </w:pPr>
      <w:r>
        <w:rPr>
          <w:snapToGrid w:val="0"/>
        </w:rPr>
        <w:tab/>
      </w:r>
      <w:r>
        <w:rPr>
          <w:snapToGrid w:val="0"/>
        </w:rPr>
        <w:tab/>
        <w:t>and a record required to be made under this subsection shall be made in the official logbook (if such a book is kept).</w:t>
      </w:r>
    </w:p>
    <w:p>
      <w:pPr>
        <w:pStyle w:val="Penstart"/>
        <w:rPr>
          <w:snapToGrid w:val="0"/>
        </w:rPr>
      </w:pPr>
      <w:r>
        <w:rPr>
          <w:snapToGrid w:val="0"/>
        </w:rPr>
        <w:tab/>
        <w:t>Penalty: $1 000.</w:t>
      </w:r>
    </w:p>
    <w:p>
      <w:pPr>
        <w:pStyle w:val="Subsection"/>
        <w:rPr>
          <w:snapToGrid w:val="0"/>
        </w:rPr>
      </w:pPr>
      <w:r>
        <w:rPr>
          <w:snapToGrid w:val="0"/>
        </w:rPr>
        <w:tab/>
        <w:t>(3)</w:t>
      </w:r>
      <w:r>
        <w:rPr>
          <w:snapToGrid w:val="0"/>
        </w:rPr>
        <w:tab/>
        <w:t>The master of a ship in distress may, after consultation so far as may be possible with the masters of the ships which answer his call for assistance, requisition such one or more of those ships that he considers best able to render assistance and the master or masters of the ship or ships so requisitioned shall comply with the requisition by proceeding with all practicable speed to the assistance of the persons in distress.</w:t>
      </w:r>
    </w:p>
    <w:p>
      <w:pPr>
        <w:pStyle w:val="Subsection"/>
        <w:rPr>
          <w:snapToGrid w:val="0"/>
        </w:rPr>
      </w:pPr>
      <w:r>
        <w:rPr>
          <w:snapToGrid w:val="0"/>
        </w:rPr>
        <w:tab/>
        <w:t>(4)</w:t>
      </w:r>
      <w:r>
        <w:rPr>
          <w:snapToGrid w:val="0"/>
        </w:rPr>
        <w:tab/>
        <w:t>If the master of a ship is informed by the persons in distress or by the master of another ship that has reached those persons that assistance is no longer necessary, he is released from any obligation imposed on him by subsection (1) or subsection (3) in respect of those persons.</w:t>
      </w:r>
    </w:p>
    <w:p>
      <w:pPr>
        <w:pStyle w:val="Subsection"/>
        <w:rPr>
          <w:snapToGrid w:val="0"/>
        </w:rPr>
      </w:pPr>
      <w:r>
        <w:rPr>
          <w:snapToGrid w:val="0"/>
        </w:rPr>
        <w:tab/>
        <w:t>(5)</w:t>
      </w:r>
      <w:r>
        <w:rPr>
          <w:snapToGrid w:val="0"/>
        </w:rPr>
        <w:tab/>
        <w:t>If the master of a ship is informed that one or more vessels other than his vessel have been requisitioned and the requisition is being complied with, he is released from any obligation imposed on him by subsection (1).</w:t>
      </w:r>
    </w:p>
    <w:p>
      <w:pPr>
        <w:pStyle w:val="Subsection"/>
        <w:rPr>
          <w:snapToGrid w:val="0"/>
        </w:rPr>
      </w:pPr>
      <w:r>
        <w:rPr>
          <w:snapToGrid w:val="0"/>
        </w:rPr>
        <w:tab/>
        <w:t>(6)</w:t>
      </w:r>
      <w:r>
        <w:rPr>
          <w:snapToGrid w:val="0"/>
        </w:rPr>
        <w:tab/>
        <w:t>The master of a ship who fails to comply with subsection (1) or subsection (3) is guilty of an offence and is liable to a fine not exceeding $2 000 or to imprisonment for a term not exceeding 2 years.</w:t>
      </w:r>
    </w:p>
    <w:p>
      <w:pPr>
        <w:pStyle w:val="Subsection"/>
        <w:rPr>
          <w:snapToGrid w:val="0"/>
        </w:rPr>
      </w:pPr>
      <w:r>
        <w:rPr>
          <w:snapToGrid w:val="0"/>
        </w:rPr>
        <w:tab/>
        <w:t>(7)</w:t>
      </w:r>
      <w:r>
        <w:rPr>
          <w:snapToGrid w:val="0"/>
        </w:rPr>
        <w:tab/>
        <w:t>Compliance by the master of a ship with this section does not affect his right, or that of any other person, to salvage.</w:t>
      </w:r>
    </w:p>
    <w:p>
      <w:pPr>
        <w:pStyle w:val="Ednotesection"/>
      </w:pPr>
      <w:r>
        <w:t>[</w:t>
      </w:r>
      <w:r>
        <w:rPr>
          <w:b/>
        </w:rPr>
        <w:t>51.</w:t>
      </w:r>
      <w:r>
        <w:tab/>
        <w:t>Repealed by No. 35 of 1990 s. 10.]</w:t>
      </w:r>
    </w:p>
    <w:p>
      <w:pPr>
        <w:pStyle w:val="Heading5"/>
        <w:rPr>
          <w:snapToGrid w:val="0"/>
        </w:rPr>
      </w:pPr>
      <w:bookmarkStart w:id="467" w:name="_Toc411910350"/>
      <w:bookmarkStart w:id="468" w:name="_Toc477233757"/>
      <w:bookmarkStart w:id="469" w:name="_Toc513609374"/>
      <w:bookmarkStart w:id="470" w:name="_Toc124062290"/>
      <w:bookmarkStart w:id="471" w:name="_Toc125434316"/>
      <w:r>
        <w:rPr>
          <w:rStyle w:val="CharSectno"/>
        </w:rPr>
        <w:t>52</w:t>
      </w:r>
      <w:r>
        <w:rPr>
          <w:snapToGrid w:val="0"/>
        </w:rPr>
        <w:t>.</w:t>
      </w:r>
      <w:r>
        <w:rPr>
          <w:snapToGrid w:val="0"/>
        </w:rPr>
        <w:tab/>
        <w:t>Duties of masters, mates, marine engineers, etc.</w:t>
      </w:r>
      <w:bookmarkEnd w:id="467"/>
      <w:bookmarkEnd w:id="468"/>
      <w:bookmarkEnd w:id="469"/>
      <w:bookmarkEnd w:id="470"/>
      <w:bookmarkEnd w:id="471"/>
    </w:p>
    <w:p>
      <w:pPr>
        <w:pStyle w:val="Subsection"/>
        <w:rPr>
          <w:snapToGrid w:val="0"/>
        </w:rPr>
      </w:pPr>
      <w:r>
        <w:rPr>
          <w:snapToGrid w:val="0"/>
        </w:rPr>
        <w:tab/>
        <w:t>(1)</w:t>
      </w:r>
      <w:r>
        <w:rPr>
          <w:snapToGrid w:val="0"/>
        </w:rPr>
        <w:tab/>
        <w:t>Whenever a commercial vessel is approaching, berthing at, or leaving a jetty, the certificated master of the vessel shall —</w:t>
      </w:r>
    </w:p>
    <w:p>
      <w:pPr>
        <w:pStyle w:val="Indenta"/>
        <w:rPr>
          <w:snapToGrid w:val="0"/>
        </w:rPr>
      </w:pPr>
      <w:r>
        <w:rPr>
          <w:snapToGrid w:val="0"/>
        </w:rPr>
        <w:tab/>
        <w:t>(a)</w:t>
      </w:r>
      <w:r>
        <w:rPr>
          <w:snapToGrid w:val="0"/>
        </w:rPr>
        <w:tab/>
        <w:t>assume personal command of the bridge or wheelhouse and responsibility for the navigation of the vessel; and</w:t>
      </w:r>
    </w:p>
    <w:p>
      <w:pPr>
        <w:pStyle w:val="Indenta"/>
        <w:rPr>
          <w:snapToGrid w:val="0"/>
        </w:rPr>
      </w:pPr>
      <w:r>
        <w:rPr>
          <w:snapToGrid w:val="0"/>
        </w:rPr>
        <w:tab/>
        <w:t>(b)</w:t>
      </w:r>
      <w:r>
        <w:rPr>
          <w:snapToGrid w:val="0"/>
        </w:rPr>
        <w:tab/>
        <w:t>ensure that, unless the engines of the vessel are being operated from the bridge or wheelhouse of the vessel, a certificated marine engineer or certificated marine engine driver of the vessel assumes personal charge of the engine room controls of the vessel.</w:t>
      </w:r>
    </w:p>
    <w:p>
      <w:pPr>
        <w:pStyle w:val="Penstart"/>
        <w:rPr>
          <w:snapToGrid w:val="0"/>
        </w:rPr>
      </w:pPr>
      <w:r>
        <w:rPr>
          <w:snapToGrid w:val="0"/>
        </w:rPr>
        <w:tab/>
        <w:t>Penalty: $1 000.</w:t>
      </w:r>
    </w:p>
    <w:p>
      <w:pPr>
        <w:pStyle w:val="Subsection"/>
        <w:rPr>
          <w:snapToGrid w:val="0"/>
        </w:rPr>
      </w:pPr>
      <w:r>
        <w:rPr>
          <w:snapToGrid w:val="0"/>
        </w:rPr>
        <w:tab/>
        <w:t>(2)</w:t>
      </w:r>
      <w:r>
        <w:rPr>
          <w:snapToGrid w:val="0"/>
        </w:rPr>
        <w:tab/>
        <w:t>Whenever a commercial vessel is under way (but not approaching, berthing at, or leaving a jetty), the certificated master of the vessel shall —</w:t>
      </w:r>
    </w:p>
    <w:p>
      <w:pPr>
        <w:pStyle w:val="Indenta"/>
        <w:rPr>
          <w:snapToGrid w:val="0"/>
        </w:rPr>
      </w:pPr>
      <w:r>
        <w:rPr>
          <w:snapToGrid w:val="0"/>
        </w:rPr>
        <w:tab/>
        <w:t>(a)</w:t>
      </w:r>
      <w:r>
        <w:rPr>
          <w:snapToGrid w:val="0"/>
        </w:rPr>
        <w:tab/>
        <w:t>except in cases of necessity, be stationed on the bridge or in the wheelhouse of the vessel or ensure that a certificated mate is so stationed; and</w:t>
      </w:r>
    </w:p>
    <w:p>
      <w:pPr>
        <w:pStyle w:val="Indenta"/>
        <w:rPr>
          <w:snapToGrid w:val="0"/>
        </w:rPr>
      </w:pPr>
      <w:r>
        <w:rPr>
          <w:snapToGrid w:val="0"/>
        </w:rPr>
        <w:tab/>
        <w:t>(b)</w:t>
      </w:r>
      <w:r>
        <w:rPr>
          <w:snapToGrid w:val="0"/>
        </w:rPr>
        <w:tab/>
        <w:t>ensure that, if the vessel is not fitted with engine controls on the bridge or in the wheelhouse, a certificated marine engineer or certificated marine engine driver, if not then in personal charge of the engine room controls of the vessel and except in cases of necessity or where the chief executive officer has directed otherwise, is stationed in the engine room.</w:t>
      </w:r>
    </w:p>
    <w:p>
      <w:pPr>
        <w:pStyle w:val="Penstart"/>
        <w:rPr>
          <w:snapToGrid w:val="0"/>
        </w:rPr>
      </w:pPr>
      <w:r>
        <w:rPr>
          <w:snapToGrid w:val="0"/>
        </w:rPr>
        <w:tab/>
        <w:t>Penalty: $1 000.</w:t>
      </w:r>
    </w:p>
    <w:p>
      <w:pPr>
        <w:pStyle w:val="Footnotesection"/>
      </w:pPr>
      <w:r>
        <w:tab/>
        <w:t>[Section 52 amended by No. 35 of 1990 s. 21.]</w:t>
      </w:r>
    </w:p>
    <w:p>
      <w:pPr>
        <w:pStyle w:val="Heading3"/>
      </w:pPr>
      <w:bookmarkStart w:id="472" w:name="_Toc77757084"/>
      <w:bookmarkStart w:id="473" w:name="_Toc78089961"/>
      <w:bookmarkStart w:id="474" w:name="_Toc92790859"/>
      <w:bookmarkStart w:id="475" w:name="_Toc96503109"/>
      <w:bookmarkStart w:id="476" w:name="_Toc96503608"/>
      <w:bookmarkStart w:id="477" w:name="_Toc102456631"/>
      <w:bookmarkStart w:id="478" w:name="_Toc103063578"/>
      <w:bookmarkStart w:id="479" w:name="_Toc117497038"/>
      <w:bookmarkStart w:id="480" w:name="_Toc117499213"/>
      <w:bookmarkStart w:id="481" w:name="_Toc121126552"/>
      <w:bookmarkStart w:id="482" w:name="_Toc121196238"/>
      <w:bookmarkStart w:id="483" w:name="_Toc124062291"/>
      <w:bookmarkStart w:id="484" w:name="_Toc125434317"/>
      <w:r>
        <w:rPr>
          <w:rStyle w:val="CharDivNo"/>
        </w:rPr>
        <w:t>Division 16</w:t>
      </w:r>
      <w:r>
        <w:rPr>
          <w:snapToGrid w:val="0"/>
        </w:rPr>
        <w:t> — </w:t>
      </w:r>
      <w:r>
        <w:rPr>
          <w:rStyle w:val="CharDivText"/>
        </w:rPr>
        <w:t>Hire and drive vessels</w:t>
      </w:r>
      <w:bookmarkEnd w:id="472"/>
      <w:bookmarkEnd w:id="473"/>
      <w:bookmarkEnd w:id="474"/>
      <w:bookmarkEnd w:id="475"/>
      <w:bookmarkEnd w:id="476"/>
      <w:bookmarkEnd w:id="477"/>
      <w:bookmarkEnd w:id="478"/>
      <w:bookmarkEnd w:id="479"/>
      <w:bookmarkEnd w:id="480"/>
      <w:bookmarkEnd w:id="481"/>
      <w:bookmarkEnd w:id="482"/>
      <w:bookmarkEnd w:id="483"/>
      <w:bookmarkEnd w:id="484"/>
    </w:p>
    <w:p>
      <w:pPr>
        <w:pStyle w:val="Heading5"/>
        <w:rPr>
          <w:snapToGrid w:val="0"/>
        </w:rPr>
      </w:pPr>
      <w:bookmarkStart w:id="485" w:name="_Toc411910351"/>
      <w:bookmarkStart w:id="486" w:name="_Toc477233758"/>
      <w:bookmarkStart w:id="487" w:name="_Toc513609375"/>
      <w:bookmarkStart w:id="488" w:name="_Toc124062292"/>
      <w:bookmarkStart w:id="489" w:name="_Toc125434318"/>
      <w:r>
        <w:rPr>
          <w:rStyle w:val="CharSectno"/>
        </w:rPr>
        <w:t>53</w:t>
      </w:r>
      <w:r>
        <w:rPr>
          <w:snapToGrid w:val="0"/>
        </w:rPr>
        <w:t>.</w:t>
      </w:r>
      <w:r>
        <w:rPr>
          <w:snapToGrid w:val="0"/>
        </w:rPr>
        <w:tab/>
        <w:t>Interpretation</w:t>
      </w:r>
      <w:bookmarkEnd w:id="485"/>
      <w:bookmarkEnd w:id="486"/>
      <w:bookmarkEnd w:id="487"/>
      <w:bookmarkEnd w:id="488"/>
      <w:bookmarkEnd w:id="489"/>
    </w:p>
    <w:p>
      <w:pPr>
        <w:pStyle w:val="Subsection"/>
        <w:rPr>
          <w:snapToGrid w:val="0"/>
        </w:rPr>
      </w:pPr>
      <w:r>
        <w:rPr>
          <w:snapToGrid w:val="0"/>
        </w:rPr>
        <w:tab/>
      </w:r>
      <w:r>
        <w:rPr>
          <w:snapToGrid w:val="0"/>
        </w:rPr>
        <w:tab/>
        <w:t>In this Division, unless the contrary intention appears —</w:t>
      </w:r>
    </w:p>
    <w:p>
      <w:pPr>
        <w:pStyle w:val="Defstart"/>
      </w:pPr>
      <w:r>
        <w:rPr>
          <w:b/>
        </w:rPr>
        <w:tab/>
        <w:t>“</w:t>
      </w:r>
      <w:r>
        <w:rPr>
          <w:rStyle w:val="CharDefText"/>
        </w:rPr>
        <w:t>hire and drive vessel</w:t>
      </w:r>
      <w:r>
        <w:rPr>
          <w:b/>
        </w:rPr>
        <w:t>”</w:t>
      </w:r>
      <w:r>
        <w:t xml:space="preserve"> means any vessel which is let for hire or reward or for any other consideration whatsoever, including vessels provided in conjunction with holiday establishments or hotels for the use of guests or tenants, and which the hirer uses solely for pleasure;</w:t>
      </w:r>
    </w:p>
    <w:p>
      <w:pPr>
        <w:pStyle w:val="Defstart"/>
      </w:pPr>
      <w:r>
        <w:rPr>
          <w:b/>
        </w:rPr>
        <w:tab/>
        <w:t>“</w:t>
      </w:r>
      <w:r>
        <w:rPr>
          <w:rStyle w:val="CharDefText"/>
        </w:rPr>
        <w:t>hirer</w:t>
      </w:r>
      <w:r>
        <w:rPr>
          <w:b/>
        </w:rPr>
        <w:t>”</w:t>
      </w:r>
      <w:r>
        <w:t xml:space="preserve"> means a person who hires a hire and drive vessel or uses a hire and drive vessel while the vessel is under hire; and</w:t>
      </w:r>
    </w:p>
    <w:p>
      <w:pPr>
        <w:pStyle w:val="Defstart"/>
      </w:pPr>
      <w:r>
        <w:rPr>
          <w:b/>
        </w:rPr>
        <w:tab/>
        <w:t>“</w:t>
      </w:r>
      <w:r>
        <w:rPr>
          <w:rStyle w:val="CharDefText"/>
        </w:rPr>
        <w:t>owner</w:t>
      </w:r>
      <w:r>
        <w:rPr>
          <w:b/>
        </w:rPr>
        <w:t>”</w:t>
      </w:r>
      <w:r>
        <w:t xml:space="preserve"> in respect of a hire and drive vessel, includes a part owner and a person who for the time being has the possession of the vessel, but does not include a person who is a hirer or a person who has a conditional or unconditional right to take possession of the vessel under a hire</w:t>
      </w:r>
      <w:r>
        <w:noBreakHyphen/>
        <w:t>purchase agreement, bill of sale, or other similar instrument but has not yet exercised that right.</w:t>
      </w:r>
    </w:p>
    <w:p>
      <w:pPr>
        <w:pStyle w:val="Heading5"/>
        <w:rPr>
          <w:snapToGrid w:val="0"/>
        </w:rPr>
      </w:pPr>
      <w:bookmarkStart w:id="490" w:name="_Toc411910352"/>
      <w:bookmarkStart w:id="491" w:name="_Toc477233759"/>
      <w:bookmarkStart w:id="492" w:name="_Toc513609376"/>
      <w:bookmarkStart w:id="493" w:name="_Toc124062293"/>
      <w:bookmarkStart w:id="494" w:name="_Toc125434319"/>
      <w:r>
        <w:rPr>
          <w:rStyle w:val="CharSectno"/>
        </w:rPr>
        <w:t>54</w:t>
      </w:r>
      <w:r>
        <w:rPr>
          <w:snapToGrid w:val="0"/>
        </w:rPr>
        <w:t>.</w:t>
      </w:r>
      <w:r>
        <w:rPr>
          <w:snapToGrid w:val="0"/>
        </w:rPr>
        <w:tab/>
        <w:t>Regulations in respect of hire and drive vessels</w:t>
      </w:r>
      <w:bookmarkEnd w:id="490"/>
      <w:bookmarkEnd w:id="491"/>
      <w:bookmarkEnd w:id="492"/>
      <w:bookmarkEnd w:id="493"/>
      <w:bookmarkEnd w:id="494"/>
    </w:p>
    <w:p>
      <w:pPr>
        <w:pStyle w:val="Subsection"/>
        <w:rPr>
          <w:snapToGrid w:val="0"/>
        </w:rPr>
      </w:pPr>
      <w:r>
        <w:rPr>
          <w:snapToGrid w:val="0"/>
        </w:rPr>
        <w:tab/>
      </w:r>
      <w:r>
        <w:rPr>
          <w:snapToGrid w:val="0"/>
        </w:rPr>
        <w:tab/>
        <w:t>The Governor may make regulations prescribing the matters that are necessary or convenient to be prescribed in respect of the ownership, registration, and operation of hire and drive vessels and in particular —</w:t>
      </w:r>
    </w:p>
    <w:p>
      <w:pPr>
        <w:pStyle w:val="Indenta"/>
        <w:rPr>
          <w:snapToGrid w:val="0"/>
        </w:rPr>
      </w:pPr>
      <w:r>
        <w:rPr>
          <w:snapToGrid w:val="0"/>
        </w:rPr>
        <w:tab/>
        <w:t>(a)</w:t>
      </w:r>
      <w:r>
        <w:rPr>
          <w:snapToGrid w:val="0"/>
        </w:rPr>
        <w:tab/>
        <w:t>providing for the licensing of owners of hire and drive vessels and for the issue of licences subject to conditions;</w:t>
      </w:r>
    </w:p>
    <w:p>
      <w:pPr>
        <w:pStyle w:val="Indenta"/>
        <w:rPr>
          <w:snapToGrid w:val="0"/>
        </w:rPr>
      </w:pPr>
      <w:r>
        <w:rPr>
          <w:snapToGrid w:val="0"/>
        </w:rPr>
        <w:tab/>
        <w:t>(b)</w:t>
      </w:r>
      <w:r>
        <w:rPr>
          <w:snapToGrid w:val="0"/>
        </w:rPr>
        <w:tab/>
        <w:t>providing for the registration and inspection of hire and drive vessels;</w:t>
      </w:r>
    </w:p>
    <w:p>
      <w:pPr>
        <w:pStyle w:val="Indenta"/>
        <w:rPr>
          <w:snapToGrid w:val="0"/>
        </w:rPr>
      </w:pPr>
      <w:r>
        <w:rPr>
          <w:snapToGrid w:val="0"/>
        </w:rPr>
        <w:tab/>
        <w:t>(c)</w:t>
      </w:r>
      <w:r>
        <w:rPr>
          <w:snapToGrid w:val="0"/>
        </w:rPr>
        <w:tab/>
        <w:t>prescribing the duties of owners and hirers of hire and drive vessels;</w:t>
      </w:r>
    </w:p>
    <w:p>
      <w:pPr>
        <w:pStyle w:val="Indenta"/>
        <w:rPr>
          <w:snapToGrid w:val="0"/>
        </w:rPr>
      </w:pPr>
      <w:r>
        <w:rPr>
          <w:snapToGrid w:val="0"/>
        </w:rPr>
        <w:tab/>
        <w:t>(d)</w:t>
      </w:r>
      <w:r>
        <w:rPr>
          <w:snapToGrid w:val="0"/>
        </w:rPr>
        <w:tab/>
        <w:t>prescribing requirements for hire and drive vessels including requirements as to maintenance and the provision of equipment;</w:t>
      </w:r>
    </w:p>
    <w:p>
      <w:pPr>
        <w:pStyle w:val="Indenta"/>
        <w:rPr>
          <w:snapToGrid w:val="0"/>
        </w:rPr>
      </w:pPr>
      <w:r>
        <w:rPr>
          <w:snapToGrid w:val="0"/>
        </w:rPr>
        <w:tab/>
        <w:t>(e)</w:t>
      </w:r>
      <w:r>
        <w:rPr>
          <w:snapToGrid w:val="0"/>
        </w:rPr>
        <w:tab/>
        <w:t>providing for the safe navigation of hire and drive vessels and restricting the age of persons who may drive hire and drive vessels; and</w:t>
      </w:r>
    </w:p>
    <w:p>
      <w:pPr>
        <w:pStyle w:val="Indenta"/>
        <w:rPr>
          <w:snapToGrid w:val="0"/>
        </w:rPr>
      </w:pPr>
      <w:r>
        <w:rPr>
          <w:snapToGrid w:val="0"/>
        </w:rPr>
        <w:tab/>
        <w:t>(f)</w:t>
      </w:r>
      <w:r>
        <w:rPr>
          <w:snapToGrid w:val="0"/>
        </w:rPr>
        <w:tab/>
        <w:t>prohibiting or restricting the navigation of hire and drive vessels in specified areas.</w:t>
      </w:r>
    </w:p>
    <w:p>
      <w:pPr>
        <w:pStyle w:val="Heading5"/>
        <w:rPr>
          <w:snapToGrid w:val="0"/>
        </w:rPr>
      </w:pPr>
      <w:bookmarkStart w:id="495" w:name="_Toc411910353"/>
      <w:bookmarkStart w:id="496" w:name="_Toc477233760"/>
      <w:bookmarkStart w:id="497" w:name="_Toc513609377"/>
      <w:bookmarkStart w:id="498" w:name="_Toc124062294"/>
      <w:bookmarkStart w:id="499" w:name="_Toc125434320"/>
      <w:r>
        <w:rPr>
          <w:rStyle w:val="CharSectno"/>
        </w:rPr>
        <w:t>55</w:t>
      </w:r>
      <w:r>
        <w:rPr>
          <w:snapToGrid w:val="0"/>
        </w:rPr>
        <w:t>.</w:t>
      </w:r>
      <w:r>
        <w:rPr>
          <w:snapToGrid w:val="0"/>
        </w:rPr>
        <w:tab/>
        <w:t>Penalty for unlawful hiring out of vessel</w:t>
      </w:r>
      <w:bookmarkEnd w:id="495"/>
      <w:bookmarkEnd w:id="496"/>
      <w:bookmarkEnd w:id="497"/>
      <w:bookmarkEnd w:id="498"/>
      <w:bookmarkEnd w:id="499"/>
    </w:p>
    <w:p>
      <w:pPr>
        <w:pStyle w:val="Subsection"/>
        <w:rPr>
          <w:snapToGrid w:val="0"/>
        </w:rPr>
      </w:pPr>
      <w:r>
        <w:rPr>
          <w:snapToGrid w:val="0"/>
        </w:rPr>
        <w:tab/>
      </w:r>
      <w:r>
        <w:rPr>
          <w:snapToGrid w:val="0"/>
        </w:rPr>
        <w:tab/>
        <w:t>The owner of a hire and drive vessel shall not hire out or allow the vessel to be hired out unless —</w:t>
      </w:r>
    </w:p>
    <w:p>
      <w:pPr>
        <w:pStyle w:val="Indenta"/>
        <w:rPr>
          <w:snapToGrid w:val="0"/>
        </w:rPr>
      </w:pPr>
      <w:r>
        <w:rPr>
          <w:snapToGrid w:val="0"/>
        </w:rPr>
        <w:tab/>
        <w:t>(a)</w:t>
      </w:r>
      <w:r>
        <w:rPr>
          <w:snapToGrid w:val="0"/>
        </w:rPr>
        <w:tab/>
        <w:t>he is licensed under the regulations as the owner of the hire and drive vessel and any conditions attached to his licence are complied with; and</w:t>
      </w:r>
    </w:p>
    <w:p>
      <w:pPr>
        <w:pStyle w:val="Indenta"/>
        <w:rPr>
          <w:snapToGrid w:val="0"/>
        </w:rPr>
      </w:pPr>
      <w:r>
        <w:rPr>
          <w:snapToGrid w:val="0"/>
        </w:rPr>
        <w:tab/>
        <w:t>(b)</w:t>
      </w:r>
      <w:r>
        <w:rPr>
          <w:snapToGrid w:val="0"/>
        </w:rPr>
        <w:tab/>
        <w:t>the vessel is registered under the regulations as a hire and drive vessel.</w:t>
      </w:r>
    </w:p>
    <w:p>
      <w:pPr>
        <w:pStyle w:val="Penstart"/>
        <w:rPr>
          <w:snapToGrid w:val="0"/>
        </w:rPr>
      </w:pPr>
      <w:r>
        <w:rPr>
          <w:snapToGrid w:val="0"/>
        </w:rPr>
        <w:tab/>
        <w:t>Penalty: $2 000.</w:t>
      </w:r>
    </w:p>
    <w:p>
      <w:pPr>
        <w:pStyle w:val="Heading5"/>
        <w:rPr>
          <w:snapToGrid w:val="0"/>
        </w:rPr>
      </w:pPr>
      <w:bookmarkStart w:id="500" w:name="_Toc411910354"/>
      <w:bookmarkStart w:id="501" w:name="_Toc477233761"/>
      <w:bookmarkStart w:id="502" w:name="_Toc513609378"/>
      <w:bookmarkStart w:id="503" w:name="_Toc124062295"/>
      <w:bookmarkStart w:id="504" w:name="_Toc125434321"/>
      <w:r>
        <w:rPr>
          <w:rStyle w:val="CharSectno"/>
        </w:rPr>
        <w:t>56</w:t>
      </w:r>
      <w:r>
        <w:rPr>
          <w:snapToGrid w:val="0"/>
        </w:rPr>
        <w:t>.</w:t>
      </w:r>
      <w:r>
        <w:rPr>
          <w:snapToGrid w:val="0"/>
        </w:rPr>
        <w:tab/>
        <w:t>Penalty for fraudulently procuring use or hire</w:t>
      </w:r>
      <w:bookmarkEnd w:id="500"/>
      <w:bookmarkEnd w:id="501"/>
      <w:bookmarkEnd w:id="502"/>
      <w:bookmarkEnd w:id="503"/>
      <w:bookmarkEnd w:id="504"/>
    </w:p>
    <w:p>
      <w:pPr>
        <w:pStyle w:val="Subsection"/>
        <w:rPr>
          <w:snapToGrid w:val="0"/>
        </w:rPr>
      </w:pPr>
      <w:r>
        <w:rPr>
          <w:snapToGrid w:val="0"/>
        </w:rPr>
        <w:tab/>
      </w:r>
      <w:r>
        <w:rPr>
          <w:snapToGrid w:val="0"/>
        </w:rPr>
        <w:tab/>
        <w:t>A person who procures the use or hire of a hire and drive vessel by fraud or misrepresentation is guilty of an offence.</w:t>
      </w:r>
    </w:p>
    <w:p>
      <w:pPr>
        <w:pStyle w:val="Penstart"/>
        <w:rPr>
          <w:snapToGrid w:val="0"/>
        </w:rPr>
      </w:pPr>
      <w:r>
        <w:rPr>
          <w:snapToGrid w:val="0"/>
        </w:rPr>
        <w:tab/>
        <w:t>Penalty: $500.</w:t>
      </w:r>
    </w:p>
    <w:p>
      <w:pPr>
        <w:pStyle w:val="Heading2"/>
      </w:pPr>
      <w:bookmarkStart w:id="505" w:name="_Toc77757089"/>
      <w:bookmarkStart w:id="506" w:name="_Toc78089966"/>
      <w:bookmarkStart w:id="507" w:name="_Toc92790864"/>
      <w:bookmarkStart w:id="508" w:name="_Toc96503114"/>
      <w:bookmarkStart w:id="509" w:name="_Toc96503613"/>
      <w:bookmarkStart w:id="510" w:name="_Toc102456636"/>
      <w:bookmarkStart w:id="511" w:name="_Toc103063583"/>
      <w:bookmarkStart w:id="512" w:name="_Toc117497043"/>
      <w:bookmarkStart w:id="513" w:name="_Toc117499218"/>
      <w:bookmarkStart w:id="514" w:name="_Toc121126557"/>
      <w:bookmarkStart w:id="515" w:name="_Toc121196243"/>
      <w:bookmarkStart w:id="516" w:name="_Toc124062296"/>
      <w:bookmarkStart w:id="517" w:name="_Toc125434322"/>
      <w:r>
        <w:rPr>
          <w:rStyle w:val="CharPartNo"/>
        </w:rPr>
        <w:t>Part III</w:t>
      </w:r>
      <w:r>
        <w:rPr>
          <w:rStyle w:val="CharDivNo"/>
        </w:rPr>
        <w:t> </w:t>
      </w:r>
      <w:r>
        <w:t>—</w:t>
      </w:r>
      <w:r>
        <w:rPr>
          <w:rStyle w:val="CharDivText"/>
        </w:rPr>
        <w:t> </w:t>
      </w:r>
      <w:r>
        <w:rPr>
          <w:rStyle w:val="CharPartText"/>
        </w:rPr>
        <w:t>Miscellaneous marine powers and duties</w:t>
      </w:r>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Heading5"/>
        <w:rPr>
          <w:snapToGrid w:val="0"/>
        </w:rPr>
      </w:pPr>
      <w:bookmarkStart w:id="518" w:name="_Toc411910355"/>
      <w:bookmarkStart w:id="519" w:name="_Toc477233762"/>
      <w:bookmarkStart w:id="520" w:name="_Toc513609379"/>
      <w:bookmarkStart w:id="521" w:name="_Toc124062297"/>
      <w:bookmarkStart w:id="522" w:name="_Toc125434323"/>
      <w:r>
        <w:rPr>
          <w:rStyle w:val="CharSectno"/>
        </w:rPr>
        <w:t>57</w:t>
      </w:r>
      <w:r>
        <w:rPr>
          <w:snapToGrid w:val="0"/>
        </w:rPr>
        <w:t>.</w:t>
      </w:r>
      <w:r>
        <w:rPr>
          <w:snapToGrid w:val="0"/>
        </w:rPr>
        <w:tab/>
        <w:t>General powers to stop and search vessels</w:t>
      </w:r>
      <w:bookmarkEnd w:id="518"/>
      <w:bookmarkEnd w:id="519"/>
      <w:bookmarkEnd w:id="520"/>
      <w:bookmarkEnd w:id="521"/>
      <w:bookmarkEnd w:id="522"/>
    </w:p>
    <w:p>
      <w:pPr>
        <w:pStyle w:val="Subsection"/>
        <w:rPr>
          <w:snapToGrid w:val="0"/>
        </w:rPr>
      </w:pPr>
      <w:r>
        <w:rPr>
          <w:snapToGrid w:val="0"/>
        </w:rPr>
        <w:tab/>
        <w:t>(1)</w:t>
      </w:r>
      <w:r>
        <w:rPr>
          <w:snapToGrid w:val="0"/>
        </w:rPr>
        <w:tab/>
        <w:t>For the purposes of this Act and in addition to any particular powers conferred by or under this Act, an inspector may order a vessel to be stopped and may go on board, inspect and search a vessel and may detain the vessel for so long as is necessary for the purposes of inspection and search.</w:t>
      </w:r>
    </w:p>
    <w:p>
      <w:pPr>
        <w:pStyle w:val="Subsection"/>
        <w:rPr>
          <w:snapToGrid w:val="0"/>
        </w:rPr>
      </w:pPr>
      <w:r>
        <w:rPr>
          <w:snapToGrid w:val="0"/>
        </w:rPr>
        <w:tab/>
        <w:t>(2)</w:t>
      </w:r>
      <w:r>
        <w:rPr>
          <w:snapToGrid w:val="0"/>
        </w:rPr>
        <w:tab/>
        <w:t>An official of the Department, a person engaged to act on behalf of the Department, an authorised person, an inspector and a surveyor appointed under this Act may —</w:t>
      </w:r>
    </w:p>
    <w:p>
      <w:pPr>
        <w:pStyle w:val="Indenta"/>
        <w:rPr>
          <w:snapToGrid w:val="0"/>
        </w:rPr>
      </w:pPr>
      <w:r>
        <w:rPr>
          <w:snapToGrid w:val="0"/>
        </w:rPr>
        <w:tab/>
        <w:t>(a)</w:t>
      </w:r>
      <w:r>
        <w:rPr>
          <w:snapToGrid w:val="0"/>
        </w:rPr>
        <w:tab/>
        <w:t>at all reasonable times go on board any vessel to which any of the provisions of this Act extend, for the purpose of examining the hull, boilers and machinery, and making any report thereon required for the purposes of this Act;</w:t>
      </w:r>
    </w:p>
    <w:p>
      <w:pPr>
        <w:pStyle w:val="Indenta"/>
        <w:rPr>
          <w:snapToGrid w:val="0"/>
        </w:rPr>
      </w:pPr>
      <w:r>
        <w:rPr>
          <w:snapToGrid w:val="0"/>
        </w:rPr>
        <w:tab/>
        <w:t>(b)</w:t>
      </w:r>
      <w:r>
        <w:rPr>
          <w:snapToGrid w:val="0"/>
        </w:rPr>
        <w:tab/>
        <w:t>inspect any boats, equipment, or materials on board or belonging to any such vessel;</w:t>
      </w:r>
    </w:p>
    <w:p>
      <w:pPr>
        <w:pStyle w:val="Indenta"/>
        <w:rPr>
          <w:snapToGrid w:val="0"/>
        </w:rPr>
      </w:pPr>
      <w:r>
        <w:rPr>
          <w:snapToGrid w:val="0"/>
        </w:rPr>
        <w:tab/>
        <w:t>(c)</w:t>
      </w:r>
      <w:r>
        <w:rPr>
          <w:snapToGrid w:val="0"/>
        </w:rPr>
        <w:tab/>
        <w:t>go on board and inspect any such vessel for the purpose of inquiring into or reporting upon the nature and causes of any casualty which the vessel has sustained or caused, or is alleged to have sustained or caused;</w:t>
      </w:r>
    </w:p>
    <w:p>
      <w:pPr>
        <w:pStyle w:val="Indenta"/>
        <w:rPr>
          <w:snapToGrid w:val="0"/>
        </w:rPr>
      </w:pPr>
      <w:r>
        <w:rPr>
          <w:snapToGrid w:val="0"/>
        </w:rPr>
        <w:tab/>
        <w:t>(d)</w:t>
      </w:r>
      <w:r>
        <w:rPr>
          <w:snapToGrid w:val="0"/>
        </w:rPr>
        <w:tab/>
        <w:t>require the production of and inspect any licence, permit, certificate or other document issued, or required to be issued, in connection with the ownership, use, or navigation of the vessel; and</w:t>
      </w:r>
    </w:p>
    <w:p>
      <w:pPr>
        <w:pStyle w:val="Indenta"/>
        <w:rPr>
          <w:snapToGrid w:val="0"/>
        </w:rPr>
      </w:pPr>
      <w:r>
        <w:rPr>
          <w:snapToGrid w:val="0"/>
        </w:rPr>
        <w:tab/>
        <w:t>(e)</w:t>
      </w:r>
      <w:r>
        <w:rPr>
          <w:snapToGrid w:val="0"/>
        </w:rPr>
        <w:tab/>
        <w:t>inspect the vessel and any machinery, equipment, or article —</w:t>
      </w:r>
    </w:p>
    <w:p>
      <w:pPr>
        <w:pStyle w:val="Indenti"/>
        <w:rPr>
          <w:snapToGrid w:val="0"/>
        </w:rPr>
      </w:pPr>
      <w:r>
        <w:rPr>
          <w:snapToGrid w:val="0"/>
        </w:rPr>
        <w:tab/>
        <w:t>(i)</w:t>
      </w:r>
      <w:r>
        <w:rPr>
          <w:snapToGrid w:val="0"/>
        </w:rPr>
        <w:tab/>
        <w:t>that is required by or under this Act to be carried in or on board the vessel; or</w:t>
      </w:r>
    </w:p>
    <w:p>
      <w:pPr>
        <w:pStyle w:val="Indenti"/>
        <w:rPr>
          <w:snapToGrid w:val="0"/>
        </w:rPr>
      </w:pPr>
      <w:r>
        <w:rPr>
          <w:snapToGrid w:val="0"/>
        </w:rPr>
        <w:tab/>
        <w:t>(ii)</w:t>
      </w:r>
      <w:r>
        <w:rPr>
          <w:snapToGrid w:val="0"/>
        </w:rPr>
        <w:tab/>
        <w:t>the condition of which could affect the seaworthiness of the vessel.</w:t>
      </w:r>
    </w:p>
    <w:p>
      <w:pPr>
        <w:pStyle w:val="Heading5"/>
        <w:rPr>
          <w:snapToGrid w:val="0"/>
        </w:rPr>
      </w:pPr>
      <w:bookmarkStart w:id="523" w:name="_Toc411910356"/>
      <w:bookmarkStart w:id="524" w:name="_Toc477233763"/>
      <w:bookmarkStart w:id="525" w:name="_Toc513609380"/>
      <w:bookmarkStart w:id="526" w:name="_Toc124062298"/>
      <w:bookmarkStart w:id="527" w:name="_Toc125434324"/>
      <w:r>
        <w:rPr>
          <w:rStyle w:val="CharSectno"/>
        </w:rPr>
        <w:t>58</w:t>
      </w:r>
      <w:r>
        <w:rPr>
          <w:snapToGrid w:val="0"/>
        </w:rPr>
        <w:t>.</w:t>
      </w:r>
      <w:r>
        <w:rPr>
          <w:snapToGrid w:val="0"/>
        </w:rPr>
        <w:tab/>
        <w:t>Power to inspect logs and muster crew</w:t>
      </w:r>
      <w:bookmarkEnd w:id="523"/>
      <w:bookmarkEnd w:id="524"/>
      <w:bookmarkEnd w:id="525"/>
      <w:bookmarkEnd w:id="526"/>
      <w:bookmarkEnd w:id="527"/>
    </w:p>
    <w:p>
      <w:pPr>
        <w:pStyle w:val="Subsection"/>
        <w:rPr>
          <w:snapToGrid w:val="0"/>
        </w:rPr>
      </w:pPr>
      <w:r>
        <w:rPr>
          <w:snapToGrid w:val="0"/>
        </w:rPr>
        <w:tab/>
        <w:t>(1)</w:t>
      </w:r>
      <w:r>
        <w:rPr>
          <w:snapToGrid w:val="0"/>
        </w:rPr>
        <w:tab/>
        <w:t>Where there is reason to suspect that this Act or the regulations are not complied with, an inspector or authorised person may —</w:t>
      </w:r>
    </w:p>
    <w:p>
      <w:pPr>
        <w:pStyle w:val="Indenta"/>
        <w:rPr>
          <w:snapToGrid w:val="0"/>
        </w:rPr>
      </w:pPr>
      <w:r>
        <w:rPr>
          <w:snapToGrid w:val="0"/>
        </w:rPr>
        <w:tab/>
        <w:t>(a)</w:t>
      </w:r>
      <w:r>
        <w:rPr>
          <w:snapToGrid w:val="0"/>
        </w:rPr>
        <w:tab/>
        <w:t>require the owner, master, or any person on board a commercial vessel to produce any official logbook, ship’s logbook, engineroom logbook and other documents relating to any member of the crew of the vessel, in their respective possession or control;</w:t>
      </w:r>
    </w:p>
    <w:p>
      <w:pPr>
        <w:pStyle w:val="Indenta"/>
        <w:rPr>
          <w:snapToGrid w:val="0"/>
        </w:rPr>
      </w:pPr>
      <w:r>
        <w:rPr>
          <w:snapToGrid w:val="0"/>
        </w:rPr>
        <w:tab/>
        <w:t>(b)</w:t>
      </w:r>
      <w:r>
        <w:rPr>
          <w:snapToGrid w:val="0"/>
        </w:rPr>
        <w:tab/>
        <w:t>require the master of a commercial vessel to produce a list of all persons on board his ship;</w:t>
      </w:r>
    </w:p>
    <w:p>
      <w:pPr>
        <w:pStyle w:val="Indenta"/>
        <w:rPr>
          <w:snapToGrid w:val="0"/>
        </w:rPr>
      </w:pPr>
      <w:r>
        <w:rPr>
          <w:snapToGrid w:val="0"/>
        </w:rPr>
        <w:tab/>
        <w:t>(c)</w:t>
      </w:r>
      <w:r>
        <w:rPr>
          <w:snapToGrid w:val="0"/>
        </w:rPr>
        <w:tab/>
        <w:t>take copies of such logbooks and documents or of any part thereof;</w:t>
      </w:r>
    </w:p>
    <w:p>
      <w:pPr>
        <w:pStyle w:val="Indenta"/>
        <w:rPr>
          <w:snapToGrid w:val="0"/>
        </w:rPr>
      </w:pPr>
      <w:r>
        <w:rPr>
          <w:snapToGrid w:val="0"/>
        </w:rPr>
        <w:tab/>
        <w:t>(d)</w:t>
      </w:r>
      <w:r>
        <w:rPr>
          <w:snapToGrid w:val="0"/>
        </w:rPr>
        <w:tab/>
        <w:t>muster the crew of any such ship; and</w:t>
      </w:r>
    </w:p>
    <w:p>
      <w:pPr>
        <w:pStyle w:val="Indenta"/>
        <w:rPr>
          <w:snapToGrid w:val="0"/>
        </w:rPr>
      </w:pPr>
      <w:r>
        <w:rPr>
          <w:snapToGrid w:val="0"/>
        </w:rPr>
        <w:tab/>
        <w:t>(e)</w:t>
      </w:r>
      <w:r>
        <w:rPr>
          <w:snapToGrid w:val="0"/>
        </w:rPr>
        <w:tab/>
        <w:t>summon the master to appear and give any explanation concerning such ship or her crew and such logs and documents.</w:t>
      </w:r>
    </w:p>
    <w:p>
      <w:pPr>
        <w:pStyle w:val="Subsection"/>
        <w:rPr>
          <w:snapToGrid w:val="0"/>
        </w:rPr>
      </w:pPr>
      <w:r>
        <w:rPr>
          <w:snapToGrid w:val="0"/>
        </w:rPr>
        <w:tab/>
        <w:t>(2)</w:t>
      </w:r>
      <w:r>
        <w:rPr>
          <w:snapToGrid w:val="0"/>
        </w:rPr>
        <w:tab/>
        <w:t>A person who —</w:t>
      </w:r>
    </w:p>
    <w:p>
      <w:pPr>
        <w:pStyle w:val="Indenta"/>
        <w:rPr>
          <w:snapToGrid w:val="0"/>
        </w:rPr>
      </w:pPr>
      <w:r>
        <w:rPr>
          <w:snapToGrid w:val="0"/>
        </w:rPr>
        <w:tab/>
        <w:t>(a)</w:t>
      </w:r>
      <w:r>
        <w:rPr>
          <w:snapToGrid w:val="0"/>
        </w:rPr>
        <w:tab/>
        <w:t>upon requisition made under subsection (1) refuses or neglects to produce or to permit inspection and copying of any logbook or other document;</w:t>
      </w:r>
    </w:p>
    <w:p>
      <w:pPr>
        <w:pStyle w:val="Indenta"/>
        <w:rPr>
          <w:snapToGrid w:val="0"/>
        </w:rPr>
      </w:pPr>
      <w:r>
        <w:rPr>
          <w:snapToGrid w:val="0"/>
        </w:rPr>
        <w:tab/>
        <w:t>(b)</w:t>
      </w:r>
      <w:r>
        <w:rPr>
          <w:snapToGrid w:val="0"/>
        </w:rPr>
        <w:tab/>
        <w:t>impedes any mustering of the crew;</w:t>
      </w:r>
    </w:p>
    <w:p>
      <w:pPr>
        <w:pStyle w:val="Indenta"/>
        <w:rPr>
          <w:snapToGrid w:val="0"/>
        </w:rPr>
      </w:pPr>
      <w:r>
        <w:rPr>
          <w:snapToGrid w:val="0"/>
        </w:rPr>
        <w:tab/>
        <w:t>(c)</w:t>
      </w:r>
      <w:r>
        <w:rPr>
          <w:snapToGrid w:val="0"/>
        </w:rPr>
        <w:tab/>
        <w:t>refuses or neglects to give any explanation which he is required to give under subsection (1); or</w:t>
      </w:r>
    </w:p>
    <w:p>
      <w:pPr>
        <w:pStyle w:val="Indenta"/>
        <w:rPr>
          <w:snapToGrid w:val="0"/>
        </w:rPr>
      </w:pPr>
      <w:r>
        <w:rPr>
          <w:snapToGrid w:val="0"/>
        </w:rPr>
        <w:tab/>
        <w:t>(d)</w:t>
      </w:r>
      <w:r>
        <w:rPr>
          <w:snapToGrid w:val="0"/>
        </w:rPr>
        <w:tab/>
        <w:t>knowingly misleads or deceives any person authorised by subsection (1) to require an explanation,</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$1 000.</w:t>
      </w:r>
    </w:p>
    <w:p>
      <w:pPr>
        <w:pStyle w:val="Heading5"/>
        <w:rPr>
          <w:snapToGrid w:val="0"/>
        </w:rPr>
      </w:pPr>
      <w:bookmarkStart w:id="528" w:name="_Toc411910357"/>
      <w:bookmarkStart w:id="529" w:name="_Toc477233764"/>
      <w:bookmarkStart w:id="530" w:name="_Toc513609381"/>
      <w:bookmarkStart w:id="531" w:name="_Toc124062299"/>
      <w:bookmarkStart w:id="532" w:name="_Toc125434325"/>
      <w:r>
        <w:rPr>
          <w:rStyle w:val="CharSectno"/>
        </w:rPr>
        <w:t>58A</w:t>
      </w:r>
      <w:r>
        <w:rPr>
          <w:snapToGrid w:val="0"/>
        </w:rPr>
        <w:t>.</w:t>
      </w:r>
      <w:r>
        <w:rPr>
          <w:snapToGrid w:val="0"/>
        </w:rPr>
        <w:tab/>
        <w:t>Compensation in respect of false distress signals</w:t>
      </w:r>
      <w:bookmarkEnd w:id="528"/>
      <w:bookmarkEnd w:id="529"/>
      <w:bookmarkEnd w:id="530"/>
      <w:bookmarkEnd w:id="531"/>
      <w:bookmarkEnd w:id="532"/>
    </w:p>
    <w:p>
      <w:pPr>
        <w:pStyle w:val="Subsection"/>
        <w:rPr>
          <w:snapToGrid w:val="0"/>
        </w:rPr>
      </w:pPr>
      <w:r>
        <w:rPr>
          <w:snapToGrid w:val="0"/>
        </w:rPr>
        <w:tab/>
      </w:r>
      <w:r>
        <w:rPr>
          <w:snapToGrid w:val="0"/>
        </w:rPr>
        <w:tab/>
        <w:t>The master of a ship who uses or displays, or causes or permits any person to use or display, any of the signals of distress, except where the ship is in distress, is liable to pay compensation and costs incidental thereto, recoverable in any court of competent jurisdiction, for any labour undertaken, risk incurred, or loss sustained in consequence of the signal having been regarded as a genuine signal of distress.</w:t>
      </w:r>
    </w:p>
    <w:p>
      <w:pPr>
        <w:pStyle w:val="Footnotesection"/>
      </w:pPr>
      <w:r>
        <w:tab/>
        <w:t>[Section 58A inserted by No. 35 of 1990 s. 11.]</w:t>
      </w:r>
    </w:p>
    <w:p>
      <w:pPr>
        <w:pStyle w:val="Heading5"/>
        <w:rPr>
          <w:snapToGrid w:val="0"/>
        </w:rPr>
      </w:pPr>
      <w:bookmarkStart w:id="533" w:name="_Toc411910358"/>
      <w:bookmarkStart w:id="534" w:name="_Toc477233765"/>
      <w:bookmarkStart w:id="535" w:name="_Toc513609382"/>
      <w:bookmarkStart w:id="536" w:name="_Toc124062300"/>
      <w:bookmarkStart w:id="537" w:name="_Toc125434326"/>
      <w:r>
        <w:rPr>
          <w:rStyle w:val="CharSectno"/>
        </w:rPr>
        <w:t>58B</w:t>
      </w:r>
      <w:r>
        <w:rPr>
          <w:snapToGrid w:val="0"/>
        </w:rPr>
        <w:t>.</w:t>
      </w:r>
      <w:r>
        <w:rPr>
          <w:snapToGrid w:val="0"/>
        </w:rPr>
        <w:tab/>
        <w:t>Offence to take unsafe ship to sea</w:t>
      </w:r>
      <w:bookmarkEnd w:id="533"/>
      <w:bookmarkEnd w:id="534"/>
      <w:bookmarkEnd w:id="535"/>
      <w:bookmarkEnd w:id="536"/>
      <w:bookmarkEnd w:id="537"/>
    </w:p>
    <w:p>
      <w:pPr>
        <w:pStyle w:val="Subsection"/>
        <w:rPr>
          <w:snapToGrid w:val="0"/>
        </w:rPr>
      </w:pPr>
      <w:r>
        <w:rPr>
          <w:snapToGrid w:val="0"/>
        </w:rPr>
        <w:tab/>
        <w:t>(1)</w:t>
      </w:r>
      <w:r>
        <w:rPr>
          <w:snapToGrid w:val="0"/>
        </w:rPr>
        <w:tab/>
        <w:t>A person shall not send or take a vessel to sea if the vessel is an unsafe ship.</w:t>
      </w:r>
    </w:p>
    <w:p>
      <w:pPr>
        <w:pStyle w:val="Penstart"/>
        <w:rPr>
          <w:snapToGrid w:val="0"/>
        </w:rPr>
      </w:pPr>
      <w:r>
        <w:rPr>
          <w:snapToGrid w:val="0"/>
        </w:rPr>
        <w:tab/>
        <w:t>Penalty: $5 000.</w:t>
      </w:r>
    </w:p>
    <w:p>
      <w:pPr>
        <w:pStyle w:val="Subsection"/>
        <w:rPr>
          <w:snapToGrid w:val="0"/>
        </w:rPr>
      </w:pPr>
      <w:r>
        <w:rPr>
          <w:snapToGrid w:val="0"/>
        </w:rPr>
        <w:tab/>
        <w:t>(2)</w:t>
      </w:r>
      <w:r>
        <w:rPr>
          <w:snapToGrid w:val="0"/>
        </w:rPr>
        <w:tab/>
        <w:t>It is a defence in a prosecution for an offence against subsection (1) to show —</w:t>
      </w:r>
    </w:p>
    <w:p>
      <w:pPr>
        <w:pStyle w:val="Indenta"/>
        <w:rPr>
          <w:snapToGrid w:val="0"/>
        </w:rPr>
      </w:pPr>
      <w:r>
        <w:rPr>
          <w:snapToGrid w:val="0"/>
        </w:rPr>
        <w:tab/>
        <w:t>(a)</w:t>
      </w:r>
      <w:r>
        <w:rPr>
          <w:snapToGrid w:val="0"/>
        </w:rPr>
        <w:tab/>
        <w:t>that the person charged used all reasonable means to ensure that the vessel was not an unsafe ship; or</w:t>
      </w:r>
    </w:p>
    <w:p>
      <w:pPr>
        <w:pStyle w:val="Indenta"/>
        <w:rPr>
          <w:snapToGrid w:val="0"/>
        </w:rPr>
      </w:pPr>
      <w:r>
        <w:rPr>
          <w:snapToGrid w:val="0"/>
        </w:rPr>
        <w:tab/>
        <w:t>(b)</w:t>
      </w:r>
      <w:r>
        <w:rPr>
          <w:snapToGrid w:val="0"/>
        </w:rPr>
        <w:tab/>
        <w:t>that the sending or taking of the vessel to sea was, in the circumstances, reasonably justified for the purposes of protecting the vessel from imminent danger.</w:t>
      </w:r>
    </w:p>
    <w:p>
      <w:pPr>
        <w:pStyle w:val="Subsection"/>
        <w:rPr>
          <w:snapToGrid w:val="0"/>
        </w:rPr>
      </w:pPr>
      <w:r>
        <w:rPr>
          <w:snapToGrid w:val="0"/>
        </w:rPr>
        <w:tab/>
        <w:t>(3)</w:t>
      </w:r>
      <w:r>
        <w:rPr>
          <w:snapToGrid w:val="0"/>
        </w:rPr>
        <w:tab/>
        <w:t>The fact that an unsafe ship has been detained under section 61 is not a bar to proceedings under this section.</w:t>
      </w:r>
    </w:p>
    <w:p>
      <w:pPr>
        <w:pStyle w:val="Subsection"/>
        <w:rPr>
          <w:snapToGrid w:val="0"/>
        </w:rPr>
      </w:pPr>
      <w:r>
        <w:rPr>
          <w:snapToGrid w:val="0"/>
        </w:rPr>
        <w:tab/>
        <w:t>(4)</w:t>
      </w:r>
      <w:r>
        <w:rPr>
          <w:snapToGrid w:val="0"/>
        </w:rPr>
        <w:tab/>
        <w:t>A vessel is an unsafe ship for the purposes of this section if by reason of —</w:t>
      </w:r>
    </w:p>
    <w:p>
      <w:pPr>
        <w:pStyle w:val="Indenta"/>
        <w:rPr>
          <w:snapToGrid w:val="0"/>
        </w:rPr>
      </w:pPr>
      <w:r>
        <w:rPr>
          <w:snapToGrid w:val="0"/>
        </w:rPr>
        <w:tab/>
        <w:t>(a)</w:t>
      </w:r>
      <w:r>
        <w:rPr>
          <w:snapToGrid w:val="0"/>
        </w:rPr>
        <w:tab/>
        <w:t>the defective condition of a part of the vessel;</w:t>
      </w:r>
    </w:p>
    <w:p>
      <w:pPr>
        <w:pStyle w:val="Indenta"/>
        <w:rPr>
          <w:snapToGrid w:val="0"/>
        </w:rPr>
      </w:pPr>
      <w:r>
        <w:rPr>
          <w:snapToGrid w:val="0"/>
        </w:rPr>
        <w:tab/>
        <w:t>(b)</w:t>
      </w:r>
      <w:r>
        <w:rPr>
          <w:snapToGrid w:val="0"/>
        </w:rPr>
        <w:tab/>
        <w:t>the overloading or improper loading of the vessel; or</w:t>
      </w:r>
    </w:p>
    <w:p>
      <w:pPr>
        <w:pStyle w:val="Indenta"/>
        <w:rPr>
          <w:snapToGrid w:val="0"/>
        </w:rPr>
      </w:pPr>
      <w:r>
        <w:rPr>
          <w:snapToGrid w:val="0"/>
        </w:rPr>
        <w:tab/>
        <w:t>(c)</w:t>
      </w:r>
      <w:r>
        <w:rPr>
          <w:snapToGrid w:val="0"/>
        </w:rPr>
        <w:tab/>
        <w:t>the undermanning of the vessel,</w:t>
      </w:r>
    </w:p>
    <w:p>
      <w:pPr>
        <w:pStyle w:val="Subsection"/>
        <w:rPr>
          <w:snapToGrid w:val="0"/>
        </w:rPr>
      </w:pPr>
      <w:r>
        <w:rPr>
          <w:snapToGrid w:val="0"/>
        </w:rPr>
        <w:tab/>
      </w:r>
      <w:r>
        <w:rPr>
          <w:snapToGrid w:val="0"/>
        </w:rPr>
        <w:tab/>
        <w:t>the vessel is unfit to proceed on its proposed voyage without risk of injury or danger to human life.</w:t>
      </w:r>
    </w:p>
    <w:p>
      <w:pPr>
        <w:pStyle w:val="Subsection"/>
        <w:rPr>
          <w:snapToGrid w:val="0"/>
        </w:rPr>
      </w:pPr>
      <w:r>
        <w:rPr>
          <w:snapToGrid w:val="0"/>
        </w:rPr>
        <w:tab/>
        <w:t>(5)</w:t>
      </w:r>
      <w:r>
        <w:rPr>
          <w:snapToGrid w:val="0"/>
        </w:rPr>
        <w:tab/>
        <w:t>No proceedings for an offence against subsection (1) shall be brought without the consent of the chief executive officer.</w:t>
      </w:r>
    </w:p>
    <w:p>
      <w:pPr>
        <w:pStyle w:val="Footnotesection"/>
      </w:pPr>
      <w:r>
        <w:tab/>
        <w:t>[Section 58B inserted by No. 35 of 1990 s. 11.]</w:t>
      </w:r>
    </w:p>
    <w:p>
      <w:pPr>
        <w:pStyle w:val="Heading5"/>
        <w:rPr>
          <w:snapToGrid w:val="0"/>
        </w:rPr>
      </w:pPr>
      <w:bookmarkStart w:id="538" w:name="_Toc411910359"/>
      <w:bookmarkStart w:id="539" w:name="_Toc477233766"/>
      <w:bookmarkStart w:id="540" w:name="_Toc513609383"/>
      <w:bookmarkStart w:id="541" w:name="_Toc124062301"/>
      <w:bookmarkStart w:id="542" w:name="_Toc125434327"/>
      <w:r>
        <w:rPr>
          <w:rStyle w:val="CharSectno"/>
        </w:rPr>
        <w:t>59</w:t>
      </w:r>
      <w:r>
        <w:rPr>
          <w:snapToGrid w:val="0"/>
        </w:rPr>
        <w:t>.</w:t>
      </w:r>
      <w:r>
        <w:rPr>
          <w:snapToGrid w:val="0"/>
        </w:rPr>
        <w:tab/>
        <w:t>Safe navigation</w:t>
      </w:r>
      <w:bookmarkEnd w:id="538"/>
      <w:bookmarkEnd w:id="539"/>
      <w:bookmarkEnd w:id="540"/>
      <w:bookmarkEnd w:id="541"/>
      <w:bookmarkEnd w:id="542"/>
    </w:p>
    <w:p>
      <w:pPr>
        <w:pStyle w:val="Subsection"/>
        <w:spacing w:before="200"/>
        <w:rPr>
          <w:snapToGrid w:val="0"/>
        </w:rPr>
      </w:pPr>
      <w:r>
        <w:rPr>
          <w:snapToGrid w:val="0"/>
        </w:rPr>
        <w:tab/>
        <w:t>(1)</w:t>
      </w:r>
      <w:r>
        <w:rPr>
          <w:snapToGrid w:val="0"/>
        </w:rPr>
        <w:tab/>
        <w:t>No person shall navigate a vessel in a dangerous, negligent or reckless manner.</w:t>
      </w:r>
    </w:p>
    <w:p>
      <w:pPr>
        <w:pStyle w:val="Penstart"/>
        <w:rPr>
          <w:snapToGrid w:val="0"/>
        </w:rPr>
      </w:pPr>
      <w:r>
        <w:rPr>
          <w:snapToGrid w:val="0"/>
        </w:rPr>
        <w:tab/>
        <w:t>Penalty: $1 000.</w:t>
      </w:r>
    </w:p>
    <w:p>
      <w:pPr>
        <w:pStyle w:val="Subsection"/>
        <w:spacing w:before="200"/>
        <w:rPr>
          <w:snapToGrid w:val="0"/>
        </w:rPr>
      </w:pPr>
      <w:r>
        <w:rPr>
          <w:snapToGrid w:val="0"/>
        </w:rPr>
        <w:tab/>
        <w:t>(2)</w:t>
      </w:r>
      <w:r>
        <w:rPr>
          <w:snapToGrid w:val="0"/>
        </w:rPr>
        <w:tab/>
        <w:t>No person shall navigate or attempt to navigate a vessel while under the influence of alcohol or drugs to such an extent as to be incapable of having proper control of the vessel.</w:t>
      </w:r>
    </w:p>
    <w:p>
      <w:pPr>
        <w:pStyle w:val="Penstart"/>
        <w:rPr>
          <w:snapToGrid w:val="0"/>
        </w:rPr>
      </w:pPr>
      <w:r>
        <w:rPr>
          <w:snapToGrid w:val="0"/>
        </w:rPr>
        <w:tab/>
        <w:t>Penalty: $1 000.</w:t>
      </w:r>
    </w:p>
    <w:p>
      <w:pPr>
        <w:pStyle w:val="Subsection"/>
        <w:spacing w:before="200"/>
        <w:rPr>
          <w:snapToGrid w:val="0"/>
        </w:rPr>
      </w:pPr>
      <w:r>
        <w:rPr>
          <w:snapToGrid w:val="0"/>
        </w:rPr>
        <w:tab/>
        <w:t>(3)</w:t>
      </w:r>
      <w:r>
        <w:rPr>
          <w:snapToGrid w:val="0"/>
        </w:rPr>
        <w:tab/>
        <w:t>No person being towed by a vessel shall act in a dangerous, negligent or reckless manner.</w:t>
      </w:r>
    </w:p>
    <w:p>
      <w:pPr>
        <w:pStyle w:val="Penstart"/>
        <w:rPr>
          <w:snapToGrid w:val="0"/>
        </w:rPr>
      </w:pPr>
      <w:r>
        <w:rPr>
          <w:snapToGrid w:val="0"/>
        </w:rPr>
        <w:tab/>
        <w:t>Penalty: $1 000.</w:t>
      </w:r>
    </w:p>
    <w:p>
      <w:pPr>
        <w:pStyle w:val="Subsection"/>
        <w:spacing w:before="200"/>
        <w:rPr>
          <w:snapToGrid w:val="0"/>
        </w:rPr>
      </w:pPr>
      <w:r>
        <w:rPr>
          <w:snapToGrid w:val="0"/>
        </w:rPr>
        <w:tab/>
        <w:t>(4)</w:t>
      </w:r>
      <w:r>
        <w:rPr>
          <w:snapToGrid w:val="0"/>
        </w:rPr>
        <w:tab/>
        <w:t>A person who is navigating a vessel or being towed by a vessel shall act with proper care, attention, and consideration for the safety, enjoyment and property of other persons.</w:t>
      </w:r>
    </w:p>
    <w:p>
      <w:pPr>
        <w:pStyle w:val="Penstart"/>
        <w:rPr>
          <w:snapToGrid w:val="0"/>
        </w:rPr>
      </w:pPr>
      <w:r>
        <w:rPr>
          <w:snapToGrid w:val="0"/>
        </w:rPr>
        <w:tab/>
        <w:t>Penalty: $500.</w:t>
      </w:r>
    </w:p>
    <w:p>
      <w:pPr>
        <w:pStyle w:val="Heading5"/>
        <w:rPr>
          <w:snapToGrid w:val="0"/>
        </w:rPr>
      </w:pPr>
      <w:bookmarkStart w:id="543" w:name="_Toc411910360"/>
      <w:bookmarkStart w:id="544" w:name="_Toc477233767"/>
      <w:bookmarkStart w:id="545" w:name="_Toc513609384"/>
      <w:bookmarkStart w:id="546" w:name="_Toc124062302"/>
      <w:bookmarkStart w:id="547" w:name="_Toc125434328"/>
      <w:r>
        <w:rPr>
          <w:rStyle w:val="CharSectno"/>
        </w:rPr>
        <w:t>60</w:t>
      </w:r>
      <w:r>
        <w:rPr>
          <w:snapToGrid w:val="0"/>
        </w:rPr>
        <w:t>.</w:t>
      </w:r>
      <w:r>
        <w:rPr>
          <w:snapToGrid w:val="0"/>
        </w:rPr>
        <w:tab/>
        <w:t>Penalty for unlawfully assuming control</w:t>
      </w:r>
      <w:bookmarkEnd w:id="543"/>
      <w:bookmarkEnd w:id="544"/>
      <w:bookmarkEnd w:id="545"/>
      <w:bookmarkEnd w:id="546"/>
      <w:bookmarkEnd w:id="547"/>
    </w:p>
    <w:p>
      <w:pPr>
        <w:pStyle w:val="Subsection"/>
        <w:spacing w:before="200"/>
        <w:rPr>
          <w:snapToGrid w:val="0"/>
        </w:rPr>
      </w:pPr>
      <w:r>
        <w:rPr>
          <w:snapToGrid w:val="0"/>
        </w:rPr>
        <w:tab/>
      </w:r>
      <w:r>
        <w:rPr>
          <w:snapToGrid w:val="0"/>
        </w:rPr>
        <w:tab/>
        <w:t>Subject to this Act, a person shall not, without the consent of the owner or person in charge of a vessel, navigate or otherwise assume control of the vessel or interfere with the vessel, its equipment, or moorings.</w:t>
      </w:r>
    </w:p>
    <w:p>
      <w:pPr>
        <w:pStyle w:val="Penstart"/>
        <w:rPr>
          <w:snapToGrid w:val="0"/>
        </w:rPr>
      </w:pPr>
      <w:r>
        <w:rPr>
          <w:snapToGrid w:val="0"/>
        </w:rPr>
        <w:tab/>
        <w:t>Penalty: $1 000.</w:t>
      </w:r>
    </w:p>
    <w:p>
      <w:pPr>
        <w:pStyle w:val="Heading5"/>
        <w:rPr>
          <w:snapToGrid w:val="0"/>
        </w:rPr>
      </w:pPr>
      <w:bookmarkStart w:id="548" w:name="_Toc411910361"/>
      <w:bookmarkStart w:id="549" w:name="_Toc477233768"/>
      <w:bookmarkStart w:id="550" w:name="_Toc513609385"/>
      <w:bookmarkStart w:id="551" w:name="_Toc124062303"/>
      <w:bookmarkStart w:id="552" w:name="_Toc125434329"/>
      <w:r>
        <w:rPr>
          <w:rStyle w:val="CharSectno"/>
        </w:rPr>
        <w:t>61</w:t>
      </w:r>
      <w:r>
        <w:rPr>
          <w:snapToGrid w:val="0"/>
        </w:rPr>
        <w:t>.</w:t>
      </w:r>
      <w:r>
        <w:rPr>
          <w:snapToGrid w:val="0"/>
        </w:rPr>
        <w:tab/>
        <w:t>Power to detain unsafe ships</w:t>
      </w:r>
      <w:bookmarkEnd w:id="548"/>
      <w:bookmarkEnd w:id="549"/>
      <w:bookmarkEnd w:id="550"/>
      <w:bookmarkEnd w:id="551"/>
      <w:bookmarkEnd w:id="552"/>
    </w:p>
    <w:p>
      <w:pPr>
        <w:pStyle w:val="Subsection"/>
        <w:spacing w:before="200"/>
        <w:rPr>
          <w:snapToGrid w:val="0"/>
        </w:rPr>
      </w:pPr>
      <w:r>
        <w:rPr>
          <w:snapToGrid w:val="0"/>
        </w:rPr>
        <w:tab/>
        <w:t>(1)</w:t>
      </w:r>
      <w:r>
        <w:rPr>
          <w:snapToGrid w:val="0"/>
        </w:rPr>
        <w:tab/>
        <w:t>Whenever a ship is an unsafe ship, that is to say, is by reason of the defective condition of her hull, equipment, boilers or machinery, or by reason of undermanning, or by reason of overloading or improper loading, unfit to ply without serious danger to human life, having regard to the nature of the service for which she is intended, the ship may be provisionally detained for the purpose of being surveyed or for ascertaining the sufficiency of her crew and either finally detained or released as follows —</w:t>
      </w:r>
    </w:p>
    <w:p>
      <w:pPr>
        <w:pStyle w:val="Indenta"/>
        <w:rPr>
          <w:snapToGrid w:val="0"/>
        </w:rPr>
      </w:pPr>
      <w:r>
        <w:rPr>
          <w:snapToGrid w:val="0"/>
        </w:rPr>
        <w:tab/>
        <w:t>(a)</w:t>
      </w:r>
      <w:r>
        <w:rPr>
          <w:snapToGrid w:val="0"/>
        </w:rPr>
        <w:tab/>
        <w:t>the chief executive officer, if he has reason to believe, on complaint or otherwise, that a ship is unsafe may order the ship to be provisionally detained as an unsafe ship for the purpose of being surveyed;</w:t>
      </w:r>
    </w:p>
    <w:p>
      <w:pPr>
        <w:pStyle w:val="Indenta"/>
        <w:rPr>
          <w:snapToGrid w:val="0"/>
        </w:rPr>
      </w:pPr>
      <w:r>
        <w:rPr>
          <w:snapToGrid w:val="0"/>
        </w:rPr>
        <w:tab/>
        <w:t>(b)</w:t>
      </w:r>
      <w:r>
        <w:rPr>
          <w:snapToGrid w:val="0"/>
        </w:rPr>
        <w:tab/>
        <w:t>when a ship has been provisionally detained, there shall be forthwith served on the master of the ship a written statement of the grounds of her detention, and the chief executive officer may if he thinks fit appoint some competent official of the Department or, with the consent of the Minister, any other competent person, to survey the ship and report thereon to the chief executive officer;</w:t>
      </w:r>
    </w:p>
    <w:p>
      <w:pPr>
        <w:pStyle w:val="Indenta"/>
        <w:rPr>
          <w:snapToGrid w:val="0"/>
        </w:rPr>
      </w:pPr>
      <w:r>
        <w:rPr>
          <w:snapToGrid w:val="0"/>
        </w:rPr>
        <w:tab/>
        <w:t>(c)</w:t>
      </w:r>
      <w:r>
        <w:rPr>
          <w:snapToGrid w:val="0"/>
        </w:rPr>
        <w:tab/>
        <w:t>the chief executive officer on receiving the report may either order the ship to be released or, if in his opinion the ship is unsafe, may order her to be finally detained, either absolutely or until the performance of such conditions with respect to the execution of repairs or alteration or the unloading or reloading of cargo, or the manning of the ship, as the chief executive officer thinks necessary for the protection of human life, and the chief executive officer may from time to time vary or add to any such order;</w:t>
      </w:r>
    </w:p>
    <w:p>
      <w:pPr>
        <w:pStyle w:val="Indenta"/>
        <w:rPr>
          <w:snapToGrid w:val="0"/>
        </w:rPr>
      </w:pPr>
      <w:r>
        <w:rPr>
          <w:snapToGrid w:val="0"/>
        </w:rPr>
        <w:tab/>
        <w:t>(d)</w:t>
      </w:r>
      <w:r>
        <w:rPr>
          <w:snapToGrid w:val="0"/>
        </w:rPr>
        <w:tab/>
        <w:t>before the order for final detention is made, a copy of the report shall be served upon the master of the ship, and within 7 days after the service the owner or master of the ship may appeal to the Court of Marine Inquiry;</w:t>
      </w:r>
    </w:p>
    <w:p>
      <w:pPr>
        <w:pStyle w:val="Indenta"/>
        <w:rPr>
          <w:snapToGrid w:val="0"/>
        </w:rPr>
      </w:pPr>
      <w:r>
        <w:rPr>
          <w:snapToGrid w:val="0"/>
        </w:rPr>
        <w:tab/>
        <w:t>(e)</w:t>
      </w:r>
      <w:r>
        <w:rPr>
          <w:snapToGrid w:val="0"/>
        </w:rPr>
        <w:tab/>
        <w:t>where a ship has been provisionally detained, the owner or master of the ship at any time before the person appointed under this section to survey the ship makes the survey, may require that he shall be accompanied by such qualified person as the owner or master may select, and, in that case if the surveyor and the said person agree, the chief executive officer shall cause the ship to be detained or released accordingly, but if they differ, the chief executive officer may act as if the requisition had not been made, and the owner or master shall have the like appeal touching the report of the surveyor as is before provided by this section;</w:t>
      </w:r>
    </w:p>
    <w:p>
      <w:pPr>
        <w:pStyle w:val="Indenta"/>
        <w:rPr>
          <w:snapToGrid w:val="0"/>
        </w:rPr>
      </w:pPr>
      <w:r>
        <w:rPr>
          <w:snapToGrid w:val="0"/>
        </w:rPr>
        <w:tab/>
        <w:t>(f)</w:t>
      </w:r>
      <w:r>
        <w:rPr>
          <w:snapToGrid w:val="0"/>
        </w:rPr>
        <w:tab/>
        <w:t>where a ship has been provisionally detained, the chief executive officer may at any time if he thinks it expedient refer the matter to the Court of Marine Inquiry; and</w:t>
      </w:r>
    </w:p>
    <w:p>
      <w:pPr>
        <w:pStyle w:val="Indenta"/>
        <w:rPr>
          <w:snapToGrid w:val="0"/>
        </w:rPr>
      </w:pPr>
      <w:r>
        <w:rPr>
          <w:snapToGrid w:val="0"/>
        </w:rPr>
        <w:tab/>
        <w:t>(g)</w:t>
      </w:r>
      <w:r>
        <w:rPr>
          <w:snapToGrid w:val="0"/>
        </w:rPr>
        <w:tab/>
        <w:t>the chief executive officer may at any time, if satisfied that a ship detained under this Act is not unsafe, order her to be released either upon or without any conditions.</w:t>
      </w:r>
    </w:p>
    <w:p>
      <w:pPr>
        <w:pStyle w:val="Subsection"/>
        <w:rPr>
          <w:snapToGrid w:val="0"/>
        </w:rPr>
      </w:pPr>
      <w:r>
        <w:rPr>
          <w:snapToGrid w:val="0"/>
        </w:rPr>
        <w:tab/>
        <w:t>(2)</w:t>
      </w:r>
      <w:r>
        <w:rPr>
          <w:snapToGrid w:val="0"/>
        </w:rPr>
        <w:tab/>
        <w:t>The chief executive officer may appoint officials of the Department to be detaining officials.</w:t>
      </w:r>
    </w:p>
    <w:p>
      <w:pPr>
        <w:pStyle w:val="Subsection"/>
        <w:rPr>
          <w:snapToGrid w:val="0"/>
        </w:rPr>
      </w:pPr>
      <w:r>
        <w:rPr>
          <w:snapToGrid w:val="0"/>
        </w:rPr>
        <w:tab/>
        <w:t>(3)</w:t>
      </w:r>
      <w:r>
        <w:rPr>
          <w:snapToGrid w:val="0"/>
        </w:rPr>
        <w:tab/>
        <w:t>A detaining official shall have the same power as the chief executive officer has under subsection (1) to order the provisional detention of a ship for the purpose of being surveyed and to appoint a person or persons to survey the ship.</w:t>
      </w:r>
    </w:p>
    <w:p>
      <w:pPr>
        <w:pStyle w:val="Subsection"/>
        <w:rPr>
          <w:snapToGrid w:val="0"/>
        </w:rPr>
      </w:pPr>
      <w:r>
        <w:rPr>
          <w:snapToGrid w:val="0"/>
        </w:rPr>
        <w:tab/>
        <w:t>(4)</w:t>
      </w:r>
      <w:r>
        <w:rPr>
          <w:snapToGrid w:val="0"/>
        </w:rPr>
        <w:tab/>
        <w:t>If a detaining officer is of the opinion that a ship detained by him under this section is not unsafe, he shall order the ship to be released.</w:t>
      </w:r>
    </w:p>
    <w:p>
      <w:pPr>
        <w:pStyle w:val="Subsection"/>
        <w:rPr>
          <w:snapToGrid w:val="0"/>
        </w:rPr>
      </w:pPr>
      <w:r>
        <w:rPr>
          <w:snapToGrid w:val="0"/>
        </w:rPr>
        <w:tab/>
        <w:t>(5)</w:t>
      </w:r>
      <w:r>
        <w:rPr>
          <w:snapToGrid w:val="0"/>
        </w:rPr>
        <w:tab/>
        <w:t>A detaining official shall report forthwith to the chief executive officer the terms of any order made by him for the detention or release of a ship.</w:t>
      </w:r>
    </w:p>
    <w:p>
      <w:pPr>
        <w:pStyle w:val="Subsection"/>
        <w:rPr>
          <w:snapToGrid w:val="0"/>
        </w:rPr>
      </w:pPr>
      <w:r>
        <w:rPr>
          <w:snapToGrid w:val="0"/>
        </w:rPr>
        <w:tab/>
        <w:t>(6)</w:t>
      </w:r>
      <w:r>
        <w:rPr>
          <w:snapToGrid w:val="0"/>
        </w:rPr>
        <w:tab/>
        <w:t>An order for the detention of a ship, whether a provisional or a final order, shall be served as soon as possible on the master of the ship.</w:t>
      </w:r>
    </w:p>
    <w:p>
      <w:pPr>
        <w:pStyle w:val="Subsection"/>
        <w:rPr>
          <w:snapToGrid w:val="0"/>
        </w:rPr>
      </w:pPr>
      <w:r>
        <w:rPr>
          <w:snapToGrid w:val="0"/>
        </w:rPr>
        <w:tab/>
        <w:t>(7)</w:t>
      </w:r>
      <w:r>
        <w:rPr>
          <w:snapToGrid w:val="0"/>
        </w:rPr>
        <w:tab/>
        <w:t>A detaining official and a person appointed to survey a ship under this section shall for that purpose have the same powers as are conferred by section 102 on a person referred to in that section.</w:t>
      </w:r>
    </w:p>
    <w:p>
      <w:pPr>
        <w:pStyle w:val="Footnotesection"/>
      </w:pPr>
      <w:r>
        <w:tab/>
        <w:t>[Section 61 amended by No 35 of 1990 s. 21.]</w:t>
      </w:r>
    </w:p>
    <w:p>
      <w:pPr>
        <w:pStyle w:val="Heading5"/>
        <w:rPr>
          <w:snapToGrid w:val="0"/>
        </w:rPr>
      </w:pPr>
      <w:bookmarkStart w:id="553" w:name="_Toc411910362"/>
      <w:bookmarkStart w:id="554" w:name="_Toc477233769"/>
      <w:bookmarkStart w:id="555" w:name="_Toc513609386"/>
      <w:bookmarkStart w:id="556" w:name="_Toc124062304"/>
      <w:bookmarkStart w:id="557" w:name="_Toc125434330"/>
      <w:r>
        <w:rPr>
          <w:rStyle w:val="CharSectno"/>
        </w:rPr>
        <w:t>62</w:t>
      </w:r>
      <w:r>
        <w:rPr>
          <w:snapToGrid w:val="0"/>
        </w:rPr>
        <w:t>.</w:t>
      </w:r>
      <w:r>
        <w:rPr>
          <w:snapToGrid w:val="0"/>
        </w:rPr>
        <w:tab/>
        <w:t>Enforcing detention of ship</w:t>
      </w:r>
      <w:bookmarkEnd w:id="553"/>
      <w:bookmarkEnd w:id="554"/>
      <w:bookmarkEnd w:id="555"/>
      <w:bookmarkEnd w:id="556"/>
      <w:bookmarkEnd w:id="557"/>
    </w:p>
    <w:p>
      <w:pPr>
        <w:pStyle w:val="Subsection"/>
        <w:spacing w:before="120"/>
        <w:rPr>
          <w:snapToGrid w:val="0"/>
        </w:rPr>
      </w:pPr>
      <w:r>
        <w:rPr>
          <w:snapToGrid w:val="0"/>
        </w:rPr>
        <w:tab/>
        <w:t>(1)</w:t>
      </w:r>
      <w:r>
        <w:rPr>
          <w:snapToGrid w:val="0"/>
        </w:rPr>
        <w:tab/>
        <w:t>Where under this Act a ship is authorised or ordered to be detained, any official of the Department may detain the ship.</w:t>
      </w:r>
    </w:p>
    <w:p>
      <w:pPr>
        <w:pStyle w:val="Subsection"/>
        <w:spacing w:before="120"/>
        <w:rPr>
          <w:snapToGrid w:val="0"/>
          <w:spacing w:val="-4"/>
        </w:rPr>
      </w:pPr>
      <w:r>
        <w:rPr>
          <w:snapToGrid w:val="0"/>
          <w:spacing w:val="-4"/>
        </w:rPr>
        <w:tab/>
        <w:t>(2)</w:t>
      </w:r>
      <w:r>
        <w:rPr>
          <w:snapToGrid w:val="0"/>
          <w:spacing w:val="-4"/>
        </w:rPr>
        <w:tab/>
        <w:t>If a ship after detention or after service on the master of a notice of or order for detention, begins a voyage before it is released by competent authority, the master of the ship and also the owner and any person who causes or orders the ship to begin a voyage, if the owner or person is privy to the offence, is guilty of an offence.</w:t>
      </w:r>
    </w:p>
    <w:p>
      <w:pPr>
        <w:pStyle w:val="Penstart"/>
        <w:rPr>
          <w:snapToGrid w:val="0"/>
        </w:rPr>
      </w:pPr>
      <w:r>
        <w:rPr>
          <w:snapToGrid w:val="0"/>
        </w:rPr>
        <w:tab/>
        <w:t>Penalty: $2 000.</w:t>
      </w:r>
    </w:p>
    <w:p>
      <w:pPr>
        <w:pStyle w:val="Subsection"/>
        <w:spacing w:before="120"/>
        <w:rPr>
          <w:snapToGrid w:val="0"/>
          <w:spacing w:val="-4"/>
        </w:rPr>
      </w:pPr>
      <w:r>
        <w:rPr>
          <w:snapToGrid w:val="0"/>
          <w:spacing w:val="-4"/>
        </w:rPr>
        <w:tab/>
        <w:t>(3)</w:t>
      </w:r>
      <w:r>
        <w:rPr>
          <w:snapToGrid w:val="0"/>
          <w:spacing w:val="-4"/>
        </w:rPr>
        <w:tab/>
        <w:t>If a ship which begins a voyage in contravention of subsection (2) takes on that voyage an official authorised to detain the ship who is on board in the execution of his duty, the owner and the master of the ship shall each be guilty of an offence and liable to a fine not exceeding $2 000 and also to pay all the expenses of and consequential on the official being taken on that voyage until the official returns or until such time as would enable him after leaving the ship to return to the port from which he is taken, including the expenses of the Department consequential on the absence of the official from his ordinary duties.</w:t>
      </w:r>
    </w:p>
    <w:p>
      <w:pPr>
        <w:pStyle w:val="Subsection"/>
        <w:spacing w:before="120"/>
        <w:rPr>
          <w:snapToGrid w:val="0"/>
        </w:rPr>
      </w:pPr>
      <w:r>
        <w:rPr>
          <w:snapToGrid w:val="0"/>
        </w:rPr>
        <w:tab/>
        <w:t>(4)</w:t>
      </w:r>
      <w:r>
        <w:rPr>
          <w:snapToGrid w:val="0"/>
        </w:rPr>
        <w:tab/>
        <w:t>A court convicting a person of an offence under subsection (3) may fix the amount of expenses to be paid and that amount may be recovered as if it were a fine imposed by the court, but otherwise the expenses may be sued for and recovered in a court of competent jurisdiction.</w:t>
      </w:r>
    </w:p>
    <w:p>
      <w:pPr>
        <w:pStyle w:val="Footnotesection"/>
        <w:spacing w:before="80"/>
        <w:ind w:left="890" w:hanging="890"/>
      </w:pPr>
      <w:r>
        <w:tab/>
        <w:t>[Section 62 amended by No. 92 of 1994 s. 42.]</w:t>
      </w:r>
    </w:p>
    <w:p>
      <w:pPr>
        <w:pStyle w:val="Heading5"/>
        <w:spacing w:before="180"/>
        <w:rPr>
          <w:snapToGrid w:val="0"/>
        </w:rPr>
      </w:pPr>
      <w:bookmarkStart w:id="558" w:name="_Toc411910363"/>
      <w:bookmarkStart w:id="559" w:name="_Toc477233770"/>
      <w:bookmarkStart w:id="560" w:name="_Toc513609387"/>
      <w:bookmarkStart w:id="561" w:name="_Toc124062305"/>
      <w:bookmarkStart w:id="562" w:name="_Toc125434331"/>
      <w:r>
        <w:rPr>
          <w:rStyle w:val="CharSectno"/>
        </w:rPr>
        <w:t>63</w:t>
      </w:r>
      <w:r>
        <w:rPr>
          <w:snapToGrid w:val="0"/>
        </w:rPr>
        <w:t>.</w:t>
      </w:r>
      <w:r>
        <w:rPr>
          <w:snapToGrid w:val="0"/>
        </w:rPr>
        <w:tab/>
        <w:t>Power to order vessel to return to port</w:t>
      </w:r>
      <w:bookmarkEnd w:id="558"/>
      <w:bookmarkEnd w:id="559"/>
      <w:bookmarkEnd w:id="560"/>
      <w:bookmarkEnd w:id="561"/>
      <w:bookmarkEnd w:id="562"/>
    </w:p>
    <w:p>
      <w:pPr>
        <w:pStyle w:val="Subsection"/>
        <w:spacing w:before="120"/>
        <w:rPr>
          <w:snapToGrid w:val="0"/>
        </w:rPr>
      </w:pPr>
      <w:r>
        <w:rPr>
          <w:snapToGrid w:val="0"/>
        </w:rPr>
        <w:tab/>
        <w:t>(1)</w:t>
      </w:r>
      <w:r>
        <w:rPr>
          <w:snapToGrid w:val="0"/>
        </w:rPr>
        <w:tab/>
        <w:t>An authorised person may, where he considers it necessary for the due enforcement of this Act, with the assistance of such persons as he may require, board any vessel and may —</w:t>
      </w:r>
    </w:p>
    <w:p>
      <w:pPr>
        <w:pStyle w:val="Indenta"/>
        <w:rPr>
          <w:snapToGrid w:val="0"/>
        </w:rPr>
      </w:pPr>
      <w:r>
        <w:rPr>
          <w:snapToGrid w:val="0"/>
        </w:rPr>
        <w:tab/>
        <w:t>(a)</w:t>
      </w:r>
      <w:r>
        <w:rPr>
          <w:snapToGrid w:val="0"/>
        </w:rPr>
        <w:tab/>
        <w:t>inspect the vessel and any machinery, equipment, or article —</w:t>
      </w:r>
    </w:p>
    <w:p>
      <w:pPr>
        <w:pStyle w:val="Indenti"/>
        <w:rPr>
          <w:snapToGrid w:val="0"/>
        </w:rPr>
      </w:pPr>
      <w:r>
        <w:rPr>
          <w:snapToGrid w:val="0"/>
        </w:rPr>
        <w:tab/>
        <w:t>(i)</w:t>
      </w:r>
      <w:r>
        <w:rPr>
          <w:snapToGrid w:val="0"/>
        </w:rPr>
        <w:tab/>
        <w:t>that is required by or under this Act to be carried in or on board the vessel; or</w:t>
      </w:r>
    </w:p>
    <w:p>
      <w:pPr>
        <w:pStyle w:val="Indenti"/>
        <w:rPr>
          <w:snapToGrid w:val="0"/>
        </w:rPr>
      </w:pPr>
      <w:r>
        <w:rPr>
          <w:snapToGrid w:val="0"/>
        </w:rPr>
        <w:tab/>
        <w:t>(ii)</w:t>
      </w:r>
      <w:r>
        <w:rPr>
          <w:snapToGrid w:val="0"/>
        </w:rPr>
        <w:tab/>
        <w:t>the condition of which could affect the seaworthiness of the vessel;</w:t>
      </w:r>
    </w:p>
    <w:p>
      <w:pPr>
        <w:pStyle w:val="Indenta"/>
        <w:rPr>
          <w:snapToGrid w:val="0"/>
        </w:rPr>
      </w:pPr>
      <w:r>
        <w:rPr>
          <w:snapToGrid w:val="0"/>
        </w:rPr>
        <w:tab/>
      </w:r>
      <w:r>
        <w:rPr>
          <w:snapToGrid w:val="0"/>
        </w:rPr>
        <w:tab/>
      </w:r>
      <w:r>
        <w:rPr>
          <w:snapToGrid w:val="0"/>
          <w:spacing w:val="-4"/>
        </w:rPr>
        <w:t>and</w:t>
      </w:r>
    </w:p>
    <w:p>
      <w:pPr>
        <w:pStyle w:val="Indenta"/>
        <w:rPr>
          <w:snapToGrid w:val="0"/>
          <w:spacing w:val="-4"/>
        </w:rPr>
      </w:pPr>
      <w:r>
        <w:rPr>
          <w:snapToGrid w:val="0"/>
          <w:spacing w:val="-4"/>
        </w:rPr>
        <w:tab/>
        <w:t>(b)</w:t>
      </w:r>
      <w:r>
        <w:rPr>
          <w:snapToGrid w:val="0"/>
          <w:spacing w:val="-4"/>
        </w:rPr>
        <w:tab/>
        <w:t>require the production of, and inspect any licence, permit, certificate, or other document issued or required to be issued in connection with the ownership, use, safety manning requirements, or navigation of the vessel.</w:t>
      </w:r>
    </w:p>
    <w:p>
      <w:pPr>
        <w:pStyle w:val="Subsection"/>
        <w:rPr>
          <w:snapToGrid w:val="0"/>
        </w:rPr>
      </w:pPr>
      <w:r>
        <w:rPr>
          <w:snapToGrid w:val="0"/>
        </w:rPr>
        <w:tab/>
        <w:t>(2)</w:t>
      </w:r>
      <w:r>
        <w:rPr>
          <w:snapToGrid w:val="0"/>
        </w:rPr>
        <w:tab/>
        <w:t>Where an authorised person is satisfied in relation to any vessel —</w:t>
      </w:r>
    </w:p>
    <w:p>
      <w:pPr>
        <w:pStyle w:val="Indenta"/>
        <w:rPr>
          <w:snapToGrid w:val="0"/>
        </w:rPr>
      </w:pPr>
      <w:r>
        <w:rPr>
          <w:snapToGrid w:val="0"/>
        </w:rPr>
        <w:tab/>
        <w:t>(a)</w:t>
      </w:r>
      <w:r>
        <w:rPr>
          <w:snapToGrid w:val="0"/>
        </w:rPr>
        <w:tab/>
        <w:t>that by reason of the condition of the vessel or any part of the vessel or of any machinery, equipment, or article in or on board the vessel, or by reason of the loading of the vessel, the vessel is unseaworthy;</w:t>
      </w:r>
    </w:p>
    <w:p>
      <w:pPr>
        <w:pStyle w:val="Indenta"/>
        <w:rPr>
          <w:snapToGrid w:val="0"/>
        </w:rPr>
      </w:pPr>
      <w:r>
        <w:rPr>
          <w:snapToGrid w:val="0"/>
        </w:rPr>
        <w:tab/>
        <w:t>(b)</w:t>
      </w:r>
      <w:r>
        <w:rPr>
          <w:snapToGrid w:val="0"/>
        </w:rPr>
        <w:tab/>
        <w:t>that there is not in force in relation to the vessel a licence, permit, or certificate required under this Act or a valid exemption or dispensation;</w:t>
      </w:r>
    </w:p>
    <w:p>
      <w:pPr>
        <w:pStyle w:val="Indenta"/>
        <w:rPr>
          <w:snapToGrid w:val="0"/>
        </w:rPr>
      </w:pPr>
      <w:r>
        <w:rPr>
          <w:snapToGrid w:val="0"/>
        </w:rPr>
        <w:tab/>
        <w:t>(c)</w:t>
      </w:r>
      <w:r>
        <w:rPr>
          <w:snapToGrid w:val="0"/>
        </w:rPr>
        <w:tab/>
        <w:t>that the provisions of this Act relating to safety manning, the machinery, equipment, or articles required to be carried in or on board the vessel have not been complied with; or</w:t>
      </w:r>
    </w:p>
    <w:p>
      <w:pPr>
        <w:pStyle w:val="Indenta"/>
        <w:rPr>
          <w:snapToGrid w:val="0"/>
        </w:rPr>
      </w:pPr>
      <w:r>
        <w:rPr>
          <w:snapToGrid w:val="0"/>
        </w:rPr>
        <w:tab/>
        <w:t>(d)</w:t>
      </w:r>
      <w:r>
        <w:rPr>
          <w:snapToGrid w:val="0"/>
        </w:rPr>
        <w:tab/>
        <w:t>that the vessel is in an unsafe position or locality,</w:t>
      </w:r>
    </w:p>
    <w:p>
      <w:pPr>
        <w:pStyle w:val="Subsection"/>
        <w:rPr>
          <w:snapToGrid w:val="0"/>
        </w:rPr>
      </w:pPr>
      <w:r>
        <w:rPr>
          <w:snapToGrid w:val="0"/>
        </w:rPr>
        <w:tab/>
      </w:r>
      <w:r>
        <w:rPr>
          <w:snapToGrid w:val="0"/>
        </w:rPr>
        <w:tab/>
        <w:t>he may order the person in charge of, or apparently in charge of, the vessel to take the vessel to the nearest port or any other place that the authorised person may direct and the person so ordered shall forthwith comply with the order.</w:t>
      </w:r>
    </w:p>
    <w:p>
      <w:pPr>
        <w:pStyle w:val="Penstart"/>
        <w:rPr>
          <w:snapToGrid w:val="0"/>
        </w:rPr>
      </w:pPr>
      <w:r>
        <w:rPr>
          <w:snapToGrid w:val="0"/>
        </w:rPr>
        <w:tab/>
        <w:t>Penalty: $1 000.</w:t>
      </w:r>
    </w:p>
    <w:p>
      <w:pPr>
        <w:pStyle w:val="Subsection"/>
        <w:rPr>
          <w:snapToGrid w:val="0"/>
        </w:rPr>
      </w:pPr>
      <w:r>
        <w:rPr>
          <w:snapToGrid w:val="0"/>
        </w:rPr>
        <w:tab/>
        <w:t>(3)</w:t>
      </w:r>
      <w:r>
        <w:rPr>
          <w:snapToGrid w:val="0"/>
        </w:rPr>
        <w:tab/>
        <w:t>Where a person fails to comply with an order given to him under subsection (2), the authorised person may take such action as he considers necessary to remove the vessel to the place designated by his order.</w:t>
      </w:r>
    </w:p>
    <w:p>
      <w:pPr>
        <w:pStyle w:val="Subsection"/>
        <w:keepNext/>
        <w:keepLines/>
        <w:rPr>
          <w:snapToGrid w:val="0"/>
        </w:rPr>
      </w:pPr>
      <w:r>
        <w:rPr>
          <w:snapToGrid w:val="0"/>
        </w:rPr>
        <w:tab/>
        <w:t>(4)</w:t>
      </w:r>
      <w:r>
        <w:rPr>
          <w:snapToGrid w:val="0"/>
        </w:rPr>
        <w:tab/>
        <w:t>Where an authorised person gives an order under subsection (2) in relation to a vessel, he may also order that the vessel shall not be navigated again unless and until —</w:t>
      </w:r>
    </w:p>
    <w:p>
      <w:pPr>
        <w:pStyle w:val="Indenta"/>
        <w:rPr>
          <w:snapToGrid w:val="0"/>
        </w:rPr>
      </w:pPr>
      <w:r>
        <w:rPr>
          <w:snapToGrid w:val="0"/>
        </w:rPr>
        <w:tab/>
        <w:t>(a)</w:t>
      </w:r>
      <w:r>
        <w:rPr>
          <w:snapToGrid w:val="0"/>
        </w:rPr>
        <w:tab/>
        <w:t>such measures as are specified in the order have been taken to render the vessel seaworthy;</w:t>
      </w:r>
    </w:p>
    <w:p>
      <w:pPr>
        <w:pStyle w:val="Indenta"/>
        <w:rPr>
          <w:snapToGrid w:val="0"/>
        </w:rPr>
      </w:pPr>
      <w:r>
        <w:rPr>
          <w:snapToGrid w:val="0"/>
        </w:rPr>
        <w:tab/>
        <w:t>(b)</w:t>
      </w:r>
      <w:r>
        <w:rPr>
          <w:snapToGrid w:val="0"/>
        </w:rPr>
        <w:tab/>
        <w:t>a licence, permit, or certificate as required in relation to the vessel under this Act has been obtained in relation to the vessel; or</w:t>
      </w:r>
    </w:p>
    <w:p>
      <w:pPr>
        <w:pStyle w:val="Indenta"/>
        <w:rPr>
          <w:snapToGrid w:val="0"/>
        </w:rPr>
      </w:pPr>
      <w:r>
        <w:rPr>
          <w:snapToGrid w:val="0"/>
        </w:rPr>
        <w:tab/>
        <w:t>(c)</w:t>
      </w:r>
      <w:r>
        <w:rPr>
          <w:snapToGrid w:val="0"/>
        </w:rPr>
        <w:tab/>
        <w:t>the requirements under this Act relating to the safety manning, machinery, equipment, or articles required to be carried in or on board the vessel have been complied with,</w:t>
      </w:r>
    </w:p>
    <w:p>
      <w:pPr>
        <w:pStyle w:val="Subsection"/>
        <w:rPr>
          <w:snapToGrid w:val="0"/>
        </w:rPr>
      </w:pPr>
      <w:r>
        <w:rPr>
          <w:snapToGrid w:val="0"/>
        </w:rPr>
        <w:tab/>
      </w:r>
      <w:r>
        <w:rPr>
          <w:snapToGrid w:val="0"/>
        </w:rPr>
        <w:tab/>
        <w:t>as the case may require.</w:t>
      </w:r>
    </w:p>
    <w:p>
      <w:pPr>
        <w:pStyle w:val="Subsection"/>
        <w:rPr>
          <w:snapToGrid w:val="0"/>
        </w:rPr>
      </w:pPr>
      <w:r>
        <w:rPr>
          <w:snapToGrid w:val="0"/>
        </w:rPr>
        <w:tab/>
        <w:t>(5)</w:t>
      </w:r>
      <w:r>
        <w:rPr>
          <w:snapToGrid w:val="0"/>
        </w:rPr>
        <w:tab/>
        <w:t>A master or other person shall not navigate or attempt to navigate a vessel in contravention of an order given under subsection (4).</w:t>
      </w:r>
    </w:p>
    <w:p>
      <w:pPr>
        <w:pStyle w:val="Penstart"/>
        <w:rPr>
          <w:snapToGrid w:val="0"/>
        </w:rPr>
      </w:pPr>
      <w:r>
        <w:rPr>
          <w:snapToGrid w:val="0"/>
        </w:rPr>
        <w:tab/>
        <w:t>Penalty: $1 000.</w:t>
      </w:r>
    </w:p>
    <w:p>
      <w:pPr>
        <w:pStyle w:val="Subsection"/>
        <w:rPr>
          <w:snapToGrid w:val="0"/>
        </w:rPr>
      </w:pPr>
      <w:r>
        <w:rPr>
          <w:snapToGrid w:val="0"/>
        </w:rPr>
        <w:tab/>
        <w:t>(6)</w:t>
      </w:r>
      <w:r>
        <w:rPr>
          <w:snapToGrid w:val="0"/>
        </w:rPr>
        <w:tab/>
        <w:t>Nothing in subsection (4) or (5) prevents a vessel from being navigated for the purpose of taking it to a port or other place in compliance with an order given under subsection (2).</w:t>
      </w:r>
    </w:p>
    <w:p>
      <w:pPr>
        <w:pStyle w:val="Heading5"/>
        <w:rPr>
          <w:snapToGrid w:val="0"/>
        </w:rPr>
      </w:pPr>
      <w:bookmarkStart w:id="563" w:name="_Toc411910364"/>
      <w:bookmarkStart w:id="564" w:name="_Toc477233771"/>
      <w:bookmarkStart w:id="565" w:name="_Toc513609388"/>
      <w:bookmarkStart w:id="566" w:name="_Toc124062306"/>
      <w:bookmarkStart w:id="567" w:name="_Toc125434332"/>
      <w:r>
        <w:rPr>
          <w:rStyle w:val="CharSectno"/>
        </w:rPr>
        <w:t>64</w:t>
      </w:r>
      <w:r>
        <w:rPr>
          <w:snapToGrid w:val="0"/>
        </w:rPr>
        <w:t>.</w:t>
      </w:r>
      <w:r>
        <w:rPr>
          <w:snapToGrid w:val="0"/>
        </w:rPr>
        <w:tab/>
        <w:t>Duties in case of collision, casualty, etc.</w:t>
      </w:r>
      <w:bookmarkEnd w:id="563"/>
      <w:bookmarkEnd w:id="564"/>
      <w:bookmarkEnd w:id="565"/>
      <w:bookmarkEnd w:id="566"/>
      <w:bookmarkEnd w:id="567"/>
    </w:p>
    <w:p>
      <w:pPr>
        <w:pStyle w:val="Subsection"/>
        <w:rPr>
          <w:snapToGrid w:val="0"/>
        </w:rPr>
      </w:pPr>
      <w:r>
        <w:rPr>
          <w:snapToGrid w:val="0"/>
        </w:rPr>
        <w:tab/>
        <w:t>(1)</w:t>
      </w:r>
      <w:r>
        <w:rPr>
          <w:snapToGrid w:val="0"/>
        </w:rPr>
        <w:tab/>
        <w:t>In every case of collision between 2 vessels, the master of each vessel, if and so far as he can do so without danger to his own vessel, crew, and passengers (if any) —</w:t>
      </w:r>
    </w:p>
    <w:p>
      <w:pPr>
        <w:pStyle w:val="Indenta"/>
        <w:rPr>
          <w:snapToGrid w:val="0"/>
        </w:rPr>
      </w:pPr>
      <w:r>
        <w:rPr>
          <w:snapToGrid w:val="0"/>
        </w:rPr>
        <w:tab/>
        <w:t>(a)</w:t>
      </w:r>
      <w:r>
        <w:rPr>
          <w:snapToGrid w:val="0"/>
        </w:rPr>
        <w:tab/>
        <w:t>stay by the other vessel until he has ascertained that she has no need of further assistance and render to the other vessel, her master, crew and passengers (if any) such assistance as may be practicable and necessary in order to save them from any danger caused by the collision; and</w:t>
      </w:r>
    </w:p>
    <w:p>
      <w:pPr>
        <w:pStyle w:val="Indenta"/>
        <w:keepNext/>
        <w:keepLines/>
        <w:rPr>
          <w:snapToGrid w:val="0"/>
          <w:spacing w:val="-4"/>
        </w:rPr>
      </w:pPr>
      <w:r>
        <w:rPr>
          <w:snapToGrid w:val="0"/>
          <w:spacing w:val="-4"/>
        </w:rPr>
        <w:tab/>
        <w:t>(b)</w:t>
      </w:r>
      <w:r>
        <w:rPr>
          <w:snapToGrid w:val="0"/>
          <w:spacing w:val="-4"/>
        </w:rPr>
        <w:tab/>
        <w:t>give to the master of the other vessel the name of his own vessel and of her port of registry or of the port or place to which she belongs and also the names of the ports or places from which she comes and to which she is bound.</w:t>
      </w:r>
    </w:p>
    <w:p>
      <w:pPr>
        <w:pStyle w:val="Subsection"/>
        <w:spacing w:before="120"/>
        <w:rPr>
          <w:snapToGrid w:val="0"/>
        </w:rPr>
      </w:pPr>
      <w:r>
        <w:rPr>
          <w:snapToGrid w:val="0"/>
        </w:rPr>
        <w:tab/>
        <w:t>(2)</w:t>
      </w:r>
      <w:r>
        <w:rPr>
          <w:snapToGrid w:val="0"/>
        </w:rPr>
        <w:tab/>
        <w:t>A master of a vessel who without reasonable excuse fails to comply with subsection (1) is guilty of an offence.</w:t>
      </w:r>
    </w:p>
    <w:p>
      <w:pPr>
        <w:pStyle w:val="Penstart"/>
        <w:rPr>
          <w:snapToGrid w:val="0"/>
        </w:rPr>
      </w:pPr>
      <w:r>
        <w:rPr>
          <w:snapToGrid w:val="0"/>
        </w:rPr>
        <w:tab/>
        <w:t>Penalty: $1 000.</w:t>
      </w:r>
    </w:p>
    <w:p>
      <w:pPr>
        <w:pStyle w:val="Subsection"/>
        <w:spacing w:before="120"/>
        <w:rPr>
          <w:snapToGrid w:val="0"/>
          <w:spacing w:val="-4"/>
        </w:rPr>
      </w:pPr>
      <w:r>
        <w:rPr>
          <w:snapToGrid w:val="0"/>
          <w:spacing w:val="-4"/>
        </w:rPr>
        <w:tab/>
        <w:t>(3)</w:t>
      </w:r>
      <w:r>
        <w:rPr>
          <w:snapToGrid w:val="0"/>
          <w:spacing w:val="-4"/>
        </w:rPr>
        <w:tab/>
        <w:t>In every case of a collision, accident or other casualty involving a pleasure vessel, the person in charge of the pleasure vessel, in addition to any duties imposed on him by subsection (1), shall —</w:t>
      </w:r>
    </w:p>
    <w:p>
      <w:pPr>
        <w:pStyle w:val="Indenta"/>
        <w:rPr>
          <w:snapToGrid w:val="0"/>
        </w:rPr>
      </w:pPr>
      <w:r>
        <w:rPr>
          <w:snapToGrid w:val="0"/>
        </w:rPr>
        <w:tab/>
        <w:t>(a)</w:t>
      </w:r>
      <w:r>
        <w:rPr>
          <w:snapToGrid w:val="0"/>
        </w:rPr>
        <w:tab/>
        <w:t>if and so far as he can do so without danger to the pleasure vessel, its crew and its passengers (if any) stand by and render to any other persons or vessels involved in that collision, accident or other casualty such assistance as may be practicable and as may be necessary to save them from any danger resulting from that collision, accident or other casualty;</w:t>
      </w:r>
    </w:p>
    <w:p>
      <w:pPr>
        <w:pStyle w:val="Indenta"/>
        <w:rPr>
          <w:snapToGrid w:val="0"/>
        </w:rPr>
      </w:pPr>
      <w:r>
        <w:rPr>
          <w:snapToGrid w:val="0"/>
        </w:rPr>
        <w:tab/>
        <w:t>(b)</w:t>
      </w:r>
      <w:r>
        <w:rPr>
          <w:snapToGrid w:val="0"/>
        </w:rPr>
        <w:tab/>
        <w:t>give his name and address and the identification particulars of the pleasure vessel —</w:t>
      </w:r>
    </w:p>
    <w:p>
      <w:pPr>
        <w:pStyle w:val="Indenti"/>
        <w:rPr>
          <w:snapToGrid w:val="0"/>
        </w:rPr>
      </w:pPr>
      <w:r>
        <w:rPr>
          <w:snapToGrid w:val="0"/>
        </w:rPr>
        <w:tab/>
        <w:t>(i)</w:t>
      </w:r>
      <w:r>
        <w:rPr>
          <w:snapToGrid w:val="0"/>
        </w:rPr>
        <w:tab/>
        <w:t>to any person injured as a result of; and</w:t>
      </w:r>
    </w:p>
    <w:p>
      <w:pPr>
        <w:pStyle w:val="Indenti"/>
        <w:rPr>
          <w:snapToGrid w:val="0"/>
        </w:rPr>
      </w:pPr>
      <w:r>
        <w:rPr>
          <w:snapToGrid w:val="0"/>
        </w:rPr>
        <w:tab/>
        <w:t>(ii)</w:t>
      </w:r>
      <w:r>
        <w:rPr>
          <w:snapToGrid w:val="0"/>
        </w:rPr>
        <w:tab/>
        <w:t>to the owner or person in charge of any other vessel involved in,</w:t>
      </w:r>
    </w:p>
    <w:p>
      <w:pPr>
        <w:pStyle w:val="Indenta"/>
        <w:rPr>
          <w:snapToGrid w:val="0"/>
        </w:rPr>
      </w:pPr>
      <w:r>
        <w:rPr>
          <w:snapToGrid w:val="0"/>
        </w:rPr>
        <w:tab/>
      </w:r>
      <w:r>
        <w:rPr>
          <w:snapToGrid w:val="0"/>
        </w:rPr>
        <w:tab/>
        <w:t>that collision, accident or other casualty immediately after that collision, accident or other casualty; and</w:t>
      </w:r>
    </w:p>
    <w:p>
      <w:pPr>
        <w:pStyle w:val="Indenta"/>
        <w:rPr>
          <w:snapToGrid w:val="0"/>
          <w:spacing w:val="-4"/>
        </w:rPr>
      </w:pPr>
      <w:r>
        <w:rPr>
          <w:snapToGrid w:val="0"/>
          <w:spacing w:val="-4"/>
        </w:rPr>
        <w:tab/>
        <w:t>(c)</w:t>
      </w:r>
      <w:r>
        <w:rPr>
          <w:snapToGrid w:val="0"/>
          <w:spacing w:val="-4"/>
        </w:rPr>
        <w:tab/>
        <w:t>if that collision, accident or other casualty results in the death of or injury to any person or any vessel involved in that collision, accident or other casualty is lost or sustains damage rendering it unseaworthy or incapable of being safely navigated, report in writing to the Department within 7 days of the occurrence of that collision, accident or other casualty full particulars of the circumstances of that collision, accident or other casualty.</w:t>
      </w:r>
    </w:p>
    <w:p>
      <w:pPr>
        <w:pStyle w:val="Penstart"/>
        <w:rPr>
          <w:snapToGrid w:val="0"/>
        </w:rPr>
      </w:pPr>
      <w:r>
        <w:rPr>
          <w:snapToGrid w:val="0"/>
        </w:rPr>
        <w:tab/>
        <w:t>Penalty: $1 000.</w:t>
      </w:r>
    </w:p>
    <w:p>
      <w:pPr>
        <w:pStyle w:val="Subsection"/>
        <w:rPr>
          <w:snapToGrid w:val="0"/>
        </w:rPr>
      </w:pPr>
      <w:r>
        <w:rPr>
          <w:snapToGrid w:val="0"/>
        </w:rPr>
        <w:tab/>
        <w:t>(4)</w:t>
      </w:r>
      <w:r>
        <w:rPr>
          <w:snapToGrid w:val="0"/>
        </w:rPr>
        <w:tab/>
        <w:t>If a commercial vessel —</w:t>
      </w:r>
    </w:p>
    <w:p>
      <w:pPr>
        <w:pStyle w:val="Indenta"/>
        <w:rPr>
          <w:snapToGrid w:val="0"/>
        </w:rPr>
      </w:pPr>
      <w:r>
        <w:rPr>
          <w:snapToGrid w:val="0"/>
        </w:rPr>
        <w:tab/>
        <w:t>(a)</w:t>
      </w:r>
      <w:r>
        <w:rPr>
          <w:snapToGrid w:val="0"/>
        </w:rPr>
        <w:tab/>
        <w:t>sustains a casualty;</w:t>
      </w:r>
    </w:p>
    <w:p>
      <w:pPr>
        <w:pStyle w:val="Indenta"/>
        <w:rPr>
          <w:snapToGrid w:val="0"/>
        </w:rPr>
      </w:pPr>
      <w:r>
        <w:rPr>
          <w:snapToGrid w:val="0"/>
        </w:rPr>
        <w:tab/>
        <w:t>(b)</w:t>
      </w:r>
      <w:r>
        <w:rPr>
          <w:snapToGrid w:val="0"/>
        </w:rPr>
        <w:tab/>
        <w:t>sustains damage affecting her seaworthiness or efficiency, either in the hull or in any part of the boilers and machinery;</w:t>
      </w:r>
    </w:p>
    <w:p>
      <w:pPr>
        <w:pStyle w:val="Indenta"/>
        <w:rPr>
          <w:snapToGrid w:val="0"/>
        </w:rPr>
      </w:pPr>
      <w:r>
        <w:rPr>
          <w:snapToGrid w:val="0"/>
        </w:rPr>
        <w:tab/>
        <w:t>(c)</w:t>
      </w:r>
      <w:r>
        <w:rPr>
          <w:snapToGrid w:val="0"/>
        </w:rPr>
        <w:tab/>
        <w:t>causes the loss of or damage to any other vessel, or</w:t>
      </w:r>
    </w:p>
    <w:p>
      <w:pPr>
        <w:pStyle w:val="Subsection"/>
        <w:rPr>
          <w:snapToGrid w:val="0"/>
        </w:rPr>
      </w:pPr>
      <w:r>
        <w:rPr>
          <w:snapToGrid w:val="0"/>
        </w:rPr>
        <w:tab/>
      </w:r>
      <w:r>
        <w:rPr>
          <w:snapToGrid w:val="0"/>
        </w:rPr>
        <w:tab/>
        <w:t>where by reason of a casualty happening to or on board a commercial vessel loss of life or serious injury to any person ensues, the master or owner of the vessel shall immediately after the happening of any of those events send to the chief executive officer by the fastest means of communication available to him a report containing full particulars of the event and of the probable cause of the event, stating the name and official number (if any) of the vessel, the port to which she belongs, the names of the master, mates and owner and the numbers and other particulars of their certificates (if any) and, if practicable, the present position of the vessel.</w:t>
      </w:r>
    </w:p>
    <w:p>
      <w:pPr>
        <w:pStyle w:val="Penstart"/>
        <w:rPr>
          <w:snapToGrid w:val="0"/>
        </w:rPr>
      </w:pPr>
      <w:r>
        <w:rPr>
          <w:snapToGrid w:val="0"/>
        </w:rPr>
        <w:tab/>
        <w:t>Penalty: $1 000.</w:t>
      </w:r>
    </w:p>
    <w:p>
      <w:pPr>
        <w:pStyle w:val="Subsection"/>
        <w:rPr>
          <w:snapToGrid w:val="0"/>
        </w:rPr>
      </w:pPr>
      <w:r>
        <w:rPr>
          <w:snapToGrid w:val="0"/>
        </w:rPr>
        <w:tab/>
        <w:t>(5)</w:t>
      </w:r>
      <w:r>
        <w:rPr>
          <w:snapToGrid w:val="0"/>
        </w:rPr>
        <w:tab/>
        <w:t>Where the master or owner of a vessel is required by subsection (1) to send a report to the chief executive officer immediately after the happening of an event of a kind described in that subsection, the master or owner of the vessel shall, if possible within 24 hours after the happening of the event or if it is not so possible within 24 hours then as soon as it is possible, send to the chief executive officer by letter a report signed by the master or owner and containing all of those particulars and confirming the report sent in accordance with subsection (4).</w:t>
      </w:r>
    </w:p>
    <w:p>
      <w:pPr>
        <w:pStyle w:val="Penstart"/>
        <w:keepNext/>
        <w:rPr>
          <w:snapToGrid w:val="0"/>
        </w:rPr>
      </w:pPr>
      <w:r>
        <w:rPr>
          <w:snapToGrid w:val="0"/>
        </w:rPr>
        <w:tab/>
        <w:t>Penalty: $500.</w:t>
      </w:r>
    </w:p>
    <w:p>
      <w:pPr>
        <w:pStyle w:val="Footnotesection"/>
        <w:ind w:left="890" w:hanging="890"/>
      </w:pPr>
      <w:r>
        <w:tab/>
        <w:t>[Section 64 amended by No. 35 of 1990 s. 21.]</w:t>
      </w:r>
    </w:p>
    <w:p>
      <w:pPr>
        <w:pStyle w:val="Heading5"/>
        <w:keepLines w:val="0"/>
        <w:rPr>
          <w:snapToGrid w:val="0"/>
        </w:rPr>
      </w:pPr>
      <w:bookmarkStart w:id="568" w:name="_Toc411910365"/>
      <w:bookmarkStart w:id="569" w:name="_Toc477233772"/>
      <w:bookmarkStart w:id="570" w:name="_Toc513609389"/>
      <w:bookmarkStart w:id="571" w:name="_Toc124062307"/>
      <w:bookmarkStart w:id="572" w:name="_Toc125434333"/>
      <w:r>
        <w:rPr>
          <w:rStyle w:val="CharSectno"/>
        </w:rPr>
        <w:t>65</w:t>
      </w:r>
      <w:r>
        <w:rPr>
          <w:snapToGrid w:val="0"/>
        </w:rPr>
        <w:t>.</w:t>
      </w:r>
      <w:r>
        <w:rPr>
          <w:snapToGrid w:val="0"/>
        </w:rPr>
        <w:tab/>
        <w:t>Mooring licences</w:t>
      </w:r>
      <w:bookmarkEnd w:id="568"/>
      <w:bookmarkEnd w:id="569"/>
      <w:bookmarkEnd w:id="570"/>
      <w:bookmarkEnd w:id="571"/>
      <w:bookmarkEnd w:id="572"/>
    </w:p>
    <w:p>
      <w:pPr>
        <w:pStyle w:val="Subsection"/>
        <w:rPr>
          <w:snapToGrid w:val="0"/>
        </w:rPr>
      </w:pPr>
      <w:r>
        <w:rPr>
          <w:snapToGrid w:val="0"/>
        </w:rPr>
        <w:tab/>
        <w:t>(1)</w:t>
      </w:r>
      <w:r>
        <w:rPr>
          <w:snapToGrid w:val="0"/>
        </w:rPr>
        <w:tab/>
        <w:t>The Minister may grant a licence to any person conferring on that person the right to use, exclusively or in common with another person or other persons, the waters specified in the licence for the purpose of mooring vessels.</w:t>
      </w:r>
    </w:p>
    <w:p>
      <w:pPr>
        <w:pStyle w:val="Subsection"/>
        <w:rPr>
          <w:snapToGrid w:val="0"/>
        </w:rPr>
      </w:pPr>
      <w:r>
        <w:rPr>
          <w:snapToGrid w:val="0"/>
        </w:rPr>
        <w:tab/>
        <w:t>(2)</w:t>
      </w:r>
      <w:r>
        <w:rPr>
          <w:snapToGrid w:val="0"/>
        </w:rPr>
        <w:tab/>
        <w:t>A licence may be granted under this section upon such terms and subject to such conditions as the Minister thinks fit.</w:t>
      </w:r>
    </w:p>
    <w:p>
      <w:pPr>
        <w:pStyle w:val="Heading5"/>
        <w:rPr>
          <w:snapToGrid w:val="0"/>
        </w:rPr>
      </w:pPr>
      <w:bookmarkStart w:id="573" w:name="_Toc411910366"/>
      <w:bookmarkStart w:id="574" w:name="_Toc477233773"/>
      <w:bookmarkStart w:id="575" w:name="_Toc513609390"/>
      <w:bookmarkStart w:id="576" w:name="_Toc124062308"/>
      <w:bookmarkStart w:id="577" w:name="_Toc125434334"/>
      <w:r>
        <w:rPr>
          <w:rStyle w:val="CharSectno"/>
        </w:rPr>
        <w:t>66</w:t>
      </w:r>
      <w:r>
        <w:rPr>
          <w:snapToGrid w:val="0"/>
        </w:rPr>
        <w:t>.</w:t>
      </w:r>
      <w:r>
        <w:rPr>
          <w:snapToGrid w:val="0"/>
        </w:rPr>
        <w:tab/>
        <w:t>Closure of navigable waters</w:t>
      </w:r>
      <w:bookmarkEnd w:id="573"/>
      <w:bookmarkEnd w:id="574"/>
      <w:bookmarkEnd w:id="575"/>
      <w:bookmarkEnd w:id="576"/>
      <w:bookmarkEnd w:id="577"/>
    </w:p>
    <w:p>
      <w:pPr>
        <w:pStyle w:val="Subsection"/>
        <w:rPr>
          <w:snapToGrid w:val="0"/>
        </w:rPr>
      </w:pPr>
      <w:r>
        <w:rPr>
          <w:snapToGrid w:val="0"/>
        </w:rPr>
        <w:tab/>
        <w:t>(1)</w:t>
      </w:r>
      <w:r>
        <w:rPr>
          <w:snapToGrid w:val="0"/>
        </w:rPr>
        <w:tab/>
        <w:t>Where the chief executive officer is satisfied that for reasons of safety or by reason of an emergency it is expedient that any waters should be closed to navigation or closed to navigation by vessels of a particular type or class, the chief executive officer may direct an authorised person by order to close those waters to navigation accordingly and effect shall be given to such an order in accordance with its terms.</w:t>
      </w:r>
    </w:p>
    <w:p>
      <w:pPr>
        <w:pStyle w:val="Subsection"/>
        <w:rPr>
          <w:snapToGrid w:val="0"/>
        </w:rPr>
      </w:pPr>
      <w:r>
        <w:rPr>
          <w:snapToGrid w:val="0"/>
        </w:rPr>
        <w:tab/>
        <w:t>(2)</w:t>
      </w:r>
      <w:r>
        <w:rPr>
          <w:snapToGrid w:val="0"/>
        </w:rPr>
        <w:tab/>
        <w:t>An order made by an authorised person under subsection (1) —</w:t>
      </w:r>
    </w:p>
    <w:p>
      <w:pPr>
        <w:pStyle w:val="Indenta"/>
        <w:rPr>
          <w:snapToGrid w:val="0"/>
        </w:rPr>
      </w:pPr>
      <w:r>
        <w:rPr>
          <w:snapToGrid w:val="0"/>
        </w:rPr>
        <w:tab/>
        <w:t>(a)</w:t>
      </w:r>
      <w:r>
        <w:rPr>
          <w:snapToGrid w:val="0"/>
        </w:rPr>
        <w:tab/>
        <w:t>may be served on the person in charge of a vessel;</w:t>
      </w:r>
    </w:p>
    <w:p>
      <w:pPr>
        <w:pStyle w:val="Indenta"/>
        <w:rPr>
          <w:snapToGrid w:val="0"/>
        </w:rPr>
      </w:pPr>
      <w:r>
        <w:rPr>
          <w:snapToGrid w:val="0"/>
        </w:rPr>
        <w:tab/>
        <w:t>(b)</w:t>
      </w:r>
      <w:r>
        <w:rPr>
          <w:snapToGrid w:val="0"/>
        </w:rPr>
        <w:tab/>
        <w:t>shall be published for general information in such part of the State as is likely to be affected by the order as soon as practicable and in such manner as the chief executive officer considers likely to be appropriate having regard to the circumstances and what may be practicable;</w:t>
      </w:r>
    </w:p>
    <w:p>
      <w:pPr>
        <w:pStyle w:val="Indenta"/>
        <w:rPr>
          <w:snapToGrid w:val="0"/>
        </w:rPr>
      </w:pPr>
      <w:r>
        <w:rPr>
          <w:snapToGrid w:val="0"/>
        </w:rPr>
        <w:tab/>
        <w:t>(c)</w:t>
      </w:r>
      <w:r>
        <w:rPr>
          <w:snapToGrid w:val="0"/>
        </w:rPr>
        <w:tab/>
        <w:t>may be varied, renewed or cancelled by subsequent order so made;</w:t>
      </w:r>
    </w:p>
    <w:p>
      <w:pPr>
        <w:pStyle w:val="Indenta"/>
        <w:rPr>
          <w:snapToGrid w:val="0"/>
        </w:rPr>
      </w:pPr>
      <w:r>
        <w:rPr>
          <w:snapToGrid w:val="0"/>
        </w:rPr>
        <w:tab/>
        <w:t>(d)</w:t>
      </w:r>
      <w:r>
        <w:rPr>
          <w:snapToGrid w:val="0"/>
        </w:rPr>
        <w:tab/>
        <w:t>has effect and the force of law in relation to the waters therein specified on and from the time of the making of the order, or such other subsequent time as is specified in the order, and may be made so as to apply only to the period specified in the notice or without specifying any such period;</w:t>
      </w:r>
    </w:p>
    <w:p>
      <w:pPr>
        <w:pStyle w:val="Indenta"/>
        <w:keepLines/>
        <w:rPr>
          <w:snapToGrid w:val="0"/>
        </w:rPr>
      </w:pPr>
      <w:r>
        <w:rPr>
          <w:snapToGrid w:val="0"/>
        </w:rPr>
        <w:tab/>
        <w:t>(e)</w:t>
      </w:r>
      <w:r>
        <w:rPr>
          <w:snapToGrid w:val="0"/>
        </w:rPr>
        <w:tab/>
        <w:t>may be made so as to be unconditional and so as to apply to any vessel, or so as to provide, whether subject to conditions or unconditionally, that specified persons or vessels may be exempted; and</w:t>
      </w:r>
    </w:p>
    <w:p>
      <w:pPr>
        <w:pStyle w:val="Indenta"/>
        <w:rPr>
          <w:snapToGrid w:val="0"/>
        </w:rPr>
      </w:pPr>
      <w:r>
        <w:rPr>
          <w:snapToGrid w:val="0"/>
        </w:rPr>
        <w:tab/>
        <w:t>(f)</w:t>
      </w:r>
      <w:r>
        <w:rPr>
          <w:snapToGrid w:val="0"/>
        </w:rPr>
        <w:tab/>
        <w:t>may confer a discretionary authority on any person therein specified.</w:t>
      </w:r>
    </w:p>
    <w:p>
      <w:pPr>
        <w:pStyle w:val="Subsection"/>
        <w:rPr>
          <w:snapToGrid w:val="0"/>
        </w:rPr>
      </w:pPr>
      <w:r>
        <w:rPr>
          <w:snapToGrid w:val="0"/>
        </w:rPr>
        <w:tab/>
        <w:t>(3)</w:t>
      </w:r>
      <w:r>
        <w:rPr>
          <w:snapToGrid w:val="0"/>
        </w:rPr>
        <w:tab/>
        <w:t>A person who —</w:t>
      </w:r>
    </w:p>
    <w:p>
      <w:pPr>
        <w:pStyle w:val="Indenta"/>
        <w:rPr>
          <w:snapToGrid w:val="0"/>
        </w:rPr>
      </w:pPr>
      <w:r>
        <w:rPr>
          <w:snapToGrid w:val="0"/>
        </w:rPr>
        <w:tab/>
        <w:t>(a)</w:t>
      </w:r>
      <w:r>
        <w:rPr>
          <w:snapToGrid w:val="0"/>
        </w:rPr>
        <w:tab/>
        <w:t>obstructs any person acting in accordance with a power, authority or discretion conferred under this section; or</w:t>
      </w:r>
    </w:p>
    <w:p>
      <w:pPr>
        <w:pStyle w:val="Indenta"/>
        <w:rPr>
          <w:snapToGrid w:val="0"/>
        </w:rPr>
      </w:pPr>
      <w:r>
        <w:rPr>
          <w:snapToGrid w:val="0"/>
        </w:rPr>
        <w:tab/>
        <w:t>(b)</w:t>
      </w:r>
      <w:r>
        <w:rPr>
          <w:snapToGrid w:val="0"/>
        </w:rPr>
        <w:tab/>
        <w:t>being the person in charge of a vessel, knowingly navigates that vessel in contravention of an order made and published under this section,</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$500.</w:t>
      </w:r>
    </w:p>
    <w:p>
      <w:pPr>
        <w:pStyle w:val="Subsection"/>
        <w:rPr>
          <w:snapToGrid w:val="0"/>
        </w:rPr>
      </w:pPr>
      <w:r>
        <w:rPr>
          <w:snapToGrid w:val="0"/>
        </w:rPr>
        <w:tab/>
        <w:t>(4)</w:t>
      </w:r>
      <w:r>
        <w:rPr>
          <w:snapToGrid w:val="0"/>
        </w:rPr>
        <w:tab/>
        <w:t>The variation or cancellation of an order made under this section does not affect any penalty or punishment incurred, imposed, or liable to be incurred or imposed, prior to that variation or cancellation, or any investigation or legal proceedings in respect of such a penalty or punishment, notwithstanding any other enactment.</w:t>
      </w:r>
    </w:p>
    <w:p>
      <w:pPr>
        <w:pStyle w:val="Subsection"/>
        <w:rPr>
          <w:snapToGrid w:val="0"/>
        </w:rPr>
      </w:pPr>
      <w:r>
        <w:rPr>
          <w:snapToGrid w:val="0"/>
        </w:rPr>
        <w:tab/>
        <w:t>(5)</w:t>
      </w:r>
      <w:r>
        <w:rPr>
          <w:snapToGrid w:val="0"/>
        </w:rPr>
        <w:tab/>
        <w:t>In this section —</w:t>
      </w:r>
    </w:p>
    <w:p>
      <w:pPr>
        <w:pStyle w:val="Defstart"/>
      </w:pPr>
      <w:r>
        <w:rPr>
          <w:b/>
        </w:rPr>
        <w:tab/>
        <w:t>“</w:t>
      </w:r>
      <w:r>
        <w:rPr>
          <w:rStyle w:val="CharDefText"/>
        </w:rPr>
        <w:t>authorised person</w:t>
      </w:r>
      <w:r>
        <w:rPr>
          <w:b/>
        </w:rPr>
        <w:t>”</w:t>
      </w:r>
      <w:r>
        <w:t xml:space="preserve"> means a member of the Police Force, an inspector or a person authorised for the purposes of this section by the chief executive officer either generally or in a particular case;</w:t>
      </w:r>
    </w:p>
    <w:p>
      <w:pPr>
        <w:pStyle w:val="Defstart"/>
      </w:pPr>
      <w:r>
        <w:rPr>
          <w:b/>
        </w:rPr>
        <w:tab/>
        <w:t>“</w:t>
      </w:r>
      <w:r>
        <w:rPr>
          <w:rStyle w:val="CharDefText"/>
        </w:rPr>
        <w:t>person in charge of a vessel</w:t>
      </w:r>
      <w:r>
        <w:rPr>
          <w:b/>
        </w:rPr>
        <w:t>”</w:t>
      </w:r>
      <w:r>
        <w:t xml:space="preserve"> includes the person who is the driver, master, owner, possessor, skipper, or user of the vessel or the person causing, permitting, or suffering the vessel to be navigated; and</w:t>
      </w:r>
    </w:p>
    <w:p>
      <w:pPr>
        <w:pStyle w:val="Defstart"/>
        <w:keepNext/>
      </w:pPr>
      <w:r>
        <w:rPr>
          <w:b/>
        </w:rPr>
        <w:tab/>
        <w:t>“</w:t>
      </w:r>
      <w:r>
        <w:rPr>
          <w:rStyle w:val="CharDefText"/>
        </w:rPr>
        <w:t>waters</w:t>
      </w:r>
      <w:r>
        <w:rPr>
          <w:b/>
        </w:rPr>
        <w:t>”</w:t>
      </w:r>
      <w:r>
        <w:t xml:space="preserve"> means —</w:t>
      </w:r>
    </w:p>
    <w:p>
      <w:pPr>
        <w:pStyle w:val="Defpara"/>
      </w:pPr>
      <w:r>
        <w:tab/>
        <w:t>(a)</w:t>
      </w:r>
      <w:r>
        <w:tab/>
        <w:t>the territorial sea adjacent to the State;</w:t>
      </w:r>
    </w:p>
    <w:p>
      <w:pPr>
        <w:pStyle w:val="Defpara"/>
      </w:pPr>
      <w:r>
        <w:tab/>
        <w:t>(b)</w:t>
      </w:r>
      <w:r>
        <w:tab/>
        <w:t>the sea on the landward side of the territorial sea adjacent to the State that is not within the limits of the State; and</w:t>
      </w:r>
    </w:p>
    <w:p>
      <w:pPr>
        <w:pStyle w:val="Defpara"/>
      </w:pPr>
      <w:r>
        <w:tab/>
        <w:t>(c)</w:t>
      </w:r>
      <w:r>
        <w:tab/>
        <w:t>waters within the limits of the State.</w:t>
      </w:r>
    </w:p>
    <w:p>
      <w:pPr>
        <w:pStyle w:val="Footnotesection"/>
      </w:pPr>
      <w:r>
        <w:tab/>
        <w:t>[Section 66 amended by No. 35 of 1990 s. 13 and 21; No. 78 of 1995 s. 137.]</w:t>
      </w:r>
    </w:p>
    <w:p>
      <w:pPr>
        <w:pStyle w:val="Heading5"/>
        <w:rPr>
          <w:snapToGrid w:val="0"/>
        </w:rPr>
      </w:pPr>
      <w:bookmarkStart w:id="578" w:name="_Toc411910367"/>
      <w:bookmarkStart w:id="579" w:name="_Toc477233774"/>
      <w:bookmarkStart w:id="580" w:name="_Toc513609391"/>
      <w:bookmarkStart w:id="581" w:name="_Toc124062309"/>
      <w:bookmarkStart w:id="582" w:name="_Toc125434335"/>
      <w:r>
        <w:rPr>
          <w:rStyle w:val="CharSectno"/>
        </w:rPr>
        <w:t>67</w:t>
      </w:r>
      <w:r>
        <w:rPr>
          <w:snapToGrid w:val="0"/>
        </w:rPr>
        <w:t>.</w:t>
      </w:r>
      <w:r>
        <w:rPr>
          <w:snapToGrid w:val="0"/>
        </w:rPr>
        <w:tab/>
        <w:t>Limiting speed of vessels</w:t>
      </w:r>
      <w:bookmarkEnd w:id="578"/>
      <w:bookmarkEnd w:id="579"/>
      <w:bookmarkEnd w:id="580"/>
      <w:bookmarkEnd w:id="581"/>
      <w:bookmarkEnd w:id="582"/>
    </w:p>
    <w:p>
      <w:pPr>
        <w:pStyle w:val="Subsection"/>
        <w:rPr>
          <w:snapToGrid w:val="0"/>
        </w:rPr>
      </w:pPr>
      <w:r>
        <w:rPr>
          <w:snapToGrid w:val="0"/>
        </w:rPr>
        <w:tab/>
        <w:t>(1)</w:t>
      </w:r>
      <w:r>
        <w:rPr>
          <w:snapToGrid w:val="0"/>
        </w:rPr>
        <w:tab/>
        <w:t xml:space="preserve">The chief executive officer may by notice published in the </w:t>
      </w:r>
      <w:r>
        <w:rPr>
          <w:i/>
          <w:snapToGrid w:val="0"/>
        </w:rPr>
        <w:t>Gazette</w:t>
      </w:r>
      <w:r>
        <w:rPr>
          <w:snapToGrid w:val="0"/>
        </w:rPr>
        <w:t xml:space="preserve"> limit the speed at which vessels may be navigated in any waters specified in the notice.</w:t>
      </w:r>
    </w:p>
    <w:p>
      <w:pPr>
        <w:pStyle w:val="Subsection"/>
        <w:rPr>
          <w:snapToGrid w:val="0"/>
        </w:rPr>
      </w:pPr>
      <w:r>
        <w:rPr>
          <w:snapToGrid w:val="0"/>
        </w:rPr>
        <w:tab/>
        <w:t>(2)</w:t>
      </w:r>
      <w:r>
        <w:rPr>
          <w:snapToGrid w:val="0"/>
        </w:rPr>
        <w:tab/>
        <w:t>A notice published under subsection (1) may —</w:t>
      </w:r>
    </w:p>
    <w:p>
      <w:pPr>
        <w:pStyle w:val="Indenta"/>
        <w:rPr>
          <w:snapToGrid w:val="0"/>
        </w:rPr>
      </w:pPr>
      <w:r>
        <w:rPr>
          <w:snapToGrid w:val="0"/>
        </w:rPr>
        <w:tab/>
        <w:t>(a)</w:t>
      </w:r>
      <w:r>
        <w:rPr>
          <w:snapToGrid w:val="0"/>
        </w:rPr>
        <w:tab/>
        <w:t>specify waters within —</w:t>
      </w:r>
    </w:p>
    <w:p>
      <w:pPr>
        <w:pStyle w:val="Indenti"/>
        <w:rPr>
          <w:snapToGrid w:val="0"/>
        </w:rPr>
      </w:pPr>
      <w:r>
        <w:rPr>
          <w:snapToGrid w:val="0"/>
        </w:rPr>
        <w:tab/>
        <w:t>(i)</w:t>
      </w:r>
      <w:r>
        <w:rPr>
          <w:snapToGrid w:val="0"/>
        </w:rPr>
        <w:tab/>
        <w:t>the territorial sea adjacent to the State;</w:t>
      </w:r>
    </w:p>
    <w:p>
      <w:pPr>
        <w:pStyle w:val="Indenti"/>
        <w:rPr>
          <w:snapToGrid w:val="0"/>
        </w:rPr>
      </w:pPr>
      <w:r>
        <w:rPr>
          <w:snapToGrid w:val="0"/>
        </w:rPr>
        <w:tab/>
        <w:t>(ii)</w:t>
      </w:r>
      <w:r>
        <w:rPr>
          <w:snapToGrid w:val="0"/>
        </w:rPr>
        <w:tab/>
        <w:t>the sea on the landward side of the territorial sea adjacent to the State that is not within the limits of the State; and</w:t>
      </w:r>
    </w:p>
    <w:p>
      <w:pPr>
        <w:pStyle w:val="Indenti"/>
        <w:rPr>
          <w:snapToGrid w:val="0"/>
        </w:rPr>
      </w:pPr>
      <w:r>
        <w:rPr>
          <w:snapToGrid w:val="0"/>
        </w:rPr>
        <w:tab/>
        <w:t>(iii)</w:t>
      </w:r>
      <w:r>
        <w:rPr>
          <w:snapToGrid w:val="0"/>
        </w:rPr>
        <w:tab/>
        <w:t>waters within the limits of the State;</w:t>
      </w:r>
    </w:p>
    <w:p>
      <w:pPr>
        <w:pStyle w:val="Indenta"/>
        <w:rPr>
          <w:snapToGrid w:val="0"/>
        </w:rPr>
      </w:pPr>
      <w:r>
        <w:rPr>
          <w:snapToGrid w:val="0"/>
        </w:rPr>
        <w:tab/>
        <w:t>(b)</w:t>
      </w:r>
      <w:r>
        <w:rPr>
          <w:snapToGrid w:val="0"/>
        </w:rPr>
        <w:tab/>
        <w:t>apply to vessels generally or to a particular vessel or class of vessels;</w:t>
      </w:r>
    </w:p>
    <w:p>
      <w:pPr>
        <w:pStyle w:val="Indenta"/>
        <w:rPr>
          <w:snapToGrid w:val="0"/>
        </w:rPr>
      </w:pPr>
      <w:r>
        <w:rPr>
          <w:snapToGrid w:val="0"/>
        </w:rPr>
        <w:tab/>
        <w:t>(c)</w:t>
      </w:r>
      <w:r>
        <w:rPr>
          <w:snapToGrid w:val="0"/>
        </w:rPr>
        <w:tab/>
        <w:t>be of general application or may apply only in relation to the time, place and circumstances specified in the notice; and</w:t>
      </w:r>
    </w:p>
    <w:p>
      <w:pPr>
        <w:pStyle w:val="Indenta"/>
        <w:rPr>
          <w:snapToGrid w:val="0"/>
        </w:rPr>
      </w:pPr>
      <w:r>
        <w:rPr>
          <w:snapToGrid w:val="0"/>
        </w:rPr>
        <w:tab/>
        <w:t>(d)</w:t>
      </w:r>
      <w:r>
        <w:rPr>
          <w:snapToGrid w:val="0"/>
        </w:rPr>
        <w:tab/>
        <w:t xml:space="preserve">be varied or cancelled by a further notice published in the </w:t>
      </w:r>
      <w:r>
        <w:rPr>
          <w:i/>
          <w:snapToGrid w:val="0"/>
        </w:rPr>
        <w:t>Gazette</w:t>
      </w:r>
      <w:r>
        <w:rPr>
          <w:snapToGrid w:val="0"/>
        </w:rPr>
        <w:t>.</w:t>
      </w:r>
    </w:p>
    <w:p>
      <w:pPr>
        <w:pStyle w:val="Subsection"/>
        <w:rPr>
          <w:snapToGrid w:val="0"/>
        </w:rPr>
      </w:pPr>
      <w:r>
        <w:rPr>
          <w:snapToGrid w:val="0"/>
        </w:rPr>
        <w:tab/>
        <w:t>(3)</w:t>
      </w:r>
      <w:r>
        <w:rPr>
          <w:snapToGrid w:val="0"/>
        </w:rPr>
        <w:tab/>
        <w:t>A person who causes, permits or suffers a vessel to be navigated contrary to a notice published under this section commits an offence.</w:t>
      </w:r>
    </w:p>
    <w:p>
      <w:pPr>
        <w:pStyle w:val="Penstart"/>
        <w:rPr>
          <w:snapToGrid w:val="0"/>
        </w:rPr>
      </w:pPr>
      <w:r>
        <w:rPr>
          <w:snapToGrid w:val="0"/>
        </w:rPr>
        <w:tab/>
        <w:t>Penalty: $500.</w:t>
      </w:r>
    </w:p>
    <w:p>
      <w:pPr>
        <w:pStyle w:val="Footnotesection"/>
      </w:pPr>
      <w:r>
        <w:tab/>
        <w:t>[Section 67 amended by No. 35 of 1990 s. 21.]</w:t>
      </w:r>
    </w:p>
    <w:p>
      <w:pPr>
        <w:pStyle w:val="Heading5"/>
        <w:rPr>
          <w:snapToGrid w:val="0"/>
        </w:rPr>
      </w:pPr>
      <w:bookmarkStart w:id="583" w:name="_Toc411910368"/>
      <w:bookmarkStart w:id="584" w:name="_Toc477233775"/>
      <w:bookmarkStart w:id="585" w:name="_Toc513609392"/>
      <w:bookmarkStart w:id="586" w:name="_Toc124062310"/>
      <w:bookmarkStart w:id="587" w:name="_Toc125434336"/>
      <w:r>
        <w:rPr>
          <w:rStyle w:val="CharSectno"/>
        </w:rPr>
        <w:t>68</w:t>
      </w:r>
      <w:r>
        <w:rPr>
          <w:snapToGrid w:val="0"/>
        </w:rPr>
        <w:t>.</w:t>
      </w:r>
      <w:r>
        <w:rPr>
          <w:snapToGrid w:val="0"/>
        </w:rPr>
        <w:tab/>
        <w:t>Speed measuring equipment</w:t>
      </w:r>
      <w:bookmarkEnd w:id="583"/>
      <w:bookmarkEnd w:id="584"/>
      <w:bookmarkEnd w:id="585"/>
      <w:bookmarkEnd w:id="586"/>
      <w:bookmarkEnd w:id="587"/>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approve of types of apparatus for ascertaining the speed at which a vessel is moving and may, by notice so published, revoke any such approval.</w:t>
      </w:r>
    </w:p>
    <w:p>
      <w:pPr>
        <w:pStyle w:val="Subsection"/>
        <w:rPr>
          <w:snapToGrid w:val="0"/>
        </w:rPr>
      </w:pPr>
      <w:r>
        <w:rPr>
          <w:snapToGrid w:val="0"/>
        </w:rPr>
        <w:tab/>
        <w:t>(2)</w:t>
      </w:r>
      <w:r>
        <w:rPr>
          <w:snapToGrid w:val="0"/>
        </w:rPr>
        <w:tab/>
        <w:t xml:space="preserve">In any proceeding for an offence against this or any other Act or regulations made thereunder evidence may be given of the use of speed measuring equipment by an inspector in relation to a vessel and of the speed at which that vessel was moving as ascertained by the use of that equipment, and that evidence is </w:t>
      </w:r>
      <w:r>
        <w:rPr>
          <w:i/>
          <w:snapToGrid w:val="0"/>
        </w:rPr>
        <w:t>prima facie</w:t>
      </w:r>
      <w:r>
        <w:rPr>
          <w:snapToGrid w:val="0"/>
        </w:rPr>
        <w:t xml:space="preserve"> evidence of the speed at which that vessel was moving at the time of the use of that equipment in relation to that vessel.</w:t>
      </w:r>
    </w:p>
    <w:p>
      <w:pPr>
        <w:pStyle w:val="Subsection"/>
        <w:rPr>
          <w:snapToGrid w:val="0"/>
        </w:rPr>
      </w:pPr>
      <w:r>
        <w:rPr>
          <w:snapToGrid w:val="0"/>
        </w:rPr>
        <w:tab/>
        <w:t>(3)</w:t>
      </w:r>
      <w:r>
        <w:rPr>
          <w:snapToGrid w:val="0"/>
        </w:rPr>
        <w:tab/>
        <w:t xml:space="preserve">In any proceeding of the kind mentioned in subsection (2), evidence by an inspector that apparatus used by him was speed measuring equipment within the meaning of this section is </w:t>
      </w:r>
      <w:r>
        <w:rPr>
          <w:i/>
          <w:snapToGrid w:val="0"/>
        </w:rPr>
        <w:t>prima facie</w:t>
      </w:r>
      <w:r>
        <w:rPr>
          <w:snapToGrid w:val="0"/>
        </w:rPr>
        <w:t xml:space="preserve"> evidence of that fact.</w:t>
      </w:r>
    </w:p>
    <w:p>
      <w:pPr>
        <w:pStyle w:val="Subsection"/>
        <w:rPr>
          <w:snapToGrid w:val="0"/>
        </w:rPr>
      </w:pPr>
      <w:r>
        <w:rPr>
          <w:snapToGrid w:val="0"/>
        </w:rPr>
        <w:tab/>
        <w:t>(4)</w:t>
      </w:r>
      <w:r>
        <w:rPr>
          <w:snapToGrid w:val="0"/>
        </w:rPr>
        <w:tab/>
        <w:t>Nothing in this section shall be construed as precluding or restricting the introduction of any competent evidence, whether in addition to, or independent of, any evidence for which provision is made by this section, bearing on the question of whether a person was or was not guilty of an offence against this or any other Act or regulations made thereunder.</w:t>
      </w:r>
    </w:p>
    <w:p>
      <w:pPr>
        <w:pStyle w:val="Subsection"/>
        <w:rPr>
          <w:snapToGrid w:val="0"/>
        </w:rPr>
      </w:pPr>
      <w:r>
        <w:rPr>
          <w:snapToGrid w:val="0"/>
        </w:rPr>
        <w:tab/>
        <w:t>(5)</w:t>
      </w:r>
      <w:r>
        <w:rPr>
          <w:snapToGrid w:val="0"/>
        </w:rPr>
        <w:tab/>
        <w:t>In this section —</w:t>
      </w:r>
    </w:p>
    <w:p>
      <w:pPr>
        <w:pStyle w:val="Defstart"/>
      </w:pPr>
      <w:r>
        <w:rPr>
          <w:b/>
        </w:rPr>
        <w:tab/>
        <w:t>“</w:t>
      </w:r>
      <w:r>
        <w:rPr>
          <w:rStyle w:val="CharDefText"/>
        </w:rPr>
        <w:t>speed measuring equipment</w:t>
      </w:r>
      <w:r>
        <w:rPr>
          <w:b/>
        </w:rPr>
        <w:t>”</w:t>
      </w:r>
      <w:r>
        <w:t xml:space="preserve"> means apparatus of a type approved by the Minister under subsection (1).</w:t>
      </w:r>
    </w:p>
    <w:p>
      <w:pPr>
        <w:pStyle w:val="Heading5"/>
        <w:rPr>
          <w:snapToGrid w:val="0"/>
        </w:rPr>
      </w:pPr>
      <w:bookmarkStart w:id="588" w:name="_Toc411910369"/>
      <w:bookmarkStart w:id="589" w:name="_Toc477233776"/>
      <w:bookmarkStart w:id="590" w:name="_Toc513609393"/>
      <w:bookmarkStart w:id="591" w:name="_Toc124062311"/>
      <w:bookmarkStart w:id="592" w:name="_Toc125434337"/>
      <w:r>
        <w:rPr>
          <w:rStyle w:val="CharSectno"/>
        </w:rPr>
        <w:t>69</w:t>
      </w:r>
      <w:r>
        <w:rPr>
          <w:snapToGrid w:val="0"/>
        </w:rPr>
        <w:t>.</w:t>
      </w:r>
      <w:r>
        <w:rPr>
          <w:snapToGrid w:val="0"/>
        </w:rPr>
        <w:tab/>
        <w:t>Offences relating to hatches</w:t>
      </w:r>
      <w:bookmarkEnd w:id="588"/>
      <w:bookmarkEnd w:id="589"/>
      <w:bookmarkEnd w:id="590"/>
      <w:bookmarkEnd w:id="591"/>
      <w:bookmarkEnd w:id="592"/>
    </w:p>
    <w:p>
      <w:pPr>
        <w:pStyle w:val="Subsection"/>
        <w:rPr>
          <w:snapToGrid w:val="0"/>
        </w:rPr>
      </w:pPr>
      <w:r>
        <w:rPr>
          <w:snapToGrid w:val="0"/>
        </w:rPr>
        <w:tab/>
      </w:r>
      <w:r>
        <w:rPr>
          <w:snapToGrid w:val="0"/>
        </w:rPr>
        <w:tab/>
        <w:t>A person who —</w:t>
      </w:r>
    </w:p>
    <w:p>
      <w:pPr>
        <w:pStyle w:val="Indenta"/>
        <w:rPr>
          <w:snapToGrid w:val="0"/>
        </w:rPr>
      </w:pPr>
      <w:r>
        <w:rPr>
          <w:snapToGrid w:val="0"/>
        </w:rPr>
        <w:tab/>
        <w:t>(a)</w:t>
      </w:r>
      <w:r>
        <w:rPr>
          <w:snapToGrid w:val="0"/>
        </w:rPr>
        <w:tab/>
        <w:t>sends or takes, or attempts to send or take, any ship from a port in the State; or</w:t>
      </w:r>
    </w:p>
    <w:p>
      <w:pPr>
        <w:pStyle w:val="Indenta"/>
        <w:rPr>
          <w:snapToGrid w:val="0"/>
        </w:rPr>
      </w:pPr>
      <w:r>
        <w:rPr>
          <w:snapToGrid w:val="0"/>
        </w:rPr>
        <w:tab/>
        <w:t>(b)</w:t>
      </w:r>
      <w:r>
        <w:rPr>
          <w:snapToGrid w:val="0"/>
        </w:rPr>
        <w:tab/>
        <w:t>departs from or arrives at any port in the State in charge of any ship,</w:t>
      </w:r>
    </w:p>
    <w:p>
      <w:pPr>
        <w:pStyle w:val="Subsection"/>
        <w:rPr>
          <w:snapToGrid w:val="0"/>
        </w:rPr>
      </w:pPr>
      <w:r>
        <w:rPr>
          <w:snapToGrid w:val="0"/>
        </w:rPr>
        <w:tab/>
      </w:r>
      <w:r>
        <w:rPr>
          <w:snapToGrid w:val="0"/>
        </w:rPr>
        <w:tab/>
        <w:t>with the hatches of the ship not being properly battened down and secured, or in such a position and condition that they can be battened down and secured without delay, is guilty of an offence.</w:t>
      </w:r>
    </w:p>
    <w:p>
      <w:pPr>
        <w:pStyle w:val="Penstart"/>
        <w:rPr>
          <w:snapToGrid w:val="0"/>
        </w:rPr>
      </w:pPr>
      <w:r>
        <w:rPr>
          <w:snapToGrid w:val="0"/>
        </w:rPr>
        <w:tab/>
        <w:t>Penalty: $1 000.</w:t>
      </w:r>
    </w:p>
    <w:p>
      <w:pPr>
        <w:pStyle w:val="Heading5"/>
        <w:rPr>
          <w:snapToGrid w:val="0"/>
        </w:rPr>
      </w:pPr>
      <w:bookmarkStart w:id="593" w:name="_Toc411910370"/>
      <w:bookmarkStart w:id="594" w:name="_Toc477233777"/>
      <w:bookmarkStart w:id="595" w:name="_Toc513609394"/>
      <w:bookmarkStart w:id="596" w:name="_Toc124062312"/>
      <w:bookmarkStart w:id="597" w:name="_Toc125434338"/>
      <w:r>
        <w:rPr>
          <w:rStyle w:val="CharSectno"/>
        </w:rPr>
        <w:t>70</w:t>
      </w:r>
      <w:r>
        <w:rPr>
          <w:snapToGrid w:val="0"/>
        </w:rPr>
        <w:t>.</w:t>
      </w:r>
      <w:r>
        <w:rPr>
          <w:snapToGrid w:val="0"/>
        </w:rPr>
        <w:tab/>
        <w:t>Offence of being on board a ship unlawfully</w:t>
      </w:r>
      <w:bookmarkEnd w:id="593"/>
      <w:bookmarkEnd w:id="594"/>
      <w:bookmarkEnd w:id="595"/>
      <w:bookmarkEnd w:id="596"/>
      <w:bookmarkEnd w:id="597"/>
    </w:p>
    <w:p>
      <w:pPr>
        <w:pStyle w:val="Subsection"/>
        <w:rPr>
          <w:snapToGrid w:val="0"/>
        </w:rPr>
      </w:pPr>
      <w:r>
        <w:rPr>
          <w:snapToGrid w:val="0"/>
        </w:rPr>
        <w:tab/>
        <w:t>(1)</w:t>
      </w:r>
      <w:r>
        <w:rPr>
          <w:snapToGrid w:val="0"/>
        </w:rPr>
        <w:tab/>
        <w:t>No person (other than an official or a person duly authorised by the chief executive officer) shall without reasonable excuse or the permission of the master go on board or remain alongside any ship in any port during the night.</w:t>
      </w:r>
    </w:p>
    <w:p>
      <w:pPr>
        <w:pStyle w:val="Penstart"/>
        <w:rPr>
          <w:snapToGrid w:val="0"/>
        </w:rPr>
      </w:pPr>
      <w:r>
        <w:rPr>
          <w:snapToGrid w:val="0"/>
        </w:rPr>
        <w:tab/>
        <w:t>Penalty: $500.</w:t>
      </w:r>
    </w:p>
    <w:p>
      <w:pPr>
        <w:pStyle w:val="Subsection"/>
        <w:rPr>
          <w:snapToGrid w:val="0"/>
        </w:rPr>
      </w:pPr>
      <w:r>
        <w:rPr>
          <w:snapToGrid w:val="0"/>
        </w:rPr>
        <w:tab/>
        <w:t>(2)</w:t>
      </w:r>
      <w:r>
        <w:rPr>
          <w:snapToGrid w:val="0"/>
        </w:rPr>
        <w:tab/>
        <w:t>The master or a member of the Police Force may apprehend and detain any person found to be offending against subsection (1) and a person so detained shall be brought before a court as soon as is practicable.</w:t>
      </w:r>
    </w:p>
    <w:p>
      <w:pPr>
        <w:pStyle w:val="Footnotesection"/>
      </w:pPr>
      <w:r>
        <w:tab/>
        <w:t>[Section 70 amended by No. 35 of 1990 s. 21.]</w:t>
      </w:r>
    </w:p>
    <w:p>
      <w:pPr>
        <w:pStyle w:val="Heading5"/>
        <w:rPr>
          <w:snapToGrid w:val="0"/>
        </w:rPr>
      </w:pPr>
      <w:bookmarkStart w:id="598" w:name="_Toc411910371"/>
      <w:bookmarkStart w:id="599" w:name="_Toc477233778"/>
      <w:bookmarkStart w:id="600" w:name="_Toc513609395"/>
      <w:bookmarkStart w:id="601" w:name="_Toc124062313"/>
      <w:bookmarkStart w:id="602" w:name="_Toc125434339"/>
      <w:r>
        <w:rPr>
          <w:rStyle w:val="CharSectno"/>
        </w:rPr>
        <w:t>71</w:t>
      </w:r>
      <w:r>
        <w:rPr>
          <w:snapToGrid w:val="0"/>
        </w:rPr>
        <w:t>.</w:t>
      </w:r>
      <w:r>
        <w:rPr>
          <w:snapToGrid w:val="0"/>
        </w:rPr>
        <w:tab/>
        <w:t>Removal of vessels constituting hazards or obstructions</w:t>
      </w:r>
      <w:bookmarkEnd w:id="598"/>
      <w:bookmarkEnd w:id="599"/>
      <w:bookmarkEnd w:id="600"/>
      <w:bookmarkEnd w:id="601"/>
      <w:bookmarkEnd w:id="602"/>
    </w:p>
    <w:p>
      <w:pPr>
        <w:pStyle w:val="Subsection"/>
        <w:rPr>
          <w:snapToGrid w:val="0"/>
        </w:rPr>
      </w:pPr>
      <w:r>
        <w:rPr>
          <w:snapToGrid w:val="0"/>
        </w:rPr>
        <w:tab/>
        <w:t>(1)</w:t>
      </w:r>
      <w:r>
        <w:rPr>
          <w:snapToGrid w:val="0"/>
        </w:rPr>
        <w:tab/>
        <w:t>Whenever a vessel which is in navigable waters and, in the opinion of an inspector, constitutes or is likely to constitute a hazard or obstruction to other vessels using those waters, whether as a result of being abandoned, derelict, stranded, sunk, unfit for sea service, wrecked or otherwise, the chief executive officer may, by notice in writing served on the owner of that vessel or, if the identity or whereabouts, or both, of the owner of that vessel cannot he ascertained after the making of reasonable inquiries, published once in a newspaper circulating through out the State, declare that vessel to be a navigational hazard and require that vessel to be removed with such period, being not less than 7 days after the date of service or publication of that notice, as is specified in that notice from all navigable waters or to a place specified in that notice.</w:t>
      </w:r>
    </w:p>
    <w:p>
      <w:pPr>
        <w:pStyle w:val="Subsection"/>
        <w:rPr>
          <w:snapToGrid w:val="0"/>
        </w:rPr>
      </w:pPr>
      <w:r>
        <w:rPr>
          <w:snapToGrid w:val="0"/>
        </w:rPr>
        <w:tab/>
        <w:t>(2)</w:t>
      </w:r>
      <w:r>
        <w:rPr>
          <w:snapToGrid w:val="0"/>
        </w:rPr>
        <w:tab/>
        <w:t>If a requirement under subsection (1) is not complied with, the chief executive officer may remove or cause to be removed the navigational hazard from all navigable waters or to the place specified in the notice referred to in that subsection, as the case may be.</w:t>
      </w:r>
    </w:p>
    <w:p>
      <w:pPr>
        <w:pStyle w:val="Subsection"/>
        <w:rPr>
          <w:snapToGrid w:val="0"/>
        </w:rPr>
      </w:pPr>
      <w:r>
        <w:rPr>
          <w:snapToGrid w:val="0"/>
        </w:rPr>
        <w:tab/>
        <w:t>(3)</w:t>
      </w:r>
      <w:r>
        <w:rPr>
          <w:snapToGrid w:val="0"/>
        </w:rPr>
        <w:tab/>
        <w:t>The cost of removal under subsection (2) is a debt due to the Crown and the chief executive officer may recover that cost by —</w:t>
      </w:r>
    </w:p>
    <w:p>
      <w:pPr>
        <w:pStyle w:val="Indenta"/>
        <w:rPr>
          <w:snapToGrid w:val="0"/>
        </w:rPr>
      </w:pPr>
      <w:r>
        <w:rPr>
          <w:snapToGrid w:val="0"/>
        </w:rPr>
        <w:tab/>
        <w:t>(a)</w:t>
      </w:r>
      <w:r>
        <w:rPr>
          <w:snapToGrid w:val="0"/>
        </w:rPr>
        <w:tab/>
        <w:t>action in a court of competent jurisdiction against the owner of the navigational hazard; or</w:t>
      </w:r>
    </w:p>
    <w:p>
      <w:pPr>
        <w:pStyle w:val="Indenta"/>
        <w:rPr>
          <w:snapToGrid w:val="0"/>
        </w:rPr>
      </w:pPr>
      <w:r>
        <w:rPr>
          <w:snapToGrid w:val="0"/>
        </w:rPr>
        <w:tab/>
        <w:t>(b)</w:t>
      </w:r>
      <w:r>
        <w:rPr>
          <w:snapToGrid w:val="0"/>
        </w:rPr>
        <w:tab/>
        <w:t>selling or causing to be sold the navigational hazard.</w:t>
      </w:r>
    </w:p>
    <w:p>
      <w:pPr>
        <w:pStyle w:val="Subsection"/>
        <w:rPr>
          <w:snapToGrid w:val="0"/>
        </w:rPr>
      </w:pPr>
      <w:r>
        <w:rPr>
          <w:snapToGrid w:val="0"/>
        </w:rPr>
        <w:tab/>
        <w:t>(4)</w:t>
      </w:r>
      <w:r>
        <w:rPr>
          <w:snapToGrid w:val="0"/>
        </w:rPr>
        <w:tab/>
        <w:t>The proceeds of a sale referred to in subsection (3)(b) shall be applied —</w:t>
      </w:r>
    </w:p>
    <w:p>
      <w:pPr>
        <w:pStyle w:val="Indenta"/>
        <w:rPr>
          <w:snapToGrid w:val="0"/>
        </w:rPr>
      </w:pPr>
      <w:r>
        <w:rPr>
          <w:snapToGrid w:val="0"/>
        </w:rPr>
        <w:tab/>
        <w:t>(a)</w:t>
      </w:r>
      <w:r>
        <w:rPr>
          <w:snapToGrid w:val="0"/>
        </w:rPr>
        <w:tab/>
        <w:t>first in payment of the costs of that sale; and</w:t>
      </w:r>
    </w:p>
    <w:p>
      <w:pPr>
        <w:pStyle w:val="Indenta"/>
        <w:rPr>
          <w:snapToGrid w:val="0"/>
        </w:rPr>
      </w:pPr>
      <w:r>
        <w:rPr>
          <w:snapToGrid w:val="0"/>
        </w:rPr>
        <w:tab/>
        <w:t>(b)</w:t>
      </w:r>
      <w:r>
        <w:rPr>
          <w:snapToGrid w:val="0"/>
        </w:rPr>
        <w:tab/>
        <w:t>secondly in payment of the costs of removing the navigational hazard,</w:t>
      </w:r>
    </w:p>
    <w:p>
      <w:pPr>
        <w:pStyle w:val="Subsection"/>
        <w:rPr>
          <w:snapToGrid w:val="0"/>
        </w:rPr>
      </w:pPr>
      <w:r>
        <w:rPr>
          <w:snapToGrid w:val="0"/>
        </w:rPr>
        <w:tab/>
      </w:r>
      <w:r>
        <w:rPr>
          <w:snapToGrid w:val="0"/>
        </w:rPr>
        <w:tab/>
        <w:t>and the balance, if any, of those proceeds shall he paid to the owner of the navigational hazard or, if the identity or whereabouts, or both, of that owner cannot be ascertained after making reasonable inquiries, credited to the Consolidated Fund.</w:t>
      </w:r>
    </w:p>
    <w:p>
      <w:pPr>
        <w:pStyle w:val="Subsection"/>
        <w:rPr>
          <w:snapToGrid w:val="0"/>
        </w:rPr>
      </w:pPr>
      <w:r>
        <w:rPr>
          <w:snapToGrid w:val="0"/>
        </w:rPr>
        <w:tab/>
        <w:t>(5)</w:t>
      </w:r>
      <w:r>
        <w:rPr>
          <w:snapToGrid w:val="0"/>
        </w:rPr>
        <w:tab/>
        <w:t xml:space="preserve">In this section, </w:t>
      </w:r>
      <w:r>
        <w:rPr>
          <w:b/>
          <w:snapToGrid w:val="0"/>
        </w:rPr>
        <w:t>“</w:t>
      </w:r>
      <w:r>
        <w:rPr>
          <w:rStyle w:val="CharDefText"/>
        </w:rPr>
        <w:t>waters</w:t>
      </w:r>
      <w:r>
        <w:rPr>
          <w:b/>
          <w:snapToGrid w:val="0"/>
        </w:rPr>
        <w:t>”</w:t>
      </w:r>
      <w:r>
        <w:rPr>
          <w:snapToGrid w:val="0"/>
        </w:rPr>
        <w:t xml:space="preserve"> means waters within —</w:t>
      </w:r>
    </w:p>
    <w:p>
      <w:pPr>
        <w:pStyle w:val="Indenta"/>
        <w:rPr>
          <w:snapToGrid w:val="0"/>
        </w:rPr>
      </w:pPr>
      <w:r>
        <w:rPr>
          <w:snapToGrid w:val="0"/>
        </w:rPr>
        <w:tab/>
        <w:t>(a)</w:t>
      </w:r>
      <w:r>
        <w:rPr>
          <w:snapToGrid w:val="0"/>
        </w:rPr>
        <w:tab/>
        <w:t>the territorial sea adjacent to the State;</w:t>
      </w:r>
    </w:p>
    <w:p>
      <w:pPr>
        <w:pStyle w:val="Indenta"/>
        <w:rPr>
          <w:snapToGrid w:val="0"/>
        </w:rPr>
      </w:pPr>
      <w:r>
        <w:rPr>
          <w:snapToGrid w:val="0"/>
        </w:rPr>
        <w:tab/>
        <w:t>(b)</w:t>
      </w:r>
      <w:r>
        <w:rPr>
          <w:snapToGrid w:val="0"/>
        </w:rPr>
        <w:tab/>
        <w:t>the sea on the landward side of the territorial sea adjacent to the State that is not within the limits of the State; and</w:t>
      </w:r>
    </w:p>
    <w:p>
      <w:pPr>
        <w:pStyle w:val="Indenta"/>
        <w:rPr>
          <w:snapToGrid w:val="0"/>
        </w:rPr>
      </w:pPr>
      <w:r>
        <w:rPr>
          <w:snapToGrid w:val="0"/>
        </w:rPr>
        <w:tab/>
        <w:t>(c)</w:t>
      </w:r>
      <w:r>
        <w:rPr>
          <w:snapToGrid w:val="0"/>
        </w:rPr>
        <w:tab/>
        <w:t>waters within the limits of the State.</w:t>
      </w:r>
    </w:p>
    <w:p>
      <w:pPr>
        <w:pStyle w:val="Footnotesection"/>
      </w:pPr>
      <w:r>
        <w:tab/>
        <w:t>[Section 71 amended by No. 35 of 1990 s. 21; No. 6 of 1993 s. 11; No. 49 of 1996 s. 64.]</w:t>
      </w:r>
    </w:p>
    <w:p>
      <w:pPr>
        <w:pStyle w:val="Heading5"/>
        <w:rPr>
          <w:snapToGrid w:val="0"/>
        </w:rPr>
      </w:pPr>
      <w:bookmarkStart w:id="603" w:name="_Toc411910372"/>
      <w:bookmarkStart w:id="604" w:name="_Toc477233779"/>
      <w:bookmarkStart w:id="605" w:name="_Toc513609396"/>
      <w:bookmarkStart w:id="606" w:name="_Toc124062314"/>
      <w:bookmarkStart w:id="607" w:name="_Toc125434340"/>
      <w:r>
        <w:rPr>
          <w:rStyle w:val="CharSectno"/>
        </w:rPr>
        <w:t>72</w:t>
      </w:r>
      <w:r>
        <w:rPr>
          <w:snapToGrid w:val="0"/>
        </w:rPr>
        <w:t>.</w:t>
      </w:r>
      <w:r>
        <w:rPr>
          <w:snapToGrid w:val="0"/>
        </w:rPr>
        <w:tab/>
        <w:t>Offences in relation to disorderly persons on passenger ships</w:t>
      </w:r>
      <w:bookmarkEnd w:id="603"/>
      <w:bookmarkEnd w:id="604"/>
      <w:bookmarkEnd w:id="605"/>
      <w:bookmarkEnd w:id="606"/>
      <w:bookmarkEnd w:id="607"/>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being drunk or disorderly, has been on that account refused admission into a passenger ship by the owner or any person in his employ, and, after having had the amount of his fare (if he has paid a fare) returned or tendered to him, nevertheless persists in attempting to enter the ship;</w:t>
      </w:r>
    </w:p>
    <w:p>
      <w:pPr>
        <w:pStyle w:val="Indenta"/>
        <w:rPr>
          <w:snapToGrid w:val="0"/>
        </w:rPr>
      </w:pPr>
      <w:r>
        <w:rPr>
          <w:snapToGrid w:val="0"/>
        </w:rPr>
        <w:tab/>
        <w:t>(b)</w:t>
      </w:r>
      <w:r>
        <w:rPr>
          <w:snapToGrid w:val="0"/>
        </w:rPr>
        <w:tab/>
        <w:t>being drunk or disorderly on board such ship, is requested by the owner or any person in his employ to leave her at any place which she visits in the State, and, having had the amount of his fare (if he has paid a fare) returned or tendered to him, refuses to comply with the request;</w:t>
      </w:r>
    </w:p>
    <w:p>
      <w:pPr>
        <w:pStyle w:val="Indenta"/>
        <w:rPr>
          <w:snapToGrid w:val="0"/>
        </w:rPr>
      </w:pPr>
      <w:r>
        <w:rPr>
          <w:snapToGrid w:val="0"/>
        </w:rPr>
        <w:tab/>
        <w:t>(c)</w:t>
      </w:r>
      <w:r>
        <w:rPr>
          <w:snapToGrid w:val="0"/>
        </w:rPr>
        <w:tab/>
        <w:t>being on board any such ship, after warning by the master or any other officer of the ship, molests or continues to molest any passenger;</w:t>
      </w:r>
    </w:p>
    <w:p>
      <w:pPr>
        <w:pStyle w:val="Indenta"/>
        <w:rPr>
          <w:snapToGrid w:val="0"/>
        </w:rPr>
      </w:pPr>
      <w:r>
        <w:rPr>
          <w:snapToGrid w:val="0"/>
        </w:rPr>
        <w:tab/>
        <w:t>(d)</w:t>
      </w:r>
      <w:r>
        <w:rPr>
          <w:snapToGrid w:val="0"/>
        </w:rPr>
        <w:tab/>
        <w:t>having boarded such ship without permission of the master or other officer in authority, refuses to leave the ship after being requested to do so by the master or officer;</w:t>
      </w:r>
    </w:p>
    <w:p>
      <w:pPr>
        <w:pStyle w:val="Indenta"/>
        <w:rPr>
          <w:snapToGrid w:val="0"/>
        </w:rPr>
      </w:pPr>
      <w:r>
        <w:rPr>
          <w:snapToGrid w:val="0"/>
        </w:rPr>
        <w:tab/>
        <w:t>(e)</w:t>
      </w:r>
      <w:r>
        <w:rPr>
          <w:snapToGrid w:val="0"/>
        </w:rPr>
        <w:tab/>
        <w:t>after having been refused admission into any such ship by the owner or any person in his employ on account of the ship being full, and, after having had the amount of his fare (if he has paid a fare) returned or tendered to him, nevertheless persists in attempting to enter the ship;</w:t>
      </w:r>
    </w:p>
    <w:p>
      <w:pPr>
        <w:pStyle w:val="Indenta"/>
        <w:rPr>
          <w:snapToGrid w:val="0"/>
        </w:rPr>
      </w:pPr>
      <w:r>
        <w:rPr>
          <w:snapToGrid w:val="0"/>
        </w:rPr>
        <w:tab/>
        <w:t>(f)</w:t>
      </w:r>
      <w:r>
        <w:rPr>
          <w:snapToGrid w:val="0"/>
        </w:rPr>
        <w:tab/>
        <w:t>having boarded any such ship, upon being requested by the owner or any person in his employ to leave the ship before she has quitted the place at which such person boarded on account of the ship being full, and, upon having the amount of his fare (if he has paid a fare) returned or tendered to him, refuses to comply with the request;</w:t>
      </w:r>
    </w:p>
    <w:p>
      <w:pPr>
        <w:pStyle w:val="Indenta"/>
        <w:rPr>
          <w:snapToGrid w:val="0"/>
        </w:rPr>
      </w:pPr>
      <w:r>
        <w:rPr>
          <w:snapToGrid w:val="0"/>
        </w:rPr>
        <w:tab/>
        <w:t>(g)</w:t>
      </w:r>
      <w:r>
        <w:rPr>
          <w:snapToGrid w:val="0"/>
        </w:rPr>
        <w:tab/>
        <w:t>travels or attempts to travel in any such ship without having previously paid the fare when demanded and with intent to avoid payment of the fare;</w:t>
      </w:r>
    </w:p>
    <w:p>
      <w:pPr>
        <w:pStyle w:val="Indenta"/>
        <w:rPr>
          <w:snapToGrid w:val="0"/>
        </w:rPr>
      </w:pPr>
      <w:r>
        <w:rPr>
          <w:snapToGrid w:val="0"/>
        </w:rPr>
        <w:tab/>
        <w:t>(h)</w:t>
      </w:r>
      <w:r>
        <w:rPr>
          <w:snapToGrid w:val="0"/>
        </w:rPr>
        <w:tab/>
        <w:t>having paid the fare for a certain distance, knowingly and wilfully proceeds in any such ship beyond that distance without previously paying the additional fare for the additional distance when demanded and with intent to avoid payment of the additional fare;</w:t>
      </w:r>
    </w:p>
    <w:p>
      <w:pPr>
        <w:pStyle w:val="Indenta"/>
        <w:rPr>
          <w:snapToGrid w:val="0"/>
        </w:rPr>
      </w:pPr>
      <w:r>
        <w:rPr>
          <w:snapToGrid w:val="0"/>
        </w:rPr>
        <w:tab/>
        <w:t>(i)</w:t>
      </w:r>
      <w:r>
        <w:rPr>
          <w:snapToGrid w:val="0"/>
        </w:rPr>
        <w:tab/>
        <w:t>knowingly and wilfully refuses or neglects, on arriving at the place or point to which he has paid the fare, to quit the ship; or</w:t>
      </w:r>
    </w:p>
    <w:p>
      <w:pPr>
        <w:pStyle w:val="Indenta"/>
        <w:rPr>
          <w:snapToGrid w:val="0"/>
        </w:rPr>
      </w:pPr>
      <w:r>
        <w:rPr>
          <w:snapToGrid w:val="0"/>
        </w:rPr>
        <w:tab/>
        <w:t>(j)</w:t>
      </w:r>
      <w:r>
        <w:rPr>
          <w:snapToGrid w:val="0"/>
        </w:rPr>
        <w:tab/>
        <w:t>being on board any such ship does not, when required by the master or other officer of such ship, either pay the fare or exhibit such ticket or other receipt (if any) showing the payment of the fare as is usually given to persons travelling by the ship and paying the fare,</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$500.</w:t>
      </w:r>
    </w:p>
    <w:p>
      <w:pPr>
        <w:pStyle w:val="Subsection"/>
        <w:rPr>
          <w:snapToGrid w:val="0"/>
        </w:rPr>
      </w:pPr>
      <w:r>
        <w:rPr>
          <w:snapToGrid w:val="0"/>
        </w:rPr>
        <w:tab/>
        <w:t>(2)</w:t>
      </w:r>
      <w:r>
        <w:rPr>
          <w:snapToGrid w:val="0"/>
        </w:rPr>
        <w:tab/>
        <w:t>A penalty under this section shall not prejudice the recovery of any fare payable by the offender.</w:t>
      </w:r>
    </w:p>
    <w:p>
      <w:pPr>
        <w:pStyle w:val="Heading5"/>
        <w:rPr>
          <w:snapToGrid w:val="0"/>
        </w:rPr>
      </w:pPr>
      <w:bookmarkStart w:id="608" w:name="_Toc411910373"/>
      <w:bookmarkStart w:id="609" w:name="_Toc477233780"/>
      <w:bookmarkStart w:id="610" w:name="_Toc513609397"/>
      <w:bookmarkStart w:id="611" w:name="_Toc124062315"/>
      <w:bookmarkStart w:id="612" w:name="_Toc125434341"/>
      <w:r>
        <w:rPr>
          <w:rStyle w:val="CharSectno"/>
        </w:rPr>
        <w:t>73</w:t>
      </w:r>
      <w:r>
        <w:rPr>
          <w:snapToGrid w:val="0"/>
        </w:rPr>
        <w:t>.</w:t>
      </w:r>
      <w:r>
        <w:rPr>
          <w:snapToGrid w:val="0"/>
        </w:rPr>
        <w:tab/>
        <w:t>Offences in relation to interference with machinery or obstruction of crew</w:t>
      </w:r>
      <w:bookmarkEnd w:id="608"/>
      <w:bookmarkEnd w:id="609"/>
      <w:bookmarkEnd w:id="610"/>
      <w:bookmarkEnd w:id="611"/>
      <w:bookmarkEnd w:id="612"/>
    </w:p>
    <w:p>
      <w:pPr>
        <w:pStyle w:val="Subsection"/>
        <w:rPr>
          <w:snapToGrid w:val="0"/>
        </w:rPr>
      </w:pPr>
      <w:r>
        <w:rPr>
          <w:snapToGrid w:val="0"/>
        </w:rPr>
        <w:tab/>
      </w:r>
      <w:r>
        <w:rPr>
          <w:snapToGrid w:val="0"/>
        </w:rPr>
        <w:tab/>
        <w:t>A person who on board a passenger ship wilfully does or causes to be done anything —</w:t>
      </w:r>
    </w:p>
    <w:p>
      <w:pPr>
        <w:pStyle w:val="Indenta"/>
        <w:rPr>
          <w:snapToGrid w:val="0"/>
        </w:rPr>
      </w:pPr>
      <w:r>
        <w:rPr>
          <w:snapToGrid w:val="0"/>
        </w:rPr>
        <w:tab/>
        <w:t>(a)</w:t>
      </w:r>
      <w:r>
        <w:rPr>
          <w:snapToGrid w:val="0"/>
        </w:rPr>
        <w:tab/>
        <w:t>to obstruct or injure any part of the boilers, machinery, or equipment of the ship; or</w:t>
      </w:r>
    </w:p>
    <w:p>
      <w:pPr>
        <w:pStyle w:val="Indenta"/>
        <w:rPr>
          <w:snapToGrid w:val="0"/>
        </w:rPr>
      </w:pPr>
      <w:r>
        <w:rPr>
          <w:snapToGrid w:val="0"/>
        </w:rPr>
        <w:tab/>
        <w:t>(b)</w:t>
      </w:r>
      <w:r>
        <w:rPr>
          <w:snapToGrid w:val="0"/>
        </w:rPr>
        <w:tab/>
        <w:t>to obstruct, impede or molest any member of the crew in the navigation or management of the ship or otherwise in the execution of his duty,</w:t>
      </w:r>
    </w:p>
    <w:p>
      <w:pPr>
        <w:pStyle w:val="Subsection"/>
        <w:rPr>
          <w:snapToGrid w:val="0"/>
        </w:rPr>
      </w:pPr>
      <w:r>
        <w:rPr>
          <w:snapToGrid w:val="0"/>
        </w:rPr>
        <w:tab/>
      </w:r>
      <w:r>
        <w:rPr>
          <w:snapToGrid w:val="0"/>
        </w:rPr>
        <w:tab/>
        <w:t>is guilty of an offence.</w:t>
      </w:r>
    </w:p>
    <w:p>
      <w:pPr>
        <w:pStyle w:val="Penstart"/>
        <w:rPr>
          <w:snapToGrid w:val="0"/>
        </w:rPr>
      </w:pPr>
      <w:r>
        <w:rPr>
          <w:snapToGrid w:val="0"/>
        </w:rPr>
        <w:tab/>
        <w:t>Penalty: $1 000.</w:t>
      </w:r>
    </w:p>
    <w:p>
      <w:pPr>
        <w:pStyle w:val="Heading5"/>
        <w:rPr>
          <w:snapToGrid w:val="0"/>
        </w:rPr>
      </w:pPr>
      <w:bookmarkStart w:id="613" w:name="_Toc411910374"/>
      <w:bookmarkStart w:id="614" w:name="_Toc477233781"/>
      <w:bookmarkStart w:id="615" w:name="_Toc513609398"/>
      <w:bookmarkStart w:id="616" w:name="_Toc124062316"/>
      <w:bookmarkStart w:id="617" w:name="_Toc125434342"/>
      <w:r>
        <w:rPr>
          <w:rStyle w:val="CharSectno"/>
        </w:rPr>
        <w:t>74</w:t>
      </w:r>
      <w:r>
        <w:rPr>
          <w:snapToGrid w:val="0"/>
        </w:rPr>
        <w:t>.</w:t>
      </w:r>
      <w:r>
        <w:rPr>
          <w:snapToGrid w:val="0"/>
        </w:rPr>
        <w:tab/>
        <w:t>Penalty for refusing to give name and address etc.</w:t>
      </w:r>
      <w:bookmarkEnd w:id="613"/>
      <w:bookmarkEnd w:id="614"/>
      <w:bookmarkEnd w:id="615"/>
      <w:bookmarkEnd w:id="616"/>
      <w:bookmarkEnd w:id="617"/>
    </w:p>
    <w:p>
      <w:pPr>
        <w:pStyle w:val="Subsection"/>
        <w:rPr>
          <w:snapToGrid w:val="0"/>
        </w:rPr>
      </w:pPr>
      <w:r>
        <w:rPr>
          <w:snapToGrid w:val="0"/>
        </w:rPr>
        <w:tab/>
      </w:r>
      <w:r>
        <w:rPr>
          <w:snapToGrid w:val="0"/>
        </w:rPr>
        <w:tab/>
        <w:t>A person reasonably suspected of having committed an offence against section 72 or 73 who, on being asked by the master, neglects or refuses to give his name and residential address or gives a false name or false residential address is guilty of an offence.</w:t>
      </w:r>
    </w:p>
    <w:p>
      <w:pPr>
        <w:pStyle w:val="Penstart"/>
        <w:rPr>
          <w:snapToGrid w:val="0"/>
        </w:rPr>
      </w:pPr>
      <w:r>
        <w:rPr>
          <w:snapToGrid w:val="0"/>
        </w:rPr>
        <w:tab/>
        <w:t>Penalty: $500.</w:t>
      </w:r>
    </w:p>
    <w:p>
      <w:pPr>
        <w:pStyle w:val="Heading5"/>
        <w:rPr>
          <w:snapToGrid w:val="0"/>
        </w:rPr>
      </w:pPr>
      <w:bookmarkStart w:id="618" w:name="_Toc411910375"/>
      <w:bookmarkStart w:id="619" w:name="_Toc477233782"/>
      <w:bookmarkStart w:id="620" w:name="_Toc513609399"/>
      <w:bookmarkStart w:id="621" w:name="_Toc124062317"/>
      <w:bookmarkStart w:id="622" w:name="_Toc125434343"/>
      <w:r>
        <w:rPr>
          <w:rStyle w:val="CharSectno"/>
        </w:rPr>
        <w:t>75</w:t>
      </w:r>
      <w:r>
        <w:rPr>
          <w:snapToGrid w:val="0"/>
        </w:rPr>
        <w:t>.</w:t>
      </w:r>
      <w:r>
        <w:rPr>
          <w:snapToGrid w:val="0"/>
        </w:rPr>
        <w:tab/>
        <w:t>Arrest of offenders on passenger ships</w:t>
      </w:r>
      <w:bookmarkEnd w:id="618"/>
      <w:bookmarkEnd w:id="619"/>
      <w:bookmarkEnd w:id="620"/>
      <w:bookmarkEnd w:id="621"/>
      <w:bookmarkEnd w:id="622"/>
    </w:p>
    <w:p>
      <w:pPr>
        <w:pStyle w:val="Subsection"/>
        <w:rPr>
          <w:snapToGrid w:val="0"/>
        </w:rPr>
      </w:pPr>
      <w:r>
        <w:rPr>
          <w:snapToGrid w:val="0"/>
        </w:rPr>
        <w:tab/>
      </w:r>
      <w:r>
        <w:rPr>
          <w:snapToGrid w:val="0"/>
        </w:rPr>
        <w:tab/>
        <w:t>The master or other officer of a passenger ship, and all persons called by him to his assistance, may detain any person who is reasonably suspected of having committed an offence against section 72, 73, or 74 and whose name and residential address are unknown to the master or officer and may convey the offender as soon as is practicable before a court to be dealt with according to law.</w:t>
      </w:r>
    </w:p>
    <w:p>
      <w:pPr>
        <w:pStyle w:val="Heading2"/>
      </w:pPr>
      <w:bookmarkStart w:id="623" w:name="_Toc77757111"/>
      <w:bookmarkStart w:id="624" w:name="_Toc78089988"/>
      <w:bookmarkStart w:id="625" w:name="_Toc92790886"/>
      <w:bookmarkStart w:id="626" w:name="_Toc96503136"/>
      <w:bookmarkStart w:id="627" w:name="_Toc96503635"/>
      <w:bookmarkStart w:id="628" w:name="_Toc102456658"/>
      <w:bookmarkStart w:id="629" w:name="_Toc103063605"/>
      <w:bookmarkStart w:id="630" w:name="_Toc117497065"/>
      <w:bookmarkStart w:id="631" w:name="_Toc117499240"/>
      <w:bookmarkStart w:id="632" w:name="_Toc121126579"/>
      <w:bookmarkStart w:id="633" w:name="_Toc121196265"/>
      <w:bookmarkStart w:id="634" w:name="_Toc124062318"/>
      <w:bookmarkStart w:id="635" w:name="_Toc125434344"/>
      <w:r>
        <w:rPr>
          <w:rStyle w:val="CharPartNo"/>
        </w:rPr>
        <w:t>Part IV</w:t>
      </w:r>
      <w:r>
        <w:t> — </w:t>
      </w:r>
      <w:r>
        <w:rPr>
          <w:rStyle w:val="CharPartText"/>
        </w:rPr>
        <w:t>International Conventions</w:t>
      </w:r>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Heading3"/>
      </w:pPr>
      <w:bookmarkStart w:id="636" w:name="_Toc77757112"/>
      <w:bookmarkStart w:id="637" w:name="_Toc78089989"/>
      <w:bookmarkStart w:id="638" w:name="_Toc92790887"/>
      <w:bookmarkStart w:id="639" w:name="_Toc96503137"/>
      <w:bookmarkStart w:id="640" w:name="_Toc96503636"/>
      <w:bookmarkStart w:id="641" w:name="_Toc102456659"/>
      <w:bookmarkStart w:id="642" w:name="_Toc103063606"/>
      <w:bookmarkStart w:id="643" w:name="_Toc117497066"/>
      <w:bookmarkStart w:id="644" w:name="_Toc117499241"/>
      <w:bookmarkStart w:id="645" w:name="_Toc121126580"/>
      <w:bookmarkStart w:id="646" w:name="_Toc121196266"/>
      <w:bookmarkStart w:id="647" w:name="_Toc124062319"/>
      <w:bookmarkStart w:id="648" w:name="_Toc125434345"/>
      <w:r>
        <w:rPr>
          <w:rStyle w:val="CharDivNo"/>
        </w:rPr>
        <w:t>Division 1</w:t>
      </w:r>
      <w:r>
        <w:rPr>
          <w:snapToGrid w:val="0"/>
        </w:rPr>
        <w:t> — </w:t>
      </w:r>
      <w:r>
        <w:rPr>
          <w:rStyle w:val="CharDivText"/>
        </w:rPr>
        <w:t>General</w:t>
      </w:r>
      <w:bookmarkEnd w:id="636"/>
      <w:bookmarkEnd w:id="637"/>
      <w:bookmarkEnd w:id="638"/>
      <w:bookmarkEnd w:id="639"/>
      <w:bookmarkEnd w:id="640"/>
      <w:bookmarkEnd w:id="641"/>
      <w:bookmarkEnd w:id="642"/>
      <w:bookmarkEnd w:id="643"/>
      <w:bookmarkEnd w:id="644"/>
      <w:bookmarkEnd w:id="645"/>
      <w:bookmarkEnd w:id="646"/>
      <w:bookmarkEnd w:id="647"/>
      <w:bookmarkEnd w:id="648"/>
    </w:p>
    <w:p>
      <w:pPr>
        <w:pStyle w:val="Heading5"/>
        <w:rPr>
          <w:snapToGrid w:val="0"/>
        </w:rPr>
      </w:pPr>
      <w:bookmarkStart w:id="649" w:name="_Toc411910376"/>
      <w:bookmarkStart w:id="650" w:name="_Toc477233783"/>
      <w:bookmarkStart w:id="651" w:name="_Toc513609400"/>
      <w:bookmarkStart w:id="652" w:name="_Toc124062320"/>
      <w:bookmarkStart w:id="653" w:name="_Toc125434346"/>
      <w:r>
        <w:rPr>
          <w:rStyle w:val="CharSectno"/>
        </w:rPr>
        <w:t>76</w:t>
      </w:r>
      <w:r>
        <w:rPr>
          <w:snapToGrid w:val="0"/>
        </w:rPr>
        <w:t>.</w:t>
      </w:r>
      <w:r>
        <w:rPr>
          <w:snapToGrid w:val="0"/>
        </w:rPr>
        <w:tab/>
        <w:t>Interpretation</w:t>
      </w:r>
      <w:bookmarkEnd w:id="649"/>
      <w:bookmarkEnd w:id="650"/>
      <w:bookmarkEnd w:id="651"/>
      <w:bookmarkEnd w:id="652"/>
      <w:bookmarkEnd w:id="653"/>
    </w:p>
    <w:p>
      <w:pPr>
        <w:pStyle w:val="Subsection"/>
        <w:rPr>
          <w:snapToGrid w:val="0"/>
        </w:rPr>
      </w:pPr>
      <w:r>
        <w:rPr>
          <w:snapToGrid w:val="0"/>
        </w:rPr>
        <w:tab/>
      </w:r>
      <w:r>
        <w:rPr>
          <w:snapToGrid w:val="0"/>
        </w:rPr>
        <w:tab/>
        <w:t>In this Part, unless the contrary intention appears —</w:t>
      </w:r>
    </w:p>
    <w:p>
      <w:pPr>
        <w:pStyle w:val="Defstart"/>
      </w:pPr>
      <w:r>
        <w:rPr>
          <w:b/>
        </w:rPr>
        <w:tab/>
        <w:t>“</w:t>
      </w:r>
      <w:r>
        <w:rPr>
          <w:rStyle w:val="CharDefText"/>
        </w:rPr>
        <w:t>applied provisions of the Limitation Convention</w:t>
      </w:r>
      <w:r>
        <w:rPr>
          <w:b/>
        </w:rPr>
        <w:t>”</w:t>
      </w:r>
      <w:r>
        <w:t xml:space="preserve"> means the provisions of the Limitation Convention that, as provided by section 84, have the force of law as part of the law of the State;</w:t>
      </w:r>
    </w:p>
    <w:p>
      <w:pPr>
        <w:pStyle w:val="Defstart"/>
      </w:pPr>
      <w:r>
        <w:rPr>
          <w:b/>
        </w:rPr>
        <w:tab/>
        <w:t>“</w:t>
      </w:r>
      <w:r>
        <w:rPr>
          <w:rStyle w:val="CharDefText"/>
        </w:rPr>
        <w:t>container</w:t>
      </w:r>
      <w:r>
        <w:rPr>
          <w:b/>
        </w:rPr>
        <w:t>”</w:t>
      </w:r>
      <w:r>
        <w:t xml:space="preserve"> has the same meaning as in the Container Convention;</w:t>
      </w:r>
    </w:p>
    <w:p>
      <w:pPr>
        <w:pStyle w:val="Defstart"/>
      </w:pPr>
      <w:r>
        <w:rPr>
          <w:b/>
        </w:rPr>
        <w:tab/>
        <w:t>“</w:t>
      </w:r>
      <w:r>
        <w:rPr>
          <w:rStyle w:val="CharDefText"/>
        </w:rPr>
        <w:t>Container Convention</w:t>
      </w:r>
      <w:r>
        <w:rPr>
          <w:b/>
        </w:rPr>
        <w:t>”</w:t>
      </w:r>
      <w:r>
        <w:t xml:space="preserve"> means the International Convention for Safe Containers as corrected by the Proces</w:t>
      </w:r>
      <w:r>
        <w:noBreakHyphen/>
        <w:t>Verbal of Rectification dated 25 June 1976 (a copy of the English text of the articles of which, and of the annexes to which, as so corrected, is set forth in Schedule 1) as affected by —</w:t>
      </w:r>
    </w:p>
    <w:p>
      <w:pPr>
        <w:pStyle w:val="Defpara"/>
      </w:pPr>
      <w:r>
        <w:tab/>
        <w:t>(a)</w:t>
      </w:r>
      <w:r>
        <w:tab/>
        <w:t>any amendment of the Convention, other than an amendment not accepted by Australia, made under Article IX of the Convention; and</w:t>
      </w:r>
    </w:p>
    <w:p>
      <w:pPr>
        <w:pStyle w:val="Defpara"/>
      </w:pPr>
      <w:r>
        <w:tab/>
        <w:t>(b)</w:t>
      </w:r>
      <w:r>
        <w:tab/>
        <w:t>any amendment of the annexes to the Convention, other than an amendment objected to by Australia, made under Article X of the Convention;</w:t>
      </w:r>
    </w:p>
    <w:p>
      <w:pPr>
        <w:pStyle w:val="Defstart"/>
      </w:pPr>
      <w:r>
        <w:rPr>
          <w:b/>
        </w:rPr>
        <w:tab/>
        <w:t>“</w:t>
      </w:r>
      <w:r>
        <w:rPr>
          <w:rStyle w:val="CharDefText"/>
        </w:rPr>
        <w:t>Limitation Convention</w:t>
      </w:r>
      <w:r>
        <w:rPr>
          <w:b/>
        </w:rPr>
        <w:t>”</w:t>
      </w:r>
      <w:r>
        <w:t xml:space="preserve"> means the International Convention relating to the limitation of the liability of owners of sea</w:t>
      </w:r>
      <w:r>
        <w:noBreakHyphen/>
        <w:t>going ships signed at Brussels on 10 October 1957, (a copy of the English text of which is set forth in Schedule 2);</w:t>
      </w:r>
    </w:p>
    <w:p>
      <w:pPr>
        <w:pStyle w:val="Defstart"/>
      </w:pPr>
      <w:r>
        <w:rPr>
          <w:b/>
        </w:rPr>
        <w:tab/>
        <w:t>“</w:t>
      </w:r>
      <w:r>
        <w:rPr>
          <w:rStyle w:val="CharDefText"/>
        </w:rPr>
        <w:t>Prevention of Collisions Convention</w:t>
      </w:r>
      <w:r>
        <w:rPr>
          <w:b/>
        </w:rPr>
        <w:t>”</w:t>
      </w:r>
      <w:r>
        <w:t xml:space="preserve"> means the Convention on the </w:t>
      </w:r>
      <w:r>
        <w:rPr>
          <w:i/>
        </w:rPr>
        <w:t>International Regulations for Preventing Collisions at Sea, 1972</w:t>
      </w:r>
      <w:r>
        <w:t xml:space="preserve"> (a copy of the English text of the articles of which is set forth in Schedule 3), together with the </w:t>
      </w:r>
      <w:r>
        <w:rPr>
          <w:i/>
        </w:rPr>
        <w:t>International Regulations for Preventing Collisions at Sea, 1972</w:t>
      </w:r>
      <w:r>
        <w:t>, constituted by the rules, and other annexes attached to that Convention, as corrected by the Proces</w:t>
      </w:r>
      <w:r>
        <w:noBreakHyphen/>
        <w:t>Verbal of Rectification dated 1 December 1973 (a copy of the English text of which rules and other annexes, as so corrected, is also set forth in Schedule 3), as affected by any amendment, other than an amendment objected to by Australia, made under Article VI of that Convention;</w:t>
      </w:r>
    </w:p>
    <w:p>
      <w:pPr>
        <w:pStyle w:val="Defstart"/>
      </w:pPr>
      <w:r>
        <w:rPr>
          <w:b/>
        </w:rPr>
        <w:tab/>
        <w:t>“</w:t>
      </w:r>
      <w:r>
        <w:rPr>
          <w:rStyle w:val="CharDefText"/>
        </w:rPr>
        <w:t>Protocol of 1978 relating to the Safety Convention</w:t>
      </w:r>
      <w:r>
        <w:rPr>
          <w:b/>
        </w:rPr>
        <w:t>”</w:t>
      </w:r>
      <w:r>
        <w:t xml:space="preserve"> means the Protocol of 1978 relating to the International Convention for the Safety of Life at Sea, 1974 (a copy of the English text of the articles of which, and of part of the annex to which, is set forth in Schedule 5), as affected by any amendment, other than an amendment objected to by Australia, made under Article VIII of the International Convention for the Safety of Life at Sea, 1974, as incorporated in that Protocol by Article II of that Protocol;</w:t>
      </w:r>
    </w:p>
    <w:p>
      <w:pPr>
        <w:pStyle w:val="Defstart"/>
      </w:pPr>
      <w:r>
        <w:rPr>
          <w:b/>
        </w:rPr>
        <w:tab/>
        <w:t>“</w:t>
      </w:r>
      <w:r>
        <w:rPr>
          <w:rStyle w:val="CharDefText"/>
        </w:rPr>
        <w:t>Safety Convention</w:t>
      </w:r>
      <w:r>
        <w:rPr>
          <w:b/>
        </w:rPr>
        <w:t>”</w:t>
      </w:r>
      <w:r>
        <w:t xml:space="preserve"> means the International Convention for the Safety of Life at Sea, 1974 (a copy of the English text of the articles of which, and of part of the annex to which, is set forth in Schedule 4), as affected by any amendment, other than an amendment objected to by Australia, made under Article VIII of that Convention and, after the date on which the Protocol of 1978 relating to the Safety Convention enters into force for Australia, as also affected by that Protocol;</w:t>
      </w:r>
    </w:p>
    <w:p>
      <w:pPr>
        <w:pStyle w:val="Defstart"/>
      </w:pPr>
      <w:r>
        <w:rPr>
          <w:b/>
        </w:rPr>
        <w:tab/>
        <w:t>“</w:t>
      </w:r>
      <w:r>
        <w:rPr>
          <w:rStyle w:val="CharDefText"/>
        </w:rPr>
        <w:t>sea</w:t>
      </w:r>
      <w:r>
        <w:rPr>
          <w:b/>
        </w:rPr>
        <w:t>”</w:t>
      </w:r>
      <w:r>
        <w:t xml:space="preserve"> includes any waters within the ebb and flow of the tide; and</w:t>
      </w:r>
    </w:p>
    <w:p>
      <w:pPr>
        <w:pStyle w:val="Defstart"/>
      </w:pPr>
      <w:r>
        <w:rPr>
          <w:b/>
        </w:rPr>
        <w:tab/>
        <w:t>“</w:t>
      </w:r>
      <w:r>
        <w:rPr>
          <w:rStyle w:val="CharDefText"/>
        </w:rPr>
        <w:t>sheltered water passenger vessel</w:t>
      </w:r>
      <w:r>
        <w:rPr>
          <w:b/>
        </w:rPr>
        <w:t>”</w:t>
      </w:r>
      <w:r>
        <w:t xml:space="preserve"> means a passenger vessel permitted to operate in partially smooth and smooth waters only.</w:t>
      </w:r>
    </w:p>
    <w:p>
      <w:pPr>
        <w:pStyle w:val="Heading5"/>
        <w:rPr>
          <w:snapToGrid w:val="0"/>
        </w:rPr>
      </w:pPr>
      <w:bookmarkStart w:id="654" w:name="_Toc411910377"/>
      <w:bookmarkStart w:id="655" w:name="_Toc477233784"/>
      <w:bookmarkStart w:id="656" w:name="_Toc513609401"/>
      <w:bookmarkStart w:id="657" w:name="_Toc124062321"/>
      <w:bookmarkStart w:id="658" w:name="_Toc125434347"/>
      <w:r>
        <w:rPr>
          <w:rStyle w:val="CharSectno"/>
        </w:rPr>
        <w:t>77</w:t>
      </w:r>
      <w:r>
        <w:rPr>
          <w:snapToGrid w:val="0"/>
        </w:rPr>
        <w:t>.</w:t>
      </w:r>
      <w:r>
        <w:rPr>
          <w:snapToGrid w:val="0"/>
        </w:rPr>
        <w:tab/>
        <w:t>Regulations under this Part</w:t>
      </w:r>
      <w:bookmarkEnd w:id="654"/>
      <w:bookmarkEnd w:id="655"/>
      <w:bookmarkEnd w:id="656"/>
      <w:bookmarkEnd w:id="657"/>
      <w:bookmarkEnd w:id="658"/>
    </w:p>
    <w:p>
      <w:pPr>
        <w:pStyle w:val="Subsection"/>
        <w:rPr>
          <w:snapToGrid w:val="0"/>
        </w:rPr>
      </w:pPr>
      <w:r>
        <w:rPr>
          <w:snapToGrid w:val="0"/>
        </w:rPr>
        <w:tab/>
        <w:t>(1)</w:t>
      </w:r>
      <w:r>
        <w:rPr>
          <w:snapToGrid w:val="0"/>
        </w:rPr>
        <w:tab/>
        <w:t>The Governor may make regulations for or with respect to any matter authorised or required to be prescribed by the regulations for the purposes of this Part and, in particular, except as otherwise provided in this Part, for or with respect to prescribing penalties not exceeding a fine of $1 000 for a contravention of, or failure to comply with, a provision of the regulations or a notice, order, direction or instruction given, issued or made under, or in force by virtue of, the regulations.</w:t>
      </w:r>
    </w:p>
    <w:p>
      <w:pPr>
        <w:pStyle w:val="Subsection"/>
        <w:rPr>
          <w:snapToGrid w:val="0"/>
        </w:rPr>
      </w:pPr>
      <w:r>
        <w:rPr>
          <w:snapToGrid w:val="0"/>
        </w:rPr>
        <w:tab/>
        <w:t>(2)</w:t>
      </w:r>
      <w:r>
        <w:rPr>
          <w:snapToGrid w:val="0"/>
        </w:rPr>
        <w:tab/>
        <w:t>Regulations made under this Part may make provision for or with respect to any matter by applying, adopting or incorporating, with or without modification —</w:t>
      </w:r>
    </w:p>
    <w:p>
      <w:pPr>
        <w:pStyle w:val="Indenta"/>
        <w:rPr>
          <w:snapToGrid w:val="0"/>
        </w:rPr>
      </w:pPr>
      <w:r>
        <w:rPr>
          <w:snapToGrid w:val="0"/>
        </w:rPr>
        <w:tab/>
        <w:t>(a)</w:t>
      </w:r>
      <w:r>
        <w:rPr>
          <w:snapToGrid w:val="0"/>
        </w:rPr>
        <w:tab/>
        <w:t>the provisions of any Act, or of any regulations, as in force at a particular time or as in force from time to time; or</w:t>
      </w:r>
    </w:p>
    <w:p>
      <w:pPr>
        <w:pStyle w:val="Indenta"/>
        <w:rPr>
          <w:snapToGrid w:val="0"/>
        </w:rPr>
      </w:pPr>
      <w:r>
        <w:rPr>
          <w:snapToGrid w:val="0"/>
        </w:rPr>
        <w:tab/>
        <w:t>(b)</w:t>
      </w:r>
      <w:r>
        <w:rPr>
          <w:snapToGrid w:val="0"/>
        </w:rPr>
        <w:tab/>
        <w:t>any matter contained in any other instrument or writing as in force or existing at the time when the first</w:t>
      </w:r>
      <w:r>
        <w:rPr>
          <w:snapToGrid w:val="0"/>
        </w:rPr>
        <w:noBreakHyphen/>
        <w:t>mentioned regulations take effect,</w:t>
      </w:r>
    </w:p>
    <w:p>
      <w:pPr>
        <w:pStyle w:val="Subsection"/>
        <w:rPr>
          <w:snapToGrid w:val="0"/>
        </w:rPr>
      </w:pPr>
      <w:r>
        <w:rPr>
          <w:snapToGrid w:val="0"/>
        </w:rPr>
        <w:tab/>
      </w:r>
      <w:r>
        <w:rPr>
          <w:snapToGrid w:val="0"/>
        </w:rPr>
        <w:tab/>
        <w:t>but the regulations shall not, except as provided by this subsection, make provision for or with respect to a matter by applying, adopting or incorporating any matter contained in an instrument or other writing as in force or existing from time to time.</w:t>
      </w:r>
    </w:p>
    <w:p>
      <w:pPr>
        <w:pStyle w:val="Footnotesection"/>
      </w:pPr>
      <w:r>
        <w:tab/>
        <w:t>[Section 77 amended by No. 78 of 1995 s. 147.]</w:t>
      </w:r>
    </w:p>
    <w:p>
      <w:pPr>
        <w:pStyle w:val="Heading5"/>
        <w:rPr>
          <w:snapToGrid w:val="0"/>
        </w:rPr>
      </w:pPr>
      <w:bookmarkStart w:id="659" w:name="_Toc411910378"/>
      <w:bookmarkStart w:id="660" w:name="_Toc477233785"/>
      <w:bookmarkStart w:id="661" w:name="_Toc513609402"/>
      <w:bookmarkStart w:id="662" w:name="_Toc124062322"/>
      <w:bookmarkStart w:id="663" w:name="_Toc125434348"/>
      <w:r>
        <w:rPr>
          <w:rStyle w:val="CharSectno"/>
        </w:rPr>
        <w:t>78</w:t>
      </w:r>
      <w:r>
        <w:rPr>
          <w:snapToGrid w:val="0"/>
        </w:rPr>
        <w:t>.</w:t>
      </w:r>
      <w:r>
        <w:rPr>
          <w:snapToGrid w:val="0"/>
        </w:rPr>
        <w:tab/>
        <w:t>Regulations giving effect to Conventions: Discretion of Governor and Minister</w:t>
      </w:r>
      <w:bookmarkEnd w:id="659"/>
      <w:bookmarkEnd w:id="660"/>
      <w:bookmarkEnd w:id="661"/>
      <w:bookmarkEnd w:id="662"/>
      <w:bookmarkEnd w:id="663"/>
    </w:p>
    <w:p>
      <w:pPr>
        <w:pStyle w:val="Subsection"/>
        <w:rPr>
          <w:snapToGrid w:val="0"/>
        </w:rPr>
      </w:pPr>
      <w:r>
        <w:rPr>
          <w:snapToGrid w:val="0"/>
        </w:rPr>
        <w:tab/>
        <w:t>(1)</w:t>
      </w:r>
      <w:r>
        <w:rPr>
          <w:snapToGrid w:val="0"/>
        </w:rPr>
        <w:tab/>
        <w:t>Where, under this Part, the Governor is empowered to make regulations for and in relation to giving effect to any of the provisions of the Container Convention, the Safety Convention or the Prevention of Collisions Convention, the power shall, in the case of a provision of any of those Conventions the terms of which are such as to vest in the several Governments who are parties to the Convention a discretion as to whether any, and it so what, action should be taken under the Convention, be construed as an authority to the Governor to make by regulation such provision (it any) with respect to the matter in question as the Governor in the exercise of that discretion thinks proper.</w:t>
      </w:r>
    </w:p>
    <w:p>
      <w:pPr>
        <w:pStyle w:val="Subsection"/>
        <w:rPr>
          <w:snapToGrid w:val="0"/>
        </w:rPr>
      </w:pPr>
      <w:r>
        <w:rPr>
          <w:snapToGrid w:val="0"/>
        </w:rPr>
        <w:tab/>
        <w:t>(2)</w:t>
      </w:r>
      <w:r>
        <w:rPr>
          <w:snapToGrid w:val="0"/>
        </w:rPr>
        <w:tab/>
        <w:t>Notwithstanding any regulation made under any provision of this Part for the purpose of giving effect to any provision of the Container Convention, the Safety Convention or the Prevention of Collisions Convention which requires a particular fitting, material, appliance or apparatus, or type thereof, to be fitted or carried in a ship, or any particular provision to be made in a ship, the Minister may allow any other fitting, material, appliance or apparatus, or type thereof, to be fitted or carried, or any other provision to be made if he is satisfied that that other fitting, material, appliance or apparatus, or type thereof, of provision, is at least as effective as that required by the relevant Convention.</w:t>
      </w:r>
    </w:p>
    <w:p>
      <w:pPr>
        <w:pStyle w:val="Heading3"/>
      </w:pPr>
      <w:bookmarkStart w:id="664" w:name="_Toc77757116"/>
      <w:bookmarkStart w:id="665" w:name="_Toc78089993"/>
      <w:bookmarkStart w:id="666" w:name="_Toc92790891"/>
      <w:bookmarkStart w:id="667" w:name="_Toc96503141"/>
      <w:bookmarkStart w:id="668" w:name="_Toc96503640"/>
      <w:bookmarkStart w:id="669" w:name="_Toc102456663"/>
      <w:bookmarkStart w:id="670" w:name="_Toc103063610"/>
      <w:bookmarkStart w:id="671" w:name="_Toc117497070"/>
      <w:bookmarkStart w:id="672" w:name="_Toc117499245"/>
      <w:bookmarkStart w:id="673" w:name="_Toc121126584"/>
      <w:bookmarkStart w:id="674" w:name="_Toc121196270"/>
      <w:bookmarkStart w:id="675" w:name="_Toc124062323"/>
      <w:bookmarkStart w:id="676" w:name="_Toc125434349"/>
      <w:r>
        <w:rPr>
          <w:rStyle w:val="CharDivNo"/>
        </w:rPr>
        <w:t>Division 2</w:t>
      </w:r>
      <w:r>
        <w:rPr>
          <w:snapToGrid w:val="0"/>
        </w:rPr>
        <w:t> — </w:t>
      </w:r>
      <w:r>
        <w:rPr>
          <w:rStyle w:val="CharDivText"/>
        </w:rPr>
        <w:t>Prevention of Collisions Convention</w:t>
      </w:r>
      <w:bookmarkEnd w:id="664"/>
      <w:bookmarkEnd w:id="665"/>
      <w:bookmarkEnd w:id="666"/>
      <w:bookmarkEnd w:id="667"/>
      <w:bookmarkEnd w:id="668"/>
      <w:bookmarkEnd w:id="669"/>
      <w:bookmarkEnd w:id="670"/>
      <w:bookmarkEnd w:id="671"/>
      <w:bookmarkEnd w:id="672"/>
      <w:bookmarkEnd w:id="673"/>
      <w:bookmarkEnd w:id="674"/>
      <w:bookmarkEnd w:id="675"/>
      <w:bookmarkEnd w:id="676"/>
    </w:p>
    <w:p>
      <w:pPr>
        <w:pStyle w:val="Heading5"/>
        <w:rPr>
          <w:snapToGrid w:val="0"/>
        </w:rPr>
      </w:pPr>
      <w:bookmarkStart w:id="677" w:name="_Toc411910379"/>
      <w:bookmarkStart w:id="678" w:name="_Toc477233786"/>
      <w:bookmarkStart w:id="679" w:name="_Toc513609403"/>
      <w:bookmarkStart w:id="680" w:name="_Toc124062324"/>
      <w:bookmarkStart w:id="681" w:name="_Toc125434350"/>
      <w:r>
        <w:rPr>
          <w:rStyle w:val="CharSectno"/>
        </w:rPr>
        <w:t>79</w:t>
      </w:r>
      <w:r>
        <w:rPr>
          <w:snapToGrid w:val="0"/>
        </w:rPr>
        <w:t>.</w:t>
      </w:r>
      <w:r>
        <w:rPr>
          <w:snapToGrid w:val="0"/>
        </w:rPr>
        <w:tab/>
        <w:t>Regulations giving effect to Prevention of Collisions Convention</w:t>
      </w:r>
      <w:bookmarkEnd w:id="677"/>
      <w:bookmarkEnd w:id="678"/>
      <w:bookmarkEnd w:id="679"/>
      <w:bookmarkEnd w:id="680"/>
      <w:bookmarkEnd w:id="681"/>
    </w:p>
    <w:p>
      <w:pPr>
        <w:pStyle w:val="Subsection"/>
        <w:rPr>
          <w:snapToGrid w:val="0"/>
        </w:rPr>
      </w:pPr>
      <w:r>
        <w:rPr>
          <w:snapToGrid w:val="0"/>
        </w:rPr>
        <w:tab/>
        <w:t>(1)</w:t>
      </w:r>
      <w:r>
        <w:rPr>
          <w:snapToGrid w:val="0"/>
        </w:rPr>
        <w:tab/>
        <w:t>The regulations may make provision for and in relation to giving effect to the Prevention of Collisions Convention in relation to vessels, while they are in the area constituted by —</w:t>
      </w:r>
    </w:p>
    <w:p>
      <w:pPr>
        <w:pStyle w:val="Indenta"/>
        <w:rPr>
          <w:snapToGrid w:val="0"/>
        </w:rPr>
      </w:pPr>
      <w:r>
        <w:rPr>
          <w:snapToGrid w:val="0"/>
        </w:rPr>
        <w:tab/>
        <w:t>(a)</w:t>
      </w:r>
      <w:r>
        <w:rPr>
          <w:snapToGrid w:val="0"/>
        </w:rPr>
        <w:tab/>
        <w:t>the territorial sea adjacent to the State;</w:t>
      </w:r>
    </w:p>
    <w:p>
      <w:pPr>
        <w:pStyle w:val="Indenta"/>
        <w:rPr>
          <w:snapToGrid w:val="0"/>
        </w:rPr>
      </w:pPr>
      <w:r>
        <w:rPr>
          <w:snapToGrid w:val="0"/>
        </w:rPr>
        <w:tab/>
        <w:t>(b)</w:t>
      </w:r>
      <w:r>
        <w:rPr>
          <w:snapToGrid w:val="0"/>
        </w:rPr>
        <w:tab/>
        <w:t>the sea on the landward side of the territorial sea adjacent to the State that is not within the limits of the State; and</w:t>
      </w:r>
    </w:p>
    <w:p>
      <w:pPr>
        <w:pStyle w:val="Indenta"/>
        <w:rPr>
          <w:snapToGrid w:val="0"/>
        </w:rPr>
      </w:pPr>
      <w:r>
        <w:rPr>
          <w:snapToGrid w:val="0"/>
        </w:rPr>
        <w:tab/>
        <w:t>(c)</w:t>
      </w:r>
      <w:r>
        <w:rPr>
          <w:snapToGrid w:val="0"/>
        </w:rPr>
        <w:tab/>
        <w:t>waters within the limits of the State.</w:t>
      </w:r>
    </w:p>
    <w:p>
      <w:pPr>
        <w:pStyle w:val="Subsection"/>
        <w:rPr>
          <w:snapToGrid w:val="0"/>
        </w:rPr>
      </w:pPr>
      <w:r>
        <w:rPr>
          <w:snapToGrid w:val="0"/>
        </w:rPr>
        <w:tab/>
        <w:t>(2)</w:t>
      </w:r>
      <w:r>
        <w:rPr>
          <w:snapToGrid w:val="0"/>
        </w:rPr>
        <w:tab/>
        <w:t>A person shall not contravene a regulation made under subsection (1).</w:t>
      </w:r>
    </w:p>
    <w:p>
      <w:pPr>
        <w:pStyle w:val="Penstart"/>
        <w:rPr>
          <w:snapToGrid w:val="0"/>
        </w:rPr>
      </w:pPr>
      <w:r>
        <w:rPr>
          <w:snapToGrid w:val="0"/>
        </w:rPr>
        <w:tab/>
        <w:t>Penalty: $10 000 or imprisonment for 2 years.</w:t>
      </w:r>
    </w:p>
    <w:p>
      <w:pPr>
        <w:pStyle w:val="Subsection"/>
        <w:rPr>
          <w:snapToGrid w:val="0"/>
        </w:rPr>
      </w:pPr>
      <w:r>
        <w:rPr>
          <w:snapToGrid w:val="0"/>
        </w:rPr>
        <w:tab/>
        <w:t>(3)</w:t>
      </w:r>
      <w:r>
        <w:rPr>
          <w:snapToGrid w:val="0"/>
        </w:rPr>
        <w:tab/>
        <w:t>Section 6 does not apply in respect of this section.</w:t>
      </w:r>
    </w:p>
    <w:p>
      <w:pPr>
        <w:pStyle w:val="Heading3"/>
      </w:pPr>
      <w:bookmarkStart w:id="682" w:name="_Toc77757118"/>
      <w:bookmarkStart w:id="683" w:name="_Toc78089995"/>
      <w:bookmarkStart w:id="684" w:name="_Toc92790893"/>
      <w:bookmarkStart w:id="685" w:name="_Toc96503143"/>
      <w:bookmarkStart w:id="686" w:name="_Toc96503642"/>
      <w:bookmarkStart w:id="687" w:name="_Toc102456665"/>
      <w:bookmarkStart w:id="688" w:name="_Toc103063612"/>
      <w:bookmarkStart w:id="689" w:name="_Toc117497072"/>
      <w:bookmarkStart w:id="690" w:name="_Toc117499247"/>
      <w:bookmarkStart w:id="691" w:name="_Toc121126586"/>
      <w:bookmarkStart w:id="692" w:name="_Toc121196272"/>
      <w:bookmarkStart w:id="693" w:name="_Toc124062325"/>
      <w:bookmarkStart w:id="694" w:name="_Toc125434351"/>
      <w:r>
        <w:rPr>
          <w:rStyle w:val="CharDivNo"/>
        </w:rPr>
        <w:t>Division 3</w:t>
      </w:r>
      <w:r>
        <w:rPr>
          <w:snapToGrid w:val="0"/>
        </w:rPr>
        <w:t> — </w:t>
      </w:r>
      <w:r>
        <w:rPr>
          <w:rStyle w:val="CharDivText"/>
        </w:rPr>
        <w:t>Container Convention</w:t>
      </w:r>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Heading5"/>
        <w:rPr>
          <w:snapToGrid w:val="0"/>
        </w:rPr>
      </w:pPr>
      <w:bookmarkStart w:id="695" w:name="_Toc411910380"/>
      <w:bookmarkStart w:id="696" w:name="_Toc477233787"/>
      <w:bookmarkStart w:id="697" w:name="_Toc513609404"/>
      <w:bookmarkStart w:id="698" w:name="_Toc124062326"/>
      <w:bookmarkStart w:id="699" w:name="_Toc125434352"/>
      <w:r>
        <w:rPr>
          <w:rStyle w:val="CharSectno"/>
        </w:rPr>
        <w:t>80</w:t>
      </w:r>
      <w:r>
        <w:rPr>
          <w:snapToGrid w:val="0"/>
        </w:rPr>
        <w:t>.</w:t>
      </w:r>
      <w:r>
        <w:rPr>
          <w:snapToGrid w:val="0"/>
        </w:rPr>
        <w:tab/>
        <w:t>Regulations giving effect to Container Convention</w:t>
      </w:r>
      <w:bookmarkEnd w:id="695"/>
      <w:bookmarkEnd w:id="696"/>
      <w:bookmarkEnd w:id="697"/>
      <w:bookmarkEnd w:id="698"/>
      <w:bookmarkEnd w:id="699"/>
    </w:p>
    <w:p>
      <w:pPr>
        <w:pStyle w:val="Subsection"/>
        <w:rPr>
          <w:snapToGrid w:val="0"/>
        </w:rPr>
      </w:pPr>
      <w:r>
        <w:rPr>
          <w:snapToGrid w:val="0"/>
        </w:rPr>
        <w:tab/>
        <w:t>(1)</w:t>
      </w:r>
      <w:r>
        <w:rPr>
          <w:snapToGrid w:val="0"/>
        </w:rPr>
        <w:tab/>
        <w:t>The regulations may make provision for and in relation to giving effect to the Container Convention in relation to containers in the State.</w:t>
      </w:r>
    </w:p>
    <w:p>
      <w:pPr>
        <w:pStyle w:val="Subsection"/>
        <w:rPr>
          <w:snapToGrid w:val="0"/>
        </w:rPr>
      </w:pPr>
      <w:r>
        <w:rPr>
          <w:snapToGrid w:val="0"/>
        </w:rPr>
        <w:tab/>
        <w:t>(2)</w:t>
      </w:r>
      <w:r>
        <w:rPr>
          <w:snapToGrid w:val="0"/>
        </w:rPr>
        <w:tab/>
        <w:t>Without limiting the generality of subsection (1), regulations made for the purpose of that subsection may empower the Minister to make orders with respect to any matter for or in relation to which provision may be made by the regulations by virtue of this section.</w:t>
      </w:r>
    </w:p>
    <w:p>
      <w:pPr>
        <w:pStyle w:val="Heading5"/>
        <w:rPr>
          <w:snapToGrid w:val="0"/>
        </w:rPr>
      </w:pPr>
      <w:bookmarkStart w:id="700" w:name="_Toc411910381"/>
      <w:bookmarkStart w:id="701" w:name="_Toc477233788"/>
      <w:bookmarkStart w:id="702" w:name="_Toc513609405"/>
      <w:bookmarkStart w:id="703" w:name="_Toc124062327"/>
      <w:bookmarkStart w:id="704" w:name="_Toc125434353"/>
      <w:r>
        <w:rPr>
          <w:rStyle w:val="CharSectno"/>
        </w:rPr>
        <w:t>81</w:t>
      </w:r>
      <w:r>
        <w:rPr>
          <w:snapToGrid w:val="0"/>
        </w:rPr>
        <w:t>.</w:t>
      </w:r>
      <w:r>
        <w:rPr>
          <w:snapToGrid w:val="0"/>
        </w:rPr>
        <w:tab/>
        <w:t>Safety requirements and tests not required or permitted by the Container Convention not to be imposed</w:t>
      </w:r>
      <w:bookmarkEnd w:id="700"/>
      <w:bookmarkEnd w:id="701"/>
      <w:bookmarkEnd w:id="702"/>
      <w:bookmarkEnd w:id="703"/>
      <w:bookmarkEnd w:id="704"/>
    </w:p>
    <w:p>
      <w:pPr>
        <w:pStyle w:val="Subsection"/>
        <w:rPr>
          <w:snapToGrid w:val="0"/>
        </w:rPr>
      </w:pPr>
      <w:r>
        <w:rPr>
          <w:snapToGrid w:val="0"/>
        </w:rPr>
        <w:tab/>
        <w:t>(1)</w:t>
      </w:r>
      <w:r>
        <w:rPr>
          <w:snapToGrid w:val="0"/>
        </w:rPr>
        <w:tab/>
        <w:t>Nothing in a law in force in the State at the commencement of this Division shall, after that commencement, be taken as imposing or authorising the imposition of structural safety requirements or tests on containers to which the Container Convention applies in relation to containers in the State that are not required or permitted by that Convention to be imposed on containers to which it applies.</w:t>
      </w:r>
    </w:p>
    <w:p>
      <w:pPr>
        <w:pStyle w:val="Subsection"/>
        <w:rPr>
          <w:snapToGrid w:val="0"/>
        </w:rPr>
      </w:pPr>
      <w:r>
        <w:rPr>
          <w:snapToGrid w:val="0"/>
        </w:rPr>
        <w:tab/>
        <w:t>(2)</w:t>
      </w:r>
      <w:r>
        <w:rPr>
          <w:snapToGrid w:val="0"/>
        </w:rPr>
        <w:tab/>
        <w:t>Nothing in subsection (1) shall be taken to preclude the application in relation to containers in the State to which the Container Convention applies of a law in force in the State that prescribes additional structural safety requirements or tests of a kind referred to in paragraph (2) of Article V of that Convention.</w:t>
      </w:r>
    </w:p>
    <w:p>
      <w:pPr>
        <w:pStyle w:val="Heading3"/>
      </w:pPr>
      <w:bookmarkStart w:id="705" w:name="_Toc77757121"/>
      <w:bookmarkStart w:id="706" w:name="_Toc78089998"/>
      <w:bookmarkStart w:id="707" w:name="_Toc92790896"/>
      <w:bookmarkStart w:id="708" w:name="_Toc96503146"/>
      <w:bookmarkStart w:id="709" w:name="_Toc96503645"/>
      <w:bookmarkStart w:id="710" w:name="_Toc102456668"/>
      <w:bookmarkStart w:id="711" w:name="_Toc103063615"/>
      <w:bookmarkStart w:id="712" w:name="_Toc117497075"/>
      <w:bookmarkStart w:id="713" w:name="_Toc117499250"/>
      <w:bookmarkStart w:id="714" w:name="_Toc121126589"/>
      <w:bookmarkStart w:id="715" w:name="_Toc121196275"/>
      <w:bookmarkStart w:id="716" w:name="_Toc124062328"/>
      <w:bookmarkStart w:id="717" w:name="_Toc125434354"/>
      <w:r>
        <w:rPr>
          <w:rStyle w:val="CharDivNo"/>
        </w:rPr>
        <w:t>Division 4</w:t>
      </w:r>
      <w:r>
        <w:rPr>
          <w:snapToGrid w:val="0"/>
        </w:rPr>
        <w:t> — </w:t>
      </w:r>
      <w:r>
        <w:rPr>
          <w:rStyle w:val="CharDivText"/>
        </w:rPr>
        <w:t>Limitation Convention and limitation provisions</w:t>
      </w:r>
      <w:bookmarkEnd w:id="705"/>
      <w:bookmarkEnd w:id="706"/>
      <w:bookmarkEnd w:id="707"/>
      <w:bookmarkEnd w:id="708"/>
      <w:bookmarkEnd w:id="709"/>
      <w:bookmarkEnd w:id="710"/>
      <w:bookmarkEnd w:id="711"/>
      <w:bookmarkEnd w:id="712"/>
      <w:bookmarkEnd w:id="713"/>
      <w:bookmarkEnd w:id="714"/>
      <w:bookmarkEnd w:id="715"/>
      <w:bookmarkEnd w:id="716"/>
      <w:bookmarkEnd w:id="717"/>
    </w:p>
    <w:p>
      <w:pPr>
        <w:pStyle w:val="Heading5"/>
        <w:rPr>
          <w:snapToGrid w:val="0"/>
        </w:rPr>
      </w:pPr>
      <w:bookmarkStart w:id="718" w:name="_Toc411910382"/>
      <w:bookmarkStart w:id="719" w:name="_Toc477233789"/>
      <w:bookmarkStart w:id="720" w:name="_Toc513609406"/>
      <w:bookmarkStart w:id="721" w:name="_Toc124062329"/>
      <w:bookmarkStart w:id="722" w:name="_Toc125434355"/>
      <w:r>
        <w:rPr>
          <w:rStyle w:val="CharSectno"/>
        </w:rPr>
        <w:t>82</w:t>
      </w:r>
      <w:r>
        <w:rPr>
          <w:snapToGrid w:val="0"/>
        </w:rPr>
        <w:t>.</w:t>
      </w:r>
      <w:r>
        <w:rPr>
          <w:snapToGrid w:val="0"/>
        </w:rPr>
        <w:tab/>
        <w:t>Interpretation</w:t>
      </w:r>
      <w:bookmarkEnd w:id="718"/>
      <w:bookmarkEnd w:id="719"/>
      <w:bookmarkEnd w:id="720"/>
      <w:bookmarkEnd w:id="721"/>
      <w:bookmarkEnd w:id="722"/>
    </w:p>
    <w:p>
      <w:pPr>
        <w:pStyle w:val="Subsection"/>
        <w:rPr>
          <w:snapToGrid w:val="0"/>
        </w:rPr>
      </w:pPr>
      <w:r>
        <w:rPr>
          <w:snapToGrid w:val="0"/>
        </w:rPr>
        <w:tab/>
      </w:r>
      <w:r>
        <w:rPr>
          <w:snapToGrid w:val="0"/>
        </w:rPr>
        <w:tab/>
        <w:t>In this Division, except in so far as the contrary intention appears, a word or expression used in this Division has the same meaning as in the Limitation Convention.</w:t>
      </w:r>
    </w:p>
    <w:p>
      <w:pPr>
        <w:pStyle w:val="Heading5"/>
        <w:rPr>
          <w:snapToGrid w:val="0"/>
        </w:rPr>
      </w:pPr>
      <w:bookmarkStart w:id="723" w:name="_Toc411910383"/>
      <w:bookmarkStart w:id="724" w:name="_Toc477233790"/>
      <w:bookmarkStart w:id="725" w:name="_Toc513609407"/>
      <w:bookmarkStart w:id="726" w:name="_Toc124062330"/>
      <w:bookmarkStart w:id="727" w:name="_Toc125434356"/>
      <w:r>
        <w:rPr>
          <w:rStyle w:val="CharSectno"/>
        </w:rPr>
        <w:t>83</w:t>
      </w:r>
      <w:r>
        <w:rPr>
          <w:snapToGrid w:val="0"/>
        </w:rPr>
        <w:t>.</w:t>
      </w:r>
      <w:r>
        <w:rPr>
          <w:snapToGrid w:val="0"/>
        </w:rPr>
        <w:tab/>
        <w:t>Application</w:t>
      </w:r>
      <w:bookmarkEnd w:id="723"/>
      <w:bookmarkEnd w:id="724"/>
      <w:bookmarkEnd w:id="725"/>
      <w:bookmarkEnd w:id="726"/>
      <w:bookmarkEnd w:id="727"/>
    </w:p>
    <w:p>
      <w:pPr>
        <w:pStyle w:val="Subsection"/>
        <w:rPr>
          <w:snapToGrid w:val="0"/>
        </w:rPr>
      </w:pPr>
      <w:r>
        <w:rPr>
          <w:snapToGrid w:val="0"/>
        </w:rPr>
        <w:tab/>
        <w:t>(1)</w:t>
      </w:r>
      <w:r>
        <w:rPr>
          <w:snapToGrid w:val="0"/>
        </w:rPr>
        <w:tab/>
        <w:t>The provisions of this Division shall be read subject to any law in force in the State to the extent that, by giving effect to an international agreement to which Australia is a party, it excludes or limits the right of the owner of a sea</w:t>
      </w:r>
      <w:r>
        <w:rPr>
          <w:snapToGrid w:val="0"/>
        </w:rPr>
        <w:noBreakHyphen/>
        <w:t>going ship to limit his liability in accordance with the Limitation Convention.</w:t>
      </w:r>
    </w:p>
    <w:p>
      <w:pPr>
        <w:pStyle w:val="Subsection"/>
        <w:rPr>
          <w:snapToGrid w:val="0"/>
        </w:rPr>
      </w:pPr>
      <w:r>
        <w:rPr>
          <w:snapToGrid w:val="0"/>
        </w:rPr>
        <w:tab/>
        <w:t>(2)</w:t>
      </w:r>
      <w:r>
        <w:rPr>
          <w:snapToGrid w:val="0"/>
        </w:rPr>
        <w:tab/>
        <w:t>A reference in subsection (1) to the provisions of this Division shall be read as including a reference to the applied provisions of the Limitation Convention and the provisions of any regulations made for the purposes of section 87.</w:t>
      </w:r>
    </w:p>
    <w:p>
      <w:pPr>
        <w:pStyle w:val="Heading5"/>
        <w:rPr>
          <w:snapToGrid w:val="0"/>
        </w:rPr>
      </w:pPr>
      <w:bookmarkStart w:id="728" w:name="_Toc411910384"/>
      <w:bookmarkStart w:id="729" w:name="_Toc477233791"/>
      <w:bookmarkStart w:id="730" w:name="_Toc513609408"/>
      <w:bookmarkStart w:id="731" w:name="_Toc124062331"/>
      <w:bookmarkStart w:id="732" w:name="_Toc125434357"/>
      <w:r>
        <w:rPr>
          <w:rStyle w:val="CharSectno"/>
        </w:rPr>
        <w:t>84</w:t>
      </w:r>
      <w:r>
        <w:rPr>
          <w:snapToGrid w:val="0"/>
        </w:rPr>
        <w:t>.</w:t>
      </w:r>
      <w:r>
        <w:rPr>
          <w:snapToGrid w:val="0"/>
        </w:rPr>
        <w:tab/>
        <w:t>Provisions of Limitation Convention having force of law</w:t>
      </w:r>
      <w:bookmarkEnd w:id="728"/>
      <w:bookmarkEnd w:id="729"/>
      <w:bookmarkEnd w:id="730"/>
      <w:bookmarkEnd w:id="731"/>
      <w:bookmarkEnd w:id="732"/>
    </w:p>
    <w:p>
      <w:pPr>
        <w:pStyle w:val="Subsection"/>
        <w:rPr>
          <w:snapToGrid w:val="0"/>
        </w:rPr>
      </w:pPr>
      <w:r>
        <w:rPr>
          <w:snapToGrid w:val="0"/>
        </w:rPr>
        <w:tab/>
        <w:t>(1)</w:t>
      </w:r>
      <w:r>
        <w:rPr>
          <w:snapToGrid w:val="0"/>
        </w:rPr>
        <w:tab/>
        <w:t>Subject to section 85, the provisions of the Limitation Convention, other than Article 1(1)(c) of that Convention, have the force of law of as part of the law of the State in relation to —</w:t>
      </w:r>
    </w:p>
    <w:p>
      <w:pPr>
        <w:pStyle w:val="Indenta"/>
        <w:rPr>
          <w:snapToGrid w:val="0"/>
        </w:rPr>
      </w:pPr>
      <w:r>
        <w:rPr>
          <w:snapToGrid w:val="0"/>
        </w:rPr>
        <w:tab/>
        <w:t>(a)</w:t>
      </w:r>
      <w:r>
        <w:rPr>
          <w:snapToGrid w:val="0"/>
        </w:rPr>
        <w:tab/>
        <w:t>a trading ship within the meaning of section 6 of the Navigation Act proceeding on a voyage other than an overseas voyage or an inter</w:t>
      </w:r>
      <w:r>
        <w:rPr>
          <w:snapToGrid w:val="0"/>
        </w:rPr>
        <w:noBreakHyphen/>
        <w:t>state voyage;</w:t>
      </w:r>
    </w:p>
    <w:p>
      <w:pPr>
        <w:pStyle w:val="Indenta"/>
        <w:rPr>
          <w:snapToGrid w:val="0"/>
        </w:rPr>
      </w:pPr>
      <w:r>
        <w:rPr>
          <w:snapToGrid w:val="0"/>
        </w:rPr>
        <w:tab/>
        <w:t>(b)</w:t>
      </w:r>
      <w:r>
        <w:rPr>
          <w:snapToGrid w:val="0"/>
        </w:rPr>
        <w:tab/>
        <w:t>an Australian fishing vessel within the meaning of section 6 of that Act proceeding on a voyage other than an overseas voyage;</w:t>
      </w:r>
    </w:p>
    <w:p>
      <w:pPr>
        <w:pStyle w:val="Indenta"/>
        <w:rPr>
          <w:snapToGrid w:val="0"/>
        </w:rPr>
      </w:pPr>
      <w:r>
        <w:rPr>
          <w:snapToGrid w:val="0"/>
        </w:rPr>
        <w:tab/>
        <w:t>(c)</w:t>
      </w:r>
      <w:r>
        <w:rPr>
          <w:snapToGrid w:val="0"/>
        </w:rPr>
        <w:tab/>
        <w:t>an inland waterways vessel within the meaning of section 6 of that Act;</w:t>
      </w:r>
    </w:p>
    <w:p>
      <w:pPr>
        <w:pStyle w:val="Indenta"/>
        <w:rPr>
          <w:snapToGrid w:val="0"/>
        </w:rPr>
      </w:pPr>
      <w:r>
        <w:rPr>
          <w:snapToGrid w:val="0"/>
        </w:rPr>
        <w:tab/>
        <w:t>(d)</w:t>
      </w:r>
      <w:r>
        <w:rPr>
          <w:snapToGrid w:val="0"/>
        </w:rPr>
        <w:tab/>
        <w:t>a pleasure craft within the meaning of section 6 of that Act; and</w:t>
      </w:r>
    </w:p>
    <w:p>
      <w:pPr>
        <w:pStyle w:val="Indenta"/>
        <w:rPr>
          <w:snapToGrid w:val="0"/>
        </w:rPr>
      </w:pPr>
      <w:r>
        <w:rPr>
          <w:snapToGrid w:val="0"/>
        </w:rPr>
        <w:tab/>
        <w:t>(e)</w:t>
      </w:r>
      <w:r>
        <w:rPr>
          <w:snapToGrid w:val="0"/>
        </w:rPr>
        <w:tab/>
        <w:t>an off</w:t>
      </w:r>
      <w:r>
        <w:rPr>
          <w:snapToGrid w:val="0"/>
        </w:rPr>
        <w:noBreakHyphen/>
        <w:t>shore industry vessel within the meaning of section 8 of that Act —</w:t>
      </w:r>
    </w:p>
    <w:p>
      <w:pPr>
        <w:pStyle w:val="Indenti"/>
        <w:rPr>
          <w:snapToGrid w:val="0"/>
        </w:rPr>
      </w:pPr>
      <w:r>
        <w:rPr>
          <w:snapToGrid w:val="0"/>
        </w:rPr>
        <w:tab/>
        <w:t>(i)</w:t>
      </w:r>
      <w:r>
        <w:rPr>
          <w:snapToGrid w:val="0"/>
        </w:rPr>
        <w:tab/>
        <w:t>in respect of which there is not in force a declaration under section 8A(5) of that Act; and</w:t>
      </w:r>
    </w:p>
    <w:p>
      <w:pPr>
        <w:pStyle w:val="Indenti"/>
        <w:rPr>
          <w:snapToGrid w:val="0"/>
        </w:rPr>
      </w:pPr>
      <w:r>
        <w:rPr>
          <w:snapToGrid w:val="0"/>
        </w:rPr>
        <w:tab/>
        <w:t>(ii)</w:t>
      </w:r>
      <w:r>
        <w:rPr>
          <w:snapToGrid w:val="0"/>
        </w:rPr>
        <w:tab/>
        <w:t>that is proceeding on a voyage other than an overseas voyage or an inter</w:t>
      </w:r>
      <w:r>
        <w:rPr>
          <w:snapToGrid w:val="0"/>
        </w:rPr>
        <w:noBreakHyphen/>
        <w:t>state voyage.</w:t>
      </w:r>
    </w:p>
    <w:p>
      <w:pPr>
        <w:pStyle w:val="Subsection"/>
        <w:rPr>
          <w:snapToGrid w:val="0"/>
        </w:rPr>
      </w:pPr>
      <w:r>
        <w:rPr>
          <w:snapToGrid w:val="0"/>
        </w:rPr>
        <w:tab/>
        <w:t>(2)</w:t>
      </w:r>
      <w:r>
        <w:rPr>
          <w:snapToGrid w:val="0"/>
        </w:rPr>
        <w:tab/>
        <w:t xml:space="preserve">In subsection (1), </w:t>
      </w:r>
      <w:r>
        <w:rPr>
          <w:b/>
          <w:snapToGrid w:val="0"/>
        </w:rPr>
        <w:t>“</w:t>
      </w:r>
      <w:r>
        <w:rPr>
          <w:rStyle w:val="CharDefText"/>
        </w:rPr>
        <w:t>inter</w:t>
      </w:r>
      <w:r>
        <w:rPr>
          <w:rStyle w:val="CharDefText"/>
        </w:rPr>
        <w:noBreakHyphen/>
        <w:t>state voyage</w:t>
      </w:r>
      <w:r>
        <w:rPr>
          <w:b/>
          <w:snapToGrid w:val="0"/>
        </w:rPr>
        <w:t>”</w:t>
      </w:r>
      <w:r>
        <w:rPr>
          <w:snapToGrid w:val="0"/>
        </w:rPr>
        <w:t xml:space="preserve"> and </w:t>
      </w:r>
      <w:r>
        <w:rPr>
          <w:b/>
          <w:snapToGrid w:val="0"/>
        </w:rPr>
        <w:t>“</w:t>
      </w:r>
      <w:r>
        <w:rPr>
          <w:rStyle w:val="CharDefText"/>
        </w:rPr>
        <w:t>overseas voyage</w:t>
      </w:r>
      <w:r>
        <w:rPr>
          <w:b/>
          <w:snapToGrid w:val="0"/>
        </w:rPr>
        <w:t>”</w:t>
      </w:r>
      <w:r>
        <w:rPr>
          <w:snapToGrid w:val="0"/>
        </w:rPr>
        <w:t xml:space="preserve"> have the same meanings as in section 6 of the Navigation Act.</w:t>
      </w:r>
    </w:p>
    <w:p>
      <w:pPr>
        <w:pStyle w:val="Subsection"/>
        <w:rPr>
          <w:snapToGrid w:val="0"/>
        </w:rPr>
      </w:pPr>
      <w:r>
        <w:rPr>
          <w:snapToGrid w:val="0"/>
        </w:rPr>
        <w:tab/>
        <w:t>(3)</w:t>
      </w:r>
      <w:r>
        <w:rPr>
          <w:snapToGrid w:val="0"/>
        </w:rPr>
        <w:tab/>
        <w:t>A ship shall, for the purposes of this section, be deemed to be proceeding on a voyage from the time when it is got under way for the purpose of proceeding on the voyage until the time when it is got under way for the purpose of proceeding on another voyage.</w:t>
      </w:r>
    </w:p>
    <w:p>
      <w:pPr>
        <w:pStyle w:val="Heading5"/>
        <w:rPr>
          <w:snapToGrid w:val="0"/>
        </w:rPr>
      </w:pPr>
      <w:bookmarkStart w:id="733" w:name="_Toc411910385"/>
      <w:bookmarkStart w:id="734" w:name="_Toc477233792"/>
      <w:bookmarkStart w:id="735" w:name="_Toc513609409"/>
      <w:bookmarkStart w:id="736" w:name="_Toc124062332"/>
      <w:bookmarkStart w:id="737" w:name="_Toc125434358"/>
      <w:r>
        <w:rPr>
          <w:rStyle w:val="CharSectno"/>
        </w:rPr>
        <w:t>85</w:t>
      </w:r>
      <w:r>
        <w:rPr>
          <w:snapToGrid w:val="0"/>
        </w:rPr>
        <w:t>.</w:t>
      </w:r>
      <w:r>
        <w:rPr>
          <w:snapToGrid w:val="0"/>
        </w:rPr>
        <w:tab/>
        <w:t>Limitation in relation to non</w:t>
      </w:r>
      <w:r>
        <w:rPr>
          <w:snapToGrid w:val="0"/>
        </w:rPr>
        <w:noBreakHyphen/>
        <w:t>seagoing ferries</w:t>
      </w:r>
      <w:bookmarkEnd w:id="733"/>
      <w:bookmarkEnd w:id="734"/>
      <w:bookmarkEnd w:id="735"/>
      <w:bookmarkEnd w:id="736"/>
      <w:bookmarkEnd w:id="737"/>
    </w:p>
    <w:p>
      <w:pPr>
        <w:pStyle w:val="Subsection"/>
        <w:rPr>
          <w:snapToGrid w:val="0"/>
        </w:rPr>
      </w:pPr>
      <w:r>
        <w:rPr>
          <w:snapToGrid w:val="0"/>
        </w:rPr>
        <w:tab/>
      </w:r>
      <w:r>
        <w:rPr>
          <w:snapToGrid w:val="0"/>
        </w:rPr>
        <w:tab/>
        <w:t>Notwithstanding section 84, in relation to a trading ship or an inland waterways vessel which in either case is a sheltered water passenger vessel, the Limitation Convention shall be read and construed as if the following paragraphs were substituted for Article 3 —</w:t>
      </w:r>
    </w:p>
    <w:p>
      <w:pPr>
        <w:pStyle w:val="Indenta"/>
        <w:rPr>
          <w:snapToGrid w:val="0"/>
        </w:rPr>
      </w:pPr>
      <w:r>
        <w:rPr>
          <w:snapToGrid w:val="0"/>
        </w:rPr>
        <w:tab/>
        <w:t>(1)</w:t>
      </w:r>
      <w:r>
        <w:rPr>
          <w:snapToGrid w:val="0"/>
        </w:rPr>
        <w:tab/>
        <w:t>The amount to which the owner of a sheltered water passenger vessel may limit his liability under Article 1 shall be an aggregate amount of $45 000 for each passenger permitted by the vessel’s certificate of survey.</w:t>
      </w:r>
    </w:p>
    <w:p>
      <w:pPr>
        <w:pStyle w:val="Indenta"/>
        <w:rPr>
          <w:snapToGrid w:val="0"/>
        </w:rPr>
      </w:pPr>
      <w:r>
        <w:rPr>
          <w:snapToGrid w:val="0"/>
        </w:rPr>
        <w:tab/>
        <w:t>(2)</w:t>
      </w:r>
      <w:r>
        <w:rPr>
          <w:snapToGrid w:val="0"/>
        </w:rPr>
        <w:tab/>
        <w:t>The distribution of the limitation fund among the claimants shall be made in proportion to the amounts of their established claims.</w:t>
      </w:r>
    </w:p>
    <w:p>
      <w:pPr>
        <w:pStyle w:val="Indenta"/>
        <w:rPr>
          <w:snapToGrid w:val="0"/>
        </w:rPr>
      </w:pPr>
      <w:r>
        <w:rPr>
          <w:snapToGrid w:val="0"/>
        </w:rPr>
        <w:tab/>
        <w:t>(3)</w:t>
      </w:r>
      <w:r>
        <w:rPr>
          <w:snapToGrid w:val="0"/>
        </w:rPr>
        <w:tab/>
        <w:t xml:space="preserve">If before the fund is distributed the owner has paid in whole or in part any of the claims set out in Article 1 paragraph (1), he shall </w:t>
      </w:r>
      <w:r>
        <w:rPr>
          <w:i/>
          <w:snapToGrid w:val="0"/>
        </w:rPr>
        <w:t>pro tanto</w:t>
      </w:r>
      <w:r>
        <w:rPr>
          <w:snapToGrid w:val="0"/>
        </w:rPr>
        <w:t xml:space="preserve"> be placed in the same position in relation to the fund as the claimant whose claim he has paid.</w:t>
      </w:r>
    </w:p>
    <w:p>
      <w:pPr>
        <w:pStyle w:val="Indenta"/>
        <w:rPr>
          <w:snapToGrid w:val="0"/>
        </w:rPr>
      </w:pPr>
      <w:r>
        <w:rPr>
          <w:snapToGrid w:val="0"/>
        </w:rPr>
        <w:tab/>
        <w:t>(4)</w:t>
      </w:r>
      <w:r>
        <w:rPr>
          <w:snapToGrid w:val="0"/>
        </w:rPr>
        <w:tab/>
        <w:t>Where the ship owner establishes that he may at a later date be compelled to pay in whole or in part any of the claims set out in Article 1 paragraph (1) the Court or other competent authority of the State where the fund has been constituted may order that a sufficient sum shall be provisionally set aside to enable the ship owner at such later date to enforce his claim against the fund in the manner set out in the preceding paragraph.</w:t>
      </w:r>
    </w:p>
    <w:p>
      <w:pPr>
        <w:pStyle w:val="Heading5"/>
        <w:rPr>
          <w:snapToGrid w:val="0"/>
        </w:rPr>
      </w:pPr>
      <w:bookmarkStart w:id="738" w:name="_Toc411910386"/>
      <w:bookmarkStart w:id="739" w:name="_Toc477233793"/>
      <w:bookmarkStart w:id="740" w:name="_Toc513609410"/>
      <w:bookmarkStart w:id="741" w:name="_Toc124062333"/>
      <w:bookmarkStart w:id="742" w:name="_Toc125434359"/>
      <w:r>
        <w:rPr>
          <w:rStyle w:val="CharSectno"/>
        </w:rPr>
        <w:t>86</w:t>
      </w:r>
      <w:r>
        <w:rPr>
          <w:snapToGrid w:val="0"/>
        </w:rPr>
        <w:t>.</w:t>
      </w:r>
      <w:r>
        <w:rPr>
          <w:snapToGrid w:val="0"/>
        </w:rPr>
        <w:tab/>
        <w:t>Application to determine liability</w:t>
      </w:r>
      <w:bookmarkEnd w:id="738"/>
      <w:bookmarkEnd w:id="739"/>
      <w:bookmarkEnd w:id="740"/>
      <w:bookmarkEnd w:id="741"/>
      <w:bookmarkEnd w:id="742"/>
    </w:p>
    <w:p>
      <w:pPr>
        <w:pStyle w:val="Subsection"/>
        <w:rPr>
          <w:snapToGrid w:val="0"/>
        </w:rPr>
      </w:pPr>
      <w:r>
        <w:rPr>
          <w:snapToGrid w:val="0"/>
        </w:rPr>
        <w:tab/>
        <w:t>(1)</w:t>
      </w:r>
      <w:r>
        <w:rPr>
          <w:snapToGrid w:val="0"/>
        </w:rPr>
        <w:tab/>
        <w:t>Where a claim is, or claims are, made against or apprehended by a person in respect of any liability of that person that he may limit in accordance with the applied provisions of the Limitation Convention, the person may apply to the Supreme Court (whether or not in the course of other proceedings) to determine the limit of that liability in accordance with those provisions, and the Court may so determine the limit of that liability and may make such order or orders as it thinks fit with respect to the Constitution, administration and distribution in accordance with those provisions, of a limitation fund for the payment of claims in respect of which the person is so entitled to limit his liability.</w:t>
      </w:r>
    </w:p>
    <w:p>
      <w:pPr>
        <w:pStyle w:val="Subsection"/>
        <w:rPr>
          <w:snapToGrid w:val="0"/>
        </w:rPr>
      </w:pPr>
      <w:r>
        <w:rPr>
          <w:snapToGrid w:val="0"/>
        </w:rPr>
        <w:tab/>
        <w:t>(2)</w:t>
      </w:r>
      <w:r>
        <w:rPr>
          <w:snapToGrid w:val="0"/>
        </w:rPr>
        <w:tab/>
        <w:t>The Supreme Court to which an application has been made under subsection (1) may, if the Court thinks fit, at any stage in the proceedings, upon application or of its own motion, by order, transfer the proceedings to the Supreme Court of another State or Territory of the Commonwealth.</w:t>
      </w:r>
    </w:p>
    <w:p>
      <w:pPr>
        <w:pStyle w:val="Subsection"/>
        <w:rPr>
          <w:snapToGrid w:val="0"/>
        </w:rPr>
      </w:pPr>
      <w:r>
        <w:rPr>
          <w:snapToGrid w:val="0"/>
        </w:rPr>
        <w:tab/>
        <w:t>(3)</w:t>
      </w:r>
      <w:r>
        <w:rPr>
          <w:snapToGrid w:val="0"/>
        </w:rPr>
        <w:tab/>
        <w:t>Where proceedings are transferred from the Supreme Court in pursuance of subsection (2), all documents filed of record, and moneys lodged, in the Supreme Court shall be transmitted by the Master to the Registrar or other proper officer of the Court to which the proceedings are transferred.</w:t>
      </w:r>
    </w:p>
    <w:p>
      <w:pPr>
        <w:pStyle w:val="Subsection"/>
        <w:rPr>
          <w:snapToGrid w:val="0"/>
        </w:rPr>
      </w:pPr>
      <w:r>
        <w:rPr>
          <w:snapToGrid w:val="0"/>
        </w:rPr>
        <w:tab/>
        <w:t>(4)</w:t>
      </w:r>
      <w:r>
        <w:rPr>
          <w:snapToGrid w:val="0"/>
        </w:rPr>
        <w:tab/>
        <w:t>Where proceedings are transferred to the Supreme Court by a Court of another State or Territory of the Commonwealth in pursuance of a law of that State or Territory analogous to this section, the Supreme Court shall proceed as if the proceedings had been originally instituted in the Supreme Court and as if the same proceedings had been taken in that Court as had been taken in the Court from which the proceedings are transferred.</w:t>
      </w:r>
    </w:p>
    <w:p>
      <w:pPr>
        <w:pStyle w:val="Subsection"/>
        <w:rPr>
          <w:snapToGrid w:val="0"/>
        </w:rPr>
      </w:pPr>
      <w:r>
        <w:rPr>
          <w:snapToGrid w:val="0"/>
        </w:rPr>
        <w:tab/>
        <w:t>(5)</w:t>
      </w:r>
      <w:r>
        <w:rPr>
          <w:snapToGrid w:val="0"/>
        </w:rPr>
        <w:tab/>
        <w:t xml:space="preserve">For the purposes of this Division, amounts of money expressed in the franc mentioned in Article 3 of the Convention shall be converted into Australian currency in the manner provided by the </w:t>
      </w:r>
      <w:r>
        <w:rPr>
          <w:i/>
          <w:snapToGrid w:val="0"/>
        </w:rPr>
        <w:t>Navigation (Limitation of Shipowners’ Liability) Regulations</w:t>
      </w:r>
      <w:r>
        <w:rPr>
          <w:snapToGrid w:val="0"/>
        </w:rPr>
        <w:t xml:space="preserve"> of the Commonwealth or by regulations substituted for or amending those regulations.</w:t>
      </w:r>
    </w:p>
    <w:p>
      <w:pPr>
        <w:pStyle w:val="Heading5"/>
        <w:rPr>
          <w:snapToGrid w:val="0"/>
        </w:rPr>
      </w:pPr>
      <w:bookmarkStart w:id="743" w:name="_Toc411910387"/>
      <w:bookmarkStart w:id="744" w:name="_Toc477233794"/>
      <w:bookmarkStart w:id="745" w:name="_Toc513609411"/>
      <w:bookmarkStart w:id="746" w:name="_Toc124062334"/>
      <w:bookmarkStart w:id="747" w:name="_Toc125434360"/>
      <w:r>
        <w:rPr>
          <w:rStyle w:val="CharSectno"/>
        </w:rPr>
        <w:t>87</w:t>
      </w:r>
      <w:r>
        <w:rPr>
          <w:snapToGrid w:val="0"/>
        </w:rPr>
        <w:t>.</w:t>
      </w:r>
      <w:r>
        <w:rPr>
          <w:snapToGrid w:val="0"/>
        </w:rPr>
        <w:tab/>
        <w:t>Regulations giving effect to Limitation Convention</w:t>
      </w:r>
      <w:bookmarkEnd w:id="743"/>
      <w:bookmarkEnd w:id="744"/>
      <w:bookmarkEnd w:id="745"/>
      <w:bookmarkEnd w:id="746"/>
      <w:bookmarkEnd w:id="747"/>
    </w:p>
    <w:p>
      <w:pPr>
        <w:pStyle w:val="Subsection"/>
        <w:rPr>
          <w:snapToGrid w:val="0"/>
        </w:rPr>
      </w:pPr>
      <w:r>
        <w:rPr>
          <w:snapToGrid w:val="0"/>
        </w:rPr>
        <w:tab/>
        <w:t>(1)</w:t>
      </w:r>
      <w:r>
        <w:rPr>
          <w:snapToGrid w:val="0"/>
        </w:rPr>
        <w:tab/>
        <w:t>The regulations may prescribe matters that are necessary or convenient to be prescribed for the purposes of carrying out or giving effect to the applied provisions of the Limitation Convention and, for or in connection with those purposes, may make provision for and in relation to the ascertainment of the tonnage of ships, vessels or craft mentioned in section 84(1) including the estimation of such tonnage in circumstances where it is not possible or reasonably practicable to measure their tonnage.</w:t>
      </w:r>
    </w:p>
    <w:p>
      <w:pPr>
        <w:pStyle w:val="Subsection"/>
        <w:rPr>
          <w:snapToGrid w:val="0"/>
        </w:rPr>
      </w:pPr>
      <w:r>
        <w:rPr>
          <w:snapToGrid w:val="0"/>
        </w:rPr>
        <w:tab/>
        <w:t>(2)</w:t>
      </w:r>
      <w:r>
        <w:rPr>
          <w:snapToGrid w:val="0"/>
        </w:rPr>
        <w:tab/>
        <w:t>Subsection (1) shall not be taken as limiting the power of the Judges of the Supreme Court to make rules with respect to a matter that is not provided for in regulations made under subsection (1).</w:t>
      </w:r>
    </w:p>
    <w:p>
      <w:pPr>
        <w:pStyle w:val="Heading5"/>
        <w:rPr>
          <w:snapToGrid w:val="0"/>
        </w:rPr>
      </w:pPr>
      <w:bookmarkStart w:id="748" w:name="_Toc411910388"/>
      <w:bookmarkStart w:id="749" w:name="_Toc477233795"/>
      <w:bookmarkStart w:id="750" w:name="_Toc513609412"/>
      <w:bookmarkStart w:id="751" w:name="_Toc124062335"/>
      <w:bookmarkStart w:id="752" w:name="_Toc125434361"/>
      <w:r>
        <w:rPr>
          <w:rStyle w:val="CharSectno"/>
        </w:rPr>
        <w:t>88</w:t>
      </w:r>
      <w:r>
        <w:rPr>
          <w:snapToGrid w:val="0"/>
        </w:rPr>
        <w:t>.</w:t>
      </w:r>
      <w:r>
        <w:rPr>
          <w:snapToGrid w:val="0"/>
        </w:rPr>
        <w:tab/>
        <w:t>Ship owner not to be liable in certain cases of loss of, or damage to, goods</w:t>
      </w:r>
      <w:bookmarkEnd w:id="748"/>
      <w:bookmarkEnd w:id="749"/>
      <w:bookmarkEnd w:id="750"/>
      <w:bookmarkEnd w:id="751"/>
      <w:bookmarkEnd w:id="752"/>
    </w:p>
    <w:p>
      <w:pPr>
        <w:pStyle w:val="Subsection"/>
        <w:rPr>
          <w:snapToGrid w:val="0"/>
        </w:rPr>
      </w:pPr>
      <w:r>
        <w:rPr>
          <w:snapToGrid w:val="0"/>
        </w:rPr>
        <w:tab/>
      </w:r>
      <w:r>
        <w:rPr>
          <w:snapToGrid w:val="0"/>
        </w:rPr>
        <w:tab/>
        <w:t>The owner of a ship, vessel or craft mentioned in section 84(1) shall not be liable to make good to any extent whatever any loss or damage happening without his actual fault or privity where —</w:t>
      </w:r>
    </w:p>
    <w:p>
      <w:pPr>
        <w:pStyle w:val="Indenta"/>
        <w:rPr>
          <w:snapToGrid w:val="0"/>
        </w:rPr>
      </w:pPr>
      <w:r>
        <w:rPr>
          <w:snapToGrid w:val="0"/>
        </w:rPr>
        <w:tab/>
        <w:t>(a)</w:t>
      </w:r>
      <w:r>
        <w:rPr>
          <w:snapToGrid w:val="0"/>
        </w:rPr>
        <w:tab/>
        <w:t>any goods, merchandise or other things whatsoever taken in or put on board the ship are lost or damaged by reason of fire on board the ship; or</w:t>
      </w:r>
    </w:p>
    <w:p>
      <w:pPr>
        <w:pStyle w:val="Indenta"/>
        <w:rPr>
          <w:snapToGrid w:val="0"/>
        </w:rPr>
      </w:pPr>
      <w:r>
        <w:rPr>
          <w:snapToGrid w:val="0"/>
        </w:rPr>
        <w:tab/>
        <w:t>(b)</w:t>
      </w:r>
      <w:r>
        <w:rPr>
          <w:snapToGrid w:val="0"/>
        </w:rPr>
        <w:tab/>
        <w:t>any goods, being gold, silver, diamonds watches, jewels or precious stones taken in or put on board the ship, the true nature and value of which have not, at the time of shipment, been declared by the owner or shipper thereof to the owner or master of the ship in the bills of lading or otherwise in writing, are lost or damaged by reason of any robbery, embezzlement, making away with or secreting thereof.</w:t>
      </w:r>
    </w:p>
    <w:p>
      <w:pPr>
        <w:pStyle w:val="Heading5"/>
        <w:rPr>
          <w:snapToGrid w:val="0"/>
        </w:rPr>
      </w:pPr>
      <w:bookmarkStart w:id="753" w:name="_Toc411910389"/>
      <w:bookmarkStart w:id="754" w:name="_Toc477233796"/>
      <w:bookmarkStart w:id="755" w:name="_Toc513609413"/>
      <w:bookmarkStart w:id="756" w:name="_Toc124062336"/>
      <w:bookmarkStart w:id="757" w:name="_Toc125434362"/>
      <w:r>
        <w:rPr>
          <w:rStyle w:val="CharSectno"/>
        </w:rPr>
        <w:t>89</w:t>
      </w:r>
      <w:r>
        <w:rPr>
          <w:snapToGrid w:val="0"/>
        </w:rPr>
        <w:t>.</w:t>
      </w:r>
      <w:r>
        <w:rPr>
          <w:snapToGrid w:val="0"/>
        </w:rPr>
        <w:tab/>
        <w:t>Ship owner not entitled to limit liability in respect of claims by crew, etc.</w:t>
      </w:r>
      <w:bookmarkEnd w:id="753"/>
      <w:bookmarkEnd w:id="754"/>
      <w:bookmarkEnd w:id="755"/>
      <w:bookmarkEnd w:id="756"/>
      <w:bookmarkEnd w:id="757"/>
    </w:p>
    <w:p>
      <w:pPr>
        <w:pStyle w:val="Subsection"/>
        <w:rPr>
          <w:snapToGrid w:val="0"/>
        </w:rPr>
      </w:pPr>
      <w:r>
        <w:rPr>
          <w:snapToGrid w:val="0"/>
        </w:rPr>
        <w:tab/>
        <w:t>(1)</w:t>
      </w:r>
      <w:r>
        <w:rPr>
          <w:snapToGrid w:val="0"/>
        </w:rPr>
        <w:tab/>
        <w:t>The owner of a ship is not entitled to limit his liability in respect of a claim that is made by the master or any other member of the crew of the ship, or by a servant of the owner on board the ship, or by a servant of the owner whose duties are connected with the ship, where the claim arises from an occurrence of a kind specified in subparagraph (1)(a) or (b) of Article 1 of the Limitation Convention.</w:t>
      </w:r>
    </w:p>
    <w:p>
      <w:pPr>
        <w:pStyle w:val="Subsection"/>
        <w:rPr>
          <w:snapToGrid w:val="0"/>
        </w:rPr>
      </w:pPr>
      <w:r>
        <w:rPr>
          <w:snapToGrid w:val="0"/>
        </w:rPr>
        <w:tab/>
        <w:t>(2)</w:t>
      </w:r>
      <w:r>
        <w:rPr>
          <w:snapToGrid w:val="0"/>
        </w:rPr>
        <w:tab/>
        <w:t>The reference in subsection (1) to the master or any other member of the crew of a ship, or a servant of the owner of a ship on board the ship, or a servant of the owner of a ship whose duties are connected with the ship, shall be read as including a reference to the heirs, personal representatives and dependants of the master or other member of the crew, or servant of the owner, as the case may be.</w:t>
      </w:r>
    </w:p>
    <w:p>
      <w:pPr>
        <w:pStyle w:val="Heading3"/>
      </w:pPr>
      <w:bookmarkStart w:id="758" w:name="_Toc77757130"/>
      <w:bookmarkStart w:id="759" w:name="_Toc78090007"/>
      <w:bookmarkStart w:id="760" w:name="_Toc92790905"/>
      <w:bookmarkStart w:id="761" w:name="_Toc96503155"/>
      <w:bookmarkStart w:id="762" w:name="_Toc96503654"/>
      <w:bookmarkStart w:id="763" w:name="_Toc102456677"/>
      <w:bookmarkStart w:id="764" w:name="_Toc103063624"/>
      <w:bookmarkStart w:id="765" w:name="_Toc117497084"/>
      <w:bookmarkStart w:id="766" w:name="_Toc117499259"/>
      <w:bookmarkStart w:id="767" w:name="_Toc121126598"/>
      <w:bookmarkStart w:id="768" w:name="_Toc121196284"/>
      <w:bookmarkStart w:id="769" w:name="_Toc124062337"/>
      <w:bookmarkStart w:id="770" w:name="_Toc125434363"/>
      <w:r>
        <w:rPr>
          <w:rStyle w:val="CharDivNo"/>
        </w:rPr>
        <w:t>Division 5</w:t>
      </w:r>
      <w:r>
        <w:rPr>
          <w:snapToGrid w:val="0"/>
        </w:rPr>
        <w:t> — </w:t>
      </w:r>
      <w:r>
        <w:rPr>
          <w:rStyle w:val="CharDivText"/>
        </w:rPr>
        <w:t>Safety Convention</w:t>
      </w:r>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Heading5"/>
        <w:rPr>
          <w:snapToGrid w:val="0"/>
        </w:rPr>
      </w:pPr>
      <w:bookmarkStart w:id="771" w:name="_Toc411910390"/>
      <w:bookmarkStart w:id="772" w:name="_Toc477233797"/>
      <w:bookmarkStart w:id="773" w:name="_Toc513609414"/>
      <w:bookmarkStart w:id="774" w:name="_Toc124062338"/>
      <w:bookmarkStart w:id="775" w:name="_Toc125434364"/>
      <w:r>
        <w:rPr>
          <w:rStyle w:val="CharSectno"/>
        </w:rPr>
        <w:t>90</w:t>
      </w:r>
      <w:r>
        <w:rPr>
          <w:snapToGrid w:val="0"/>
        </w:rPr>
        <w:t>.</w:t>
      </w:r>
      <w:r>
        <w:rPr>
          <w:snapToGrid w:val="0"/>
        </w:rPr>
        <w:tab/>
        <w:t>Regulations giving effect to Safety Convention</w:t>
      </w:r>
      <w:bookmarkEnd w:id="771"/>
      <w:bookmarkEnd w:id="772"/>
      <w:bookmarkEnd w:id="773"/>
      <w:bookmarkEnd w:id="774"/>
      <w:bookmarkEnd w:id="775"/>
    </w:p>
    <w:p>
      <w:pPr>
        <w:pStyle w:val="Subsection"/>
        <w:rPr>
          <w:snapToGrid w:val="0"/>
        </w:rPr>
      </w:pPr>
      <w:r>
        <w:rPr>
          <w:snapToGrid w:val="0"/>
        </w:rPr>
        <w:tab/>
        <w:t>(1)</w:t>
      </w:r>
      <w:r>
        <w:rPr>
          <w:snapToGrid w:val="0"/>
        </w:rPr>
        <w:tab/>
        <w:t>The regulations may make provision for or in relation to giving effect to a provision of Chapter V of the Regulations contained in the Annex to the Safety Convention (other than Regulation 13 or 15 of that Chapter of those Regulations) with respect to —</w:t>
      </w:r>
    </w:p>
    <w:p>
      <w:pPr>
        <w:pStyle w:val="Indenta"/>
        <w:rPr>
          <w:snapToGrid w:val="0"/>
        </w:rPr>
      </w:pPr>
      <w:r>
        <w:rPr>
          <w:snapToGrid w:val="0"/>
        </w:rPr>
        <w:tab/>
        <w:t>(a)</w:t>
      </w:r>
      <w:r>
        <w:rPr>
          <w:snapToGrid w:val="0"/>
        </w:rPr>
        <w:tab/>
        <w:t>a trading ship within the meaning of section 6 of the Navigation Act proceeding on a voyage other than an overseas voyage or an inter</w:t>
      </w:r>
      <w:r>
        <w:rPr>
          <w:snapToGrid w:val="0"/>
        </w:rPr>
        <w:noBreakHyphen/>
        <w:t>state voyage;</w:t>
      </w:r>
    </w:p>
    <w:p>
      <w:pPr>
        <w:pStyle w:val="Indenta"/>
        <w:rPr>
          <w:snapToGrid w:val="0"/>
        </w:rPr>
      </w:pPr>
      <w:r>
        <w:rPr>
          <w:snapToGrid w:val="0"/>
        </w:rPr>
        <w:tab/>
        <w:t>(b)</w:t>
      </w:r>
      <w:r>
        <w:rPr>
          <w:snapToGrid w:val="0"/>
        </w:rPr>
        <w:tab/>
        <w:t>an Australian fishing vessel within the meaning of section 6 of that Act proceeding on a voyage other than an overseas voyage;</w:t>
      </w:r>
    </w:p>
    <w:p>
      <w:pPr>
        <w:pStyle w:val="Indenta"/>
        <w:rPr>
          <w:snapToGrid w:val="0"/>
        </w:rPr>
      </w:pPr>
      <w:r>
        <w:rPr>
          <w:snapToGrid w:val="0"/>
        </w:rPr>
        <w:tab/>
        <w:t>(c)</w:t>
      </w:r>
      <w:r>
        <w:rPr>
          <w:snapToGrid w:val="0"/>
        </w:rPr>
        <w:tab/>
        <w:t>an inland waterways vessel within the meaning of section 6 of that Act;</w:t>
      </w:r>
    </w:p>
    <w:p>
      <w:pPr>
        <w:pStyle w:val="Indenta"/>
        <w:rPr>
          <w:snapToGrid w:val="0"/>
        </w:rPr>
      </w:pPr>
      <w:r>
        <w:rPr>
          <w:snapToGrid w:val="0"/>
        </w:rPr>
        <w:tab/>
        <w:t>(d)</w:t>
      </w:r>
      <w:r>
        <w:rPr>
          <w:snapToGrid w:val="0"/>
        </w:rPr>
        <w:tab/>
        <w:t>a pleasure craft within the meaning of section 6 of that Act; or</w:t>
      </w:r>
    </w:p>
    <w:p>
      <w:pPr>
        <w:pStyle w:val="Indenta"/>
        <w:rPr>
          <w:snapToGrid w:val="0"/>
        </w:rPr>
      </w:pPr>
      <w:r>
        <w:rPr>
          <w:snapToGrid w:val="0"/>
        </w:rPr>
        <w:tab/>
        <w:t>(e)</w:t>
      </w:r>
      <w:r>
        <w:rPr>
          <w:snapToGrid w:val="0"/>
        </w:rPr>
        <w:tab/>
        <w:t>an off</w:t>
      </w:r>
      <w:r>
        <w:rPr>
          <w:snapToGrid w:val="0"/>
        </w:rPr>
        <w:noBreakHyphen/>
        <w:t>shore industry vessel within the meaning of section 8 of that Act —</w:t>
      </w:r>
    </w:p>
    <w:p>
      <w:pPr>
        <w:pStyle w:val="Indenti"/>
        <w:rPr>
          <w:snapToGrid w:val="0"/>
        </w:rPr>
      </w:pPr>
      <w:r>
        <w:rPr>
          <w:snapToGrid w:val="0"/>
        </w:rPr>
        <w:tab/>
        <w:t>(i)</w:t>
      </w:r>
      <w:r>
        <w:rPr>
          <w:snapToGrid w:val="0"/>
        </w:rPr>
        <w:tab/>
        <w:t>in respect of which there is not in force a declaration under section 8A(5) of that Act; and</w:t>
      </w:r>
    </w:p>
    <w:p>
      <w:pPr>
        <w:pStyle w:val="Indenti"/>
        <w:rPr>
          <w:snapToGrid w:val="0"/>
        </w:rPr>
      </w:pPr>
      <w:r>
        <w:rPr>
          <w:snapToGrid w:val="0"/>
        </w:rPr>
        <w:tab/>
        <w:t>(ii)</w:t>
      </w:r>
      <w:r>
        <w:rPr>
          <w:snapToGrid w:val="0"/>
        </w:rPr>
        <w:tab/>
        <w:t>that is proceeding on a voyage other than an overseas voyage or an inter</w:t>
      </w:r>
      <w:r>
        <w:rPr>
          <w:snapToGrid w:val="0"/>
        </w:rPr>
        <w:noBreakHyphen/>
        <w:t>state voyage.</w:t>
      </w:r>
    </w:p>
    <w:p>
      <w:pPr>
        <w:pStyle w:val="Subsection"/>
        <w:rPr>
          <w:snapToGrid w:val="0"/>
        </w:rPr>
      </w:pPr>
      <w:r>
        <w:rPr>
          <w:snapToGrid w:val="0"/>
        </w:rPr>
        <w:tab/>
        <w:t>(2)</w:t>
      </w:r>
      <w:r>
        <w:rPr>
          <w:snapToGrid w:val="0"/>
        </w:rPr>
        <w:tab/>
        <w:t xml:space="preserve">In subsection (1), </w:t>
      </w:r>
      <w:r>
        <w:rPr>
          <w:b/>
          <w:snapToGrid w:val="0"/>
        </w:rPr>
        <w:t>“</w:t>
      </w:r>
      <w:r>
        <w:rPr>
          <w:rStyle w:val="CharDefText"/>
        </w:rPr>
        <w:t>inter</w:t>
      </w:r>
      <w:r>
        <w:rPr>
          <w:rStyle w:val="CharDefText"/>
        </w:rPr>
        <w:noBreakHyphen/>
        <w:t>state voyage</w:t>
      </w:r>
      <w:r>
        <w:rPr>
          <w:b/>
          <w:snapToGrid w:val="0"/>
        </w:rPr>
        <w:t>”</w:t>
      </w:r>
      <w:r>
        <w:rPr>
          <w:snapToGrid w:val="0"/>
        </w:rPr>
        <w:t xml:space="preserve"> and </w:t>
      </w:r>
      <w:r>
        <w:rPr>
          <w:b/>
          <w:snapToGrid w:val="0"/>
        </w:rPr>
        <w:t>“</w:t>
      </w:r>
      <w:r>
        <w:rPr>
          <w:rStyle w:val="CharDefText"/>
        </w:rPr>
        <w:t>overseas voyage</w:t>
      </w:r>
      <w:r>
        <w:rPr>
          <w:b/>
          <w:snapToGrid w:val="0"/>
        </w:rPr>
        <w:t>”</w:t>
      </w:r>
      <w:r>
        <w:rPr>
          <w:snapToGrid w:val="0"/>
        </w:rPr>
        <w:t xml:space="preserve"> have the same meanings as in section 6 of the Navigation Act.</w:t>
      </w:r>
    </w:p>
    <w:p>
      <w:pPr>
        <w:pStyle w:val="Subsection"/>
        <w:rPr>
          <w:snapToGrid w:val="0"/>
        </w:rPr>
      </w:pPr>
      <w:r>
        <w:rPr>
          <w:snapToGrid w:val="0"/>
        </w:rPr>
        <w:tab/>
        <w:t>(3)</w:t>
      </w:r>
      <w:r>
        <w:rPr>
          <w:snapToGrid w:val="0"/>
        </w:rPr>
        <w:tab/>
        <w:t>A ship shall, for the purposes of this section, be deemed to be proceeding on a voyage from the time when it is got under way for the purposes of proceeding on the voyage until the time when it is got under way for the purpose of proceeding on another voyage.</w:t>
      </w:r>
    </w:p>
    <w:p>
      <w:pPr>
        <w:pStyle w:val="Subsection"/>
        <w:rPr>
          <w:snapToGrid w:val="0"/>
        </w:rPr>
      </w:pPr>
      <w:r>
        <w:rPr>
          <w:snapToGrid w:val="0"/>
        </w:rPr>
        <w:tab/>
        <w:t>(4)</w:t>
      </w:r>
      <w:r>
        <w:rPr>
          <w:snapToGrid w:val="0"/>
        </w:rPr>
        <w:tab/>
        <w:t>Where a provision of the Safety Convention applies only in relation to a particular class of ships or in relation to ships engaged on a particular class of voyages, any regulation under subsection (1) that gives effect to that provision may be applied to ships of any other class mentioned in that subsection or to such ships engaged in any other class of voyages other than an overseas voyage or, except in the case of an Australian fishing vessel, an inter</w:t>
      </w:r>
      <w:r>
        <w:rPr>
          <w:snapToGrid w:val="0"/>
        </w:rPr>
        <w:noBreakHyphen/>
        <w:t>state voyage.</w:t>
      </w:r>
    </w:p>
    <w:p>
      <w:pPr>
        <w:pStyle w:val="Heading2"/>
      </w:pPr>
      <w:bookmarkStart w:id="776" w:name="_Toc77757132"/>
      <w:bookmarkStart w:id="777" w:name="_Toc78090009"/>
      <w:bookmarkStart w:id="778" w:name="_Toc92790907"/>
      <w:bookmarkStart w:id="779" w:name="_Toc96503157"/>
      <w:bookmarkStart w:id="780" w:name="_Toc96503656"/>
      <w:bookmarkStart w:id="781" w:name="_Toc102456679"/>
      <w:bookmarkStart w:id="782" w:name="_Toc103063626"/>
      <w:bookmarkStart w:id="783" w:name="_Toc117497086"/>
      <w:bookmarkStart w:id="784" w:name="_Toc117499261"/>
      <w:bookmarkStart w:id="785" w:name="_Toc121126600"/>
      <w:bookmarkStart w:id="786" w:name="_Toc121196286"/>
      <w:bookmarkStart w:id="787" w:name="_Toc124062339"/>
      <w:bookmarkStart w:id="788" w:name="_Toc125434365"/>
      <w:r>
        <w:rPr>
          <w:rStyle w:val="CharPartNo"/>
        </w:rPr>
        <w:t>Part V</w:t>
      </w:r>
      <w:r>
        <w:rPr>
          <w:rStyle w:val="CharDivNo"/>
        </w:rPr>
        <w:t> </w:t>
      </w:r>
      <w:r>
        <w:t>—</w:t>
      </w:r>
      <w:r>
        <w:rPr>
          <w:rStyle w:val="CharDivText"/>
        </w:rPr>
        <w:t> </w:t>
      </w:r>
      <w:r>
        <w:rPr>
          <w:rStyle w:val="CharPartText"/>
        </w:rPr>
        <w:t>Carriage of dangerous goods</w:t>
      </w:r>
      <w:bookmarkEnd w:id="776"/>
      <w:bookmarkEnd w:id="777"/>
      <w:bookmarkEnd w:id="778"/>
      <w:bookmarkEnd w:id="779"/>
      <w:bookmarkEnd w:id="780"/>
      <w:bookmarkEnd w:id="781"/>
      <w:bookmarkEnd w:id="782"/>
      <w:bookmarkEnd w:id="783"/>
      <w:bookmarkEnd w:id="784"/>
      <w:bookmarkEnd w:id="785"/>
      <w:bookmarkEnd w:id="786"/>
      <w:bookmarkEnd w:id="787"/>
      <w:bookmarkEnd w:id="788"/>
    </w:p>
    <w:p>
      <w:pPr>
        <w:pStyle w:val="Heading5"/>
        <w:rPr>
          <w:snapToGrid w:val="0"/>
        </w:rPr>
      </w:pPr>
      <w:bookmarkStart w:id="789" w:name="_Toc411910391"/>
      <w:bookmarkStart w:id="790" w:name="_Toc477233798"/>
      <w:bookmarkStart w:id="791" w:name="_Toc513609415"/>
      <w:bookmarkStart w:id="792" w:name="_Toc124062340"/>
      <w:bookmarkStart w:id="793" w:name="_Toc125434366"/>
      <w:r>
        <w:rPr>
          <w:rStyle w:val="CharSectno"/>
        </w:rPr>
        <w:t>91</w:t>
      </w:r>
      <w:r>
        <w:rPr>
          <w:snapToGrid w:val="0"/>
        </w:rPr>
        <w:t>.</w:t>
      </w:r>
      <w:r>
        <w:rPr>
          <w:snapToGrid w:val="0"/>
        </w:rPr>
        <w:tab/>
        <w:t>Restriction on carriage of dangerous goods</w:t>
      </w:r>
      <w:bookmarkEnd w:id="789"/>
      <w:bookmarkEnd w:id="790"/>
      <w:bookmarkEnd w:id="791"/>
      <w:bookmarkEnd w:id="792"/>
      <w:bookmarkEnd w:id="793"/>
    </w:p>
    <w:p>
      <w:pPr>
        <w:pStyle w:val="Subsection"/>
        <w:rPr>
          <w:snapToGrid w:val="0"/>
        </w:rPr>
      </w:pPr>
      <w:r>
        <w:rPr>
          <w:snapToGrid w:val="0"/>
        </w:rPr>
        <w:tab/>
        <w:t>(1)</w:t>
      </w:r>
      <w:r>
        <w:rPr>
          <w:snapToGrid w:val="0"/>
        </w:rPr>
        <w:tab/>
        <w:t>A person shall not carry dangerous goods in a ship or place dangerous goods, or cause dangerous goods to be placed, on board a ship for carriage in the ship unless —</w:t>
      </w:r>
    </w:p>
    <w:p>
      <w:pPr>
        <w:pStyle w:val="Indenta"/>
        <w:rPr>
          <w:snapToGrid w:val="0"/>
        </w:rPr>
      </w:pPr>
      <w:r>
        <w:rPr>
          <w:snapToGrid w:val="0"/>
        </w:rPr>
        <w:tab/>
        <w:t>(a)</w:t>
      </w:r>
      <w:r>
        <w:rPr>
          <w:snapToGrid w:val="0"/>
        </w:rPr>
        <w:tab/>
        <w:t xml:space="preserve">the outside of the package containing the goods is distinctly marked with a description of the goods in the manner required under the </w:t>
      </w:r>
      <w:r>
        <w:rPr>
          <w:i/>
          <w:snapToGrid w:val="0"/>
        </w:rPr>
        <w:t>Explosives and Dangerous Goods Act 1961</w:t>
      </w:r>
      <w:r>
        <w:rPr>
          <w:snapToGrid w:val="0"/>
        </w:rPr>
        <w:t>; and</w:t>
      </w:r>
    </w:p>
    <w:p>
      <w:pPr>
        <w:pStyle w:val="Indenta"/>
        <w:rPr>
          <w:snapToGrid w:val="0"/>
        </w:rPr>
      </w:pPr>
      <w:r>
        <w:rPr>
          <w:snapToGrid w:val="0"/>
        </w:rPr>
        <w:tab/>
        <w:t>(b)</w:t>
      </w:r>
      <w:r>
        <w:rPr>
          <w:snapToGrid w:val="0"/>
        </w:rPr>
        <w:tab/>
        <w:t>a description in writing of the goods (not being a description contained in the ordinary shipping documents) is given to the owner or master of the ship at or before the time the goods are placed on board the ship.</w:t>
      </w:r>
    </w:p>
    <w:p>
      <w:pPr>
        <w:pStyle w:val="Penstart"/>
        <w:rPr>
          <w:snapToGrid w:val="0"/>
        </w:rPr>
      </w:pPr>
      <w:r>
        <w:rPr>
          <w:snapToGrid w:val="0"/>
        </w:rPr>
        <w:tab/>
        <w:t>Penalty: $2 000.</w:t>
      </w:r>
    </w:p>
    <w:p>
      <w:pPr>
        <w:pStyle w:val="Subsection"/>
        <w:rPr>
          <w:snapToGrid w:val="0"/>
        </w:rPr>
      </w:pPr>
      <w:r>
        <w:rPr>
          <w:snapToGrid w:val="0"/>
        </w:rPr>
        <w:tab/>
        <w:t>(2)</w:t>
      </w:r>
      <w:r>
        <w:rPr>
          <w:snapToGrid w:val="0"/>
        </w:rPr>
        <w:tab/>
        <w:t>Subsection (1) does not apply to the owner or master of the ship.</w:t>
      </w:r>
    </w:p>
    <w:p>
      <w:pPr>
        <w:pStyle w:val="Heading5"/>
        <w:rPr>
          <w:snapToGrid w:val="0"/>
        </w:rPr>
      </w:pPr>
      <w:bookmarkStart w:id="794" w:name="_Toc411910392"/>
      <w:bookmarkStart w:id="795" w:name="_Toc477233799"/>
      <w:bookmarkStart w:id="796" w:name="_Toc513609416"/>
      <w:bookmarkStart w:id="797" w:name="_Toc124062341"/>
      <w:bookmarkStart w:id="798" w:name="_Toc125434367"/>
      <w:r>
        <w:rPr>
          <w:rStyle w:val="CharSectno"/>
        </w:rPr>
        <w:t>92</w:t>
      </w:r>
      <w:r>
        <w:rPr>
          <w:snapToGrid w:val="0"/>
        </w:rPr>
        <w:t>.</w:t>
      </w:r>
      <w:r>
        <w:rPr>
          <w:snapToGrid w:val="0"/>
        </w:rPr>
        <w:tab/>
        <w:t>Penalty for misdescription of goods and sender</w:t>
      </w:r>
      <w:bookmarkEnd w:id="794"/>
      <w:bookmarkEnd w:id="795"/>
      <w:bookmarkEnd w:id="796"/>
      <w:bookmarkEnd w:id="797"/>
      <w:bookmarkEnd w:id="798"/>
    </w:p>
    <w:p>
      <w:pPr>
        <w:pStyle w:val="Subsection"/>
        <w:rPr>
          <w:snapToGrid w:val="0"/>
        </w:rPr>
      </w:pPr>
      <w:r>
        <w:rPr>
          <w:snapToGrid w:val="0"/>
        </w:rPr>
        <w:tab/>
        <w:t>(1)</w:t>
      </w:r>
      <w:r>
        <w:rPr>
          <w:snapToGrid w:val="0"/>
        </w:rPr>
        <w:tab/>
        <w:t>A person shall not knowingly send by or carry in any ship from any port in the State any goods dangerous goods under a false description.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Where any dangerous goods are on board a ship, or are to be placed on board a ship, a person shall not knowingly falsely describe the sender of the goods on any package containing the goods or in any document relating to the shipping of the goods.</w:t>
      </w:r>
    </w:p>
    <w:p>
      <w:pPr>
        <w:pStyle w:val="Penstart"/>
        <w:rPr>
          <w:snapToGrid w:val="0"/>
        </w:rPr>
      </w:pPr>
      <w:r>
        <w:rPr>
          <w:snapToGrid w:val="0"/>
        </w:rPr>
        <w:tab/>
        <w:t>Penalty: $1 000.</w:t>
      </w:r>
    </w:p>
    <w:p>
      <w:pPr>
        <w:pStyle w:val="Heading5"/>
        <w:rPr>
          <w:snapToGrid w:val="0"/>
        </w:rPr>
      </w:pPr>
      <w:bookmarkStart w:id="799" w:name="_Toc411910393"/>
      <w:bookmarkStart w:id="800" w:name="_Toc477233800"/>
      <w:bookmarkStart w:id="801" w:name="_Toc513609417"/>
      <w:bookmarkStart w:id="802" w:name="_Toc124062342"/>
      <w:bookmarkStart w:id="803" w:name="_Toc125434368"/>
      <w:r>
        <w:rPr>
          <w:rStyle w:val="CharSectno"/>
        </w:rPr>
        <w:t>93</w:t>
      </w:r>
      <w:r>
        <w:rPr>
          <w:snapToGrid w:val="0"/>
        </w:rPr>
        <w:t>.</w:t>
      </w:r>
      <w:r>
        <w:rPr>
          <w:snapToGrid w:val="0"/>
        </w:rPr>
        <w:tab/>
        <w:t>Powers of owner or master as to dangerous goods</w:t>
      </w:r>
      <w:bookmarkEnd w:id="799"/>
      <w:bookmarkEnd w:id="800"/>
      <w:bookmarkEnd w:id="801"/>
      <w:bookmarkEnd w:id="802"/>
      <w:bookmarkEnd w:id="803"/>
    </w:p>
    <w:p>
      <w:pPr>
        <w:pStyle w:val="Subsection"/>
        <w:rPr>
          <w:snapToGrid w:val="0"/>
        </w:rPr>
      </w:pPr>
      <w:r>
        <w:rPr>
          <w:snapToGrid w:val="0"/>
        </w:rPr>
        <w:tab/>
        <w:t>(1)</w:t>
      </w:r>
      <w:r>
        <w:rPr>
          <w:snapToGrid w:val="0"/>
        </w:rPr>
        <w:tab/>
        <w:t>The owner or master of any ship may refuse to take on board at any port in the State to any package which he suspects contains dangerous goods and may require it to be opened and may inspect the contents.</w:t>
      </w:r>
    </w:p>
    <w:p>
      <w:pPr>
        <w:pStyle w:val="Subsection"/>
        <w:rPr>
          <w:snapToGrid w:val="0"/>
        </w:rPr>
      </w:pPr>
      <w:r>
        <w:rPr>
          <w:snapToGrid w:val="0"/>
        </w:rPr>
        <w:tab/>
        <w:t>(2)</w:t>
      </w:r>
      <w:r>
        <w:rPr>
          <w:snapToGrid w:val="0"/>
        </w:rPr>
        <w:tab/>
        <w:t>If any dangerous goods, or any goods which in the opinion of the owner or master of the ship are dangerous goods, have been sent or brought aboard any ship without being marked as required by section 91 or without notice having been given as required by that section, the owner or master of the ship may cause the goods to be thrown overboard, with any package or receptacle in which they are contained, and neither the owner nor the master shall be subject to any liability, civil or criminal, for doing so.</w:t>
      </w:r>
    </w:p>
    <w:p>
      <w:pPr>
        <w:pStyle w:val="Heading5"/>
        <w:rPr>
          <w:snapToGrid w:val="0"/>
        </w:rPr>
      </w:pPr>
      <w:bookmarkStart w:id="804" w:name="_Toc411910394"/>
      <w:bookmarkStart w:id="805" w:name="_Toc477233801"/>
      <w:bookmarkStart w:id="806" w:name="_Toc513609418"/>
      <w:bookmarkStart w:id="807" w:name="_Toc124062343"/>
      <w:bookmarkStart w:id="808" w:name="_Toc125434369"/>
      <w:r>
        <w:rPr>
          <w:rStyle w:val="CharSectno"/>
        </w:rPr>
        <w:t>94</w:t>
      </w:r>
      <w:r>
        <w:rPr>
          <w:snapToGrid w:val="0"/>
        </w:rPr>
        <w:t>.</w:t>
      </w:r>
      <w:r>
        <w:rPr>
          <w:snapToGrid w:val="0"/>
        </w:rPr>
        <w:tab/>
        <w:t>Forfeiture of dangerous goods</w:t>
      </w:r>
      <w:bookmarkEnd w:id="804"/>
      <w:bookmarkEnd w:id="805"/>
      <w:bookmarkEnd w:id="806"/>
      <w:bookmarkEnd w:id="807"/>
      <w:bookmarkEnd w:id="808"/>
    </w:p>
    <w:p>
      <w:pPr>
        <w:pStyle w:val="Subsection"/>
        <w:rPr>
          <w:snapToGrid w:val="0"/>
        </w:rPr>
      </w:pPr>
      <w:r>
        <w:rPr>
          <w:snapToGrid w:val="0"/>
        </w:rPr>
        <w:tab/>
        <w:t>(1)</w:t>
      </w:r>
      <w:r>
        <w:rPr>
          <w:snapToGrid w:val="0"/>
        </w:rPr>
        <w:tab/>
        <w:t>Where any dangerous goods have been sent or carried or an attempt has been made to send or carry dangerous goods on board any ship at any port in the State without being marked as required by section 91 or without notice having been given as required by that section, or under a false description, or with a false description of the sender or carrier thereof, any court having Admiralty jurisdiction may declare those goods and any receptacle in which they are contained to be, and they shall thereupon be, forfeited, and when forfeited shall be disposed of as the court directs.</w:t>
      </w:r>
    </w:p>
    <w:p>
      <w:pPr>
        <w:pStyle w:val="Subsection"/>
        <w:rPr>
          <w:snapToGrid w:val="0"/>
        </w:rPr>
      </w:pPr>
      <w:r>
        <w:rPr>
          <w:snapToGrid w:val="0"/>
        </w:rPr>
        <w:tab/>
        <w:t>(2)</w:t>
      </w:r>
      <w:r>
        <w:rPr>
          <w:snapToGrid w:val="0"/>
        </w:rPr>
        <w:tab/>
        <w:t>The court shall have, and may exercise, the powers of forfeiture and disposal notwithstanding that the owner of the goods has not committed any offence under the provisions of this Act relating to dangerous goods, and is not before the court, and has not notice of the proceedings and notwithstanding that there is no evidence to show to whom the goods belong; but the court may in its discretion require such notice as it may direct to be given to the owner or shipper of the goods before declaring them to be forfeited.</w:t>
      </w:r>
    </w:p>
    <w:p>
      <w:pPr>
        <w:pStyle w:val="Heading5"/>
        <w:spacing w:before="180"/>
        <w:rPr>
          <w:snapToGrid w:val="0"/>
        </w:rPr>
      </w:pPr>
      <w:bookmarkStart w:id="809" w:name="_Toc411910395"/>
      <w:bookmarkStart w:id="810" w:name="_Toc477233802"/>
      <w:bookmarkStart w:id="811" w:name="_Toc513609419"/>
      <w:bookmarkStart w:id="812" w:name="_Toc124062344"/>
      <w:bookmarkStart w:id="813" w:name="_Toc125434370"/>
      <w:r>
        <w:rPr>
          <w:rStyle w:val="CharSectno"/>
        </w:rPr>
        <w:t>95</w:t>
      </w:r>
      <w:r>
        <w:rPr>
          <w:snapToGrid w:val="0"/>
        </w:rPr>
        <w:t>.</w:t>
      </w:r>
      <w:r>
        <w:rPr>
          <w:snapToGrid w:val="0"/>
        </w:rPr>
        <w:tab/>
        <w:t>Minister may prohibit carriage of cargo</w:t>
      </w:r>
      <w:bookmarkEnd w:id="809"/>
      <w:bookmarkEnd w:id="810"/>
      <w:bookmarkEnd w:id="811"/>
      <w:bookmarkEnd w:id="812"/>
      <w:bookmarkEnd w:id="813"/>
    </w:p>
    <w:p>
      <w:pPr>
        <w:pStyle w:val="Subsection"/>
        <w:spacing w:before="120"/>
        <w:rPr>
          <w:snapToGrid w:val="0"/>
        </w:rPr>
      </w:pPr>
      <w:r>
        <w:rPr>
          <w:snapToGrid w:val="0"/>
        </w:rPr>
        <w:tab/>
      </w:r>
      <w:r>
        <w:rPr>
          <w:snapToGrid w:val="0"/>
        </w:rPr>
        <w:tab/>
        <w:t>If in the opinion of the Minister, the carriage of any particular cargo or goods in any ship would endanger her safety or interfere with the comfort of her passengers or crew, the Minister may give notice to the master or owner that the carriage in the ship of the cargo or goods specified in the notice is prohibited and, after receiving such a notice, the master shall not cause the ship to be underway, and the owner shall not permit the ship to be underway, with the prohibited cargo or goods.</w:t>
      </w:r>
    </w:p>
    <w:p>
      <w:pPr>
        <w:pStyle w:val="Penstart"/>
        <w:rPr>
          <w:snapToGrid w:val="0"/>
        </w:rPr>
      </w:pPr>
      <w:r>
        <w:rPr>
          <w:snapToGrid w:val="0"/>
        </w:rPr>
        <w:tab/>
        <w:t>Penalty: $2 000.</w:t>
      </w:r>
    </w:p>
    <w:p>
      <w:pPr>
        <w:pStyle w:val="Heading5"/>
        <w:spacing w:before="180"/>
        <w:rPr>
          <w:snapToGrid w:val="0"/>
        </w:rPr>
      </w:pPr>
      <w:bookmarkStart w:id="814" w:name="_Toc411910396"/>
      <w:bookmarkStart w:id="815" w:name="_Toc477233803"/>
      <w:bookmarkStart w:id="816" w:name="_Toc513609420"/>
      <w:bookmarkStart w:id="817" w:name="_Toc124062345"/>
      <w:bookmarkStart w:id="818" w:name="_Toc125434371"/>
      <w:r>
        <w:rPr>
          <w:rStyle w:val="CharSectno"/>
        </w:rPr>
        <w:t>96</w:t>
      </w:r>
      <w:r>
        <w:rPr>
          <w:snapToGrid w:val="0"/>
        </w:rPr>
        <w:t>.</w:t>
      </w:r>
      <w:r>
        <w:rPr>
          <w:snapToGrid w:val="0"/>
        </w:rPr>
        <w:tab/>
        <w:t>Regulations as to dangerous goods</w:t>
      </w:r>
      <w:bookmarkEnd w:id="814"/>
      <w:bookmarkEnd w:id="815"/>
      <w:bookmarkEnd w:id="816"/>
      <w:bookmarkEnd w:id="817"/>
      <w:bookmarkEnd w:id="818"/>
    </w:p>
    <w:p>
      <w:pPr>
        <w:pStyle w:val="Subsection"/>
        <w:spacing w:before="120"/>
        <w:rPr>
          <w:snapToGrid w:val="0"/>
        </w:rPr>
      </w:pPr>
      <w:r>
        <w:rPr>
          <w:snapToGrid w:val="0"/>
        </w:rPr>
        <w:tab/>
      </w:r>
      <w:r>
        <w:rPr>
          <w:snapToGrid w:val="0"/>
        </w:rPr>
        <w:tab/>
        <w:t>The Governor may make regulations prescribing the matters that are necessary or convenient to be prescribed with respect to the carriage of dangerous goods and in particular may prescribe —</w:t>
      </w:r>
    </w:p>
    <w:p>
      <w:pPr>
        <w:pStyle w:val="Indenta"/>
        <w:rPr>
          <w:snapToGrid w:val="0"/>
        </w:rPr>
      </w:pPr>
      <w:r>
        <w:rPr>
          <w:snapToGrid w:val="0"/>
        </w:rPr>
        <w:tab/>
        <w:t>(a)</w:t>
      </w:r>
      <w:r>
        <w:rPr>
          <w:snapToGrid w:val="0"/>
        </w:rPr>
        <w:tab/>
        <w:t>the classes of ships in which dangerous goods may be carried;</w:t>
      </w:r>
    </w:p>
    <w:p>
      <w:pPr>
        <w:pStyle w:val="Indenta"/>
        <w:rPr>
          <w:snapToGrid w:val="0"/>
        </w:rPr>
      </w:pPr>
      <w:r>
        <w:rPr>
          <w:snapToGrid w:val="0"/>
        </w:rPr>
        <w:tab/>
        <w:t>(b)</w:t>
      </w:r>
      <w:r>
        <w:rPr>
          <w:snapToGrid w:val="0"/>
        </w:rPr>
        <w:tab/>
        <w:t>the quantities of dangerous goods that may be carried from any port in the State in such ships;</w:t>
      </w:r>
    </w:p>
    <w:p>
      <w:pPr>
        <w:pStyle w:val="Indenta"/>
        <w:rPr>
          <w:snapToGrid w:val="0"/>
        </w:rPr>
      </w:pPr>
      <w:r>
        <w:rPr>
          <w:snapToGrid w:val="0"/>
        </w:rPr>
        <w:tab/>
        <w:t>(c)</w:t>
      </w:r>
      <w:r>
        <w:rPr>
          <w:snapToGrid w:val="0"/>
        </w:rPr>
        <w:tab/>
        <w:t>the precautions to be observed in connection with the loading and unloading of dangerous goods at any port in the State; and</w:t>
      </w:r>
    </w:p>
    <w:p>
      <w:pPr>
        <w:pStyle w:val="Indenta"/>
        <w:rPr>
          <w:snapToGrid w:val="0"/>
        </w:rPr>
      </w:pPr>
      <w:r>
        <w:rPr>
          <w:snapToGrid w:val="0"/>
        </w:rPr>
        <w:tab/>
        <w:t>(d)</w:t>
      </w:r>
      <w:r>
        <w:rPr>
          <w:snapToGrid w:val="0"/>
        </w:rPr>
        <w:tab/>
        <w:t>the conditions as to packing and stowage of dangerous goods, and the ventilation of holds containing dangerous goods, loaded at any port in the State.</w:t>
      </w:r>
    </w:p>
    <w:p>
      <w:pPr>
        <w:pStyle w:val="Heading5"/>
        <w:spacing w:before="180"/>
        <w:rPr>
          <w:snapToGrid w:val="0"/>
        </w:rPr>
      </w:pPr>
      <w:bookmarkStart w:id="819" w:name="_Toc411910397"/>
      <w:bookmarkStart w:id="820" w:name="_Toc477233804"/>
      <w:bookmarkStart w:id="821" w:name="_Toc513609421"/>
      <w:bookmarkStart w:id="822" w:name="_Toc124062346"/>
      <w:bookmarkStart w:id="823" w:name="_Toc125434372"/>
      <w:r>
        <w:rPr>
          <w:rStyle w:val="CharSectno"/>
        </w:rPr>
        <w:t>97</w:t>
      </w:r>
      <w:r>
        <w:rPr>
          <w:snapToGrid w:val="0"/>
        </w:rPr>
        <w:t>.</w:t>
      </w:r>
      <w:r>
        <w:rPr>
          <w:snapToGrid w:val="0"/>
        </w:rPr>
        <w:tab/>
        <w:t>Explosives on passenger ships</w:t>
      </w:r>
      <w:bookmarkEnd w:id="819"/>
      <w:bookmarkEnd w:id="820"/>
      <w:bookmarkEnd w:id="821"/>
      <w:bookmarkEnd w:id="822"/>
      <w:bookmarkEnd w:id="823"/>
    </w:p>
    <w:p>
      <w:pPr>
        <w:pStyle w:val="Subsection"/>
        <w:spacing w:before="120"/>
        <w:rPr>
          <w:snapToGrid w:val="0"/>
        </w:rPr>
      </w:pPr>
      <w:r>
        <w:rPr>
          <w:snapToGrid w:val="0"/>
        </w:rPr>
        <w:tab/>
        <w:t>(1)</w:t>
      </w:r>
      <w:r>
        <w:rPr>
          <w:snapToGrid w:val="0"/>
        </w:rPr>
        <w:tab/>
        <w:t>If a ship carrying passengers carries explosives, the explosives shall be protected in the manner directed by the chief executive officer or an authorised officer.</w:t>
      </w:r>
    </w:p>
    <w:p>
      <w:pPr>
        <w:pStyle w:val="Subsection"/>
        <w:spacing w:before="120"/>
        <w:rPr>
          <w:snapToGrid w:val="0"/>
        </w:rPr>
      </w:pPr>
      <w:r>
        <w:rPr>
          <w:snapToGrid w:val="0"/>
        </w:rPr>
        <w:tab/>
        <w:t>(2)</w:t>
      </w:r>
      <w:r>
        <w:rPr>
          <w:snapToGrid w:val="0"/>
        </w:rPr>
        <w:tab/>
        <w:t>The master and the owner of a ship on which explosives are carried contrary to subsection (1) are each guilty of an offence.</w:t>
      </w:r>
    </w:p>
    <w:p>
      <w:pPr>
        <w:pStyle w:val="Penstart"/>
        <w:rPr>
          <w:snapToGrid w:val="0"/>
        </w:rPr>
      </w:pPr>
      <w:r>
        <w:rPr>
          <w:snapToGrid w:val="0"/>
        </w:rPr>
        <w:tab/>
        <w:t>Penalty: $2 000.</w:t>
      </w:r>
    </w:p>
    <w:p>
      <w:pPr>
        <w:pStyle w:val="Subsection"/>
        <w:rPr>
          <w:snapToGrid w:val="0"/>
        </w:rPr>
      </w:pPr>
      <w:r>
        <w:rPr>
          <w:snapToGrid w:val="0"/>
        </w:rPr>
        <w:tab/>
        <w:t>(3)</w:t>
      </w:r>
      <w:r>
        <w:rPr>
          <w:snapToGrid w:val="0"/>
        </w:rPr>
        <w:tab/>
        <w:t>This section does not apply to explosives forming part of the equipment or stores required for the navigation, safety, or maintenance of the ship.</w:t>
      </w:r>
    </w:p>
    <w:p>
      <w:pPr>
        <w:pStyle w:val="Subsection"/>
        <w:rPr>
          <w:snapToGrid w:val="0"/>
        </w:rPr>
      </w:pPr>
      <w:r>
        <w:rPr>
          <w:snapToGrid w:val="0"/>
        </w:rPr>
        <w:tab/>
        <w:t>(4)</w:t>
      </w:r>
      <w:r>
        <w:rPr>
          <w:snapToGrid w:val="0"/>
        </w:rPr>
        <w:tab/>
        <w:t>An authorised officer may seize and detain without warrant any explosives which are in or on board a ship contrary to this section.</w:t>
      </w:r>
    </w:p>
    <w:p>
      <w:pPr>
        <w:pStyle w:val="Subsection"/>
        <w:rPr>
          <w:snapToGrid w:val="0"/>
        </w:rPr>
      </w:pPr>
      <w:r>
        <w:rPr>
          <w:snapToGrid w:val="0"/>
        </w:rPr>
        <w:tab/>
        <w:t>(5)</w:t>
      </w:r>
      <w:r>
        <w:rPr>
          <w:snapToGrid w:val="0"/>
        </w:rPr>
        <w:tab/>
        <w:t>Explosives seized under this section may be forfeited on the order of a court of summary jurisdiction and disposed of as the court directs.</w:t>
      </w:r>
    </w:p>
    <w:p>
      <w:pPr>
        <w:pStyle w:val="Footnotesection"/>
      </w:pPr>
      <w:r>
        <w:tab/>
        <w:t>[Section 97 amended by No. 35 of 1990 s. 21.]</w:t>
      </w:r>
    </w:p>
    <w:p>
      <w:pPr>
        <w:pStyle w:val="Heading2"/>
      </w:pPr>
      <w:bookmarkStart w:id="824" w:name="_Toc77757140"/>
      <w:bookmarkStart w:id="825" w:name="_Toc78090017"/>
      <w:bookmarkStart w:id="826" w:name="_Toc92790915"/>
      <w:bookmarkStart w:id="827" w:name="_Toc96503165"/>
      <w:bookmarkStart w:id="828" w:name="_Toc96503664"/>
      <w:bookmarkStart w:id="829" w:name="_Toc102456687"/>
      <w:bookmarkStart w:id="830" w:name="_Toc103063634"/>
      <w:bookmarkStart w:id="831" w:name="_Toc117497094"/>
      <w:bookmarkStart w:id="832" w:name="_Toc117499269"/>
      <w:bookmarkStart w:id="833" w:name="_Toc121126608"/>
      <w:bookmarkStart w:id="834" w:name="_Toc121196294"/>
      <w:bookmarkStart w:id="835" w:name="_Toc124062347"/>
      <w:bookmarkStart w:id="836" w:name="_Toc125434373"/>
      <w:r>
        <w:rPr>
          <w:rStyle w:val="CharPartNo"/>
        </w:rPr>
        <w:t>Part VI</w:t>
      </w:r>
      <w:r>
        <w:rPr>
          <w:rStyle w:val="CharDivNo"/>
        </w:rPr>
        <w:t> </w:t>
      </w:r>
      <w:r>
        <w:t>—</w:t>
      </w:r>
      <w:r>
        <w:rPr>
          <w:rStyle w:val="CharDivText"/>
        </w:rPr>
        <w:t> </w:t>
      </w:r>
      <w:r>
        <w:rPr>
          <w:rStyle w:val="CharPartText"/>
        </w:rPr>
        <w:t>Pleasure vessels</w:t>
      </w:r>
      <w:bookmarkEnd w:id="824"/>
      <w:bookmarkEnd w:id="825"/>
      <w:bookmarkEnd w:id="826"/>
      <w:bookmarkEnd w:id="827"/>
      <w:bookmarkEnd w:id="828"/>
      <w:bookmarkEnd w:id="829"/>
      <w:bookmarkEnd w:id="830"/>
      <w:bookmarkEnd w:id="831"/>
      <w:bookmarkEnd w:id="832"/>
      <w:bookmarkEnd w:id="833"/>
      <w:bookmarkEnd w:id="834"/>
      <w:bookmarkEnd w:id="835"/>
      <w:bookmarkEnd w:id="836"/>
    </w:p>
    <w:p>
      <w:pPr>
        <w:pStyle w:val="Heading5"/>
        <w:rPr>
          <w:snapToGrid w:val="0"/>
        </w:rPr>
      </w:pPr>
      <w:bookmarkStart w:id="837" w:name="_Toc411910398"/>
      <w:bookmarkStart w:id="838" w:name="_Toc477233805"/>
      <w:bookmarkStart w:id="839" w:name="_Toc513609422"/>
      <w:bookmarkStart w:id="840" w:name="_Toc124062348"/>
      <w:bookmarkStart w:id="841" w:name="_Toc125434374"/>
      <w:r>
        <w:rPr>
          <w:rStyle w:val="CharSectno"/>
        </w:rPr>
        <w:t>98</w:t>
      </w:r>
      <w:r>
        <w:rPr>
          <w:snapToGrid w:val="0"/>
        </w:rPr>
        <w:t>.</w:t>
      </w:r>
      <w:r>
        <w:rPr>
          <w:snapToGrid w:val="0"/>
        </w:rPr>
        <w:tab/>
        <w:t>Interpretation</w:t>
      </w:r>
      <w:bookmarkEnd w:id="837"/>
      <w:bookmarkEnd w:id="838"/>
      <w:bookmarkEnd w:id="839"/>
      <w:bookmarkEnd w:id="840"/>
      <w:bookmarkEnd w:id="841"/>
    </w:p>
    <w:p>
      <w:pPr>
        <w:pStyle w:val="Subsection"/>
        <w:rPr>
          <w:snapToGrid w:val="0"/>
        </w:rPr>
      </w:pPr>
      <w:r>
        <w:rPr>
          <w:snapToGrid w:val="0"/>
        </w:rPr>
        <w:tab/>
        <w:t>(1)</w:t>
      </w:r>
      <w:r>
        <w:rPr>
          <w:snapToGrid w:val="0"/>
        </w:rPr>
        <w:tab/>
        <w:t>In this Part, unless the contrary intention appears —</w:t>
      </w:r>
    </w:p>
    <w:p>
      <w:pPr>
        <w:pStyle w:val="Defstart"/>
      </w:pPr>
      <w:r>
        <w:rPr>
          <w:b/>
        </w:rPr>
        <w:tab/>
        <w:t>“</w:t>
      </w:r>
      <w:r>
        <w:rPr>
          <w:rStyle w:val="CharDefText"/>
        </w:rPr>
        <w:t>authorised person</w:t>
      </w:r>
      <w:r>
        <w:rPr>
          <w:b/>
        </w:rPr>
        <w:t>”</w:t>
      </w:r>
      <w:r>
        <w:t xml:space="preserve"> means a member of the Police Force, an inspector, or any person authorised for the purpose by the chief executive officer either generally or in a particular case;</w:t>
      </w:r>
    </w:p>
    <w:p>
      <w:pPr>
        <w:pStyle w:val="Defstart"/>
      </w:pPr>
      <w:r>
        <w:rPr>
          <w:b/>
        </w:rPr>
        <w:tab/>
        <w:t>“</w:t>
      </w:r>
      <w:r>
        <w:rPr>
          <w:rStyle w:val="CharDefText"/>
        </w:rPr>
        <w:t>owner</w:t>
      </w:r>
      <w:r>
        <w:rPr>
          <w:b/>
        </w:rPr>
        <w:t>”</w:t>
      </w:r>
      <w:r>
        <w:t xml:space="preserve"> includes a person who is a joint owner or part owner of a pleasure vessel and, where a pleasure vessel is the subject of a hire</w:t>
      </w:r>
      <w:r>
        <w:noBreakHyphen/>
        <w:t>purchase agreement, means the person who is entitled to the use of the pleasure vessel under the agreement;</w:t>
      </w:r>
    </w:p>
    <w:p>
      <w:pPr>
        <w:pStyle w:val="Defstart"/>
      </w:pPr>
      <w:r>
        <w:rPr>
          <w:b/>
        </w:rPr>
        <w:tab/>
        <w:t>“</w:t>
      </w:r>
      <w:r>
        <w:rPr>
          <w:rStyle w:val="CharDefText"/>
        </w:rPr>
        <w:t>pleasure vessel</w:t>
      </w:r>
      <w:r>
        <w:rPr>
          <w:b/>
        </w:rPr>
        <w:t>”</w:t>
      </w:r>
      <w:r>
        <w:t xml:space="preserve"> means —</w:t>
      </w:r>
    </w:p>
    <w:p>
      <w:pPr>
        <w:pStyle w:val="Defpara"/>
      </w:pPr>
      <w:r>
        <w:tab/>
        <w:t>(a)</w:t>
      </w:r>
      <w:r>
        <w:tab/>
        <w:t>a vessel held wholly for the purpose of recreational or sporting activities and not for hire or reward; and</w:t>
      </w:r>
    </w:p>
    <w:p>
      <w:pPr>
        <w:pStyle w:val="Defpara"/>
      </w:pPr>
      <w:r>
        <w:tab/>
        <w:t>(b)</w:t>
      </w:r>
      <w:r>
        <w:tab/>
        <w:t>any other vessel declared to be a vessel to which this Part applies by order of the Minister under subsection (2).</w:t>
      </w:r>
    </w:p>
    <w:p>
      <w:pPr>
        <w:pStyle w:val="Subsection"/>
        <w:rPr>
          <w:snapToGrid w:val="0"/>
        </w:rPr>
      </w:pPr>
      <w:r>
        <w:rPr>
          <w:snapToGrid w:val="0"/>
        </w:rPr>
        <w:tab/>
        <w:t>(2)</w:t>
      </w:r>
      <w:r>
        <w:rPr>
          <w:snapToGrid w:val="0"/>
        </w:rPr>
        <w:tab/>
        <w:t>The Minister may by order declare that this Part shall apply to any vessel or any type of vessel specified in that order (not being a vessel required to be licensed otherwise under this Act).</w:t>
      </w:r>
    </w:p>
    <w:p>
      <w:pPr>
        <w:pStyle w:val="Subsection"/>
        <w:rPr>
          <w:snapToGrid w:val="0"/>
        </w:rPr>
      </w:pPr>
      <w:r>
        <w:rPr>
          <w:snapToGrid w:val="0"/>
        </w:rPr>
        <w:tab/>
        <w:t>(3)</w:t>
      </w:r>
      <w:r>
        <w:rPr>
          <w:snapToGrid w:val="0"/>
        </w:rPr>
        <w:tab/>
        <w:t xml:space="preserve">An order under subsection (2) shall be published for general information in the </w:t>
      </w:r>
      <w:r>
        <w:rPr>
          <w:i/>
          <w:snapToGrid w:val="0"/>
        </w:rPr>
        <w:t>Gazette</w:t>
      </w:r>
      <w:r>
        <w:rPr>
          <w:snapToGrid w:val="0"/>
        </w:rPr>
        <w:t xml:space="preserve"> as soon as practicable after it is made but a failure to so publish shall not affect the validity of the order.</w:t>
      </w:r>
    </w:p>
    <w:p>
      <w:pPr>
        <w:pStyle w:val="Subsection"/>
        <w:rPr>
          <w:snapToGrid w:val="0"/>
        </w:rPr>
      </w:pPr>
      <w:r>
        <w:rPr>
          <w:snapToGrid w:val="0"/>
        </w:rPr>
        <w:tab/>
        <w:t>(4)</w:t>
      </w:r>
      <w:r>
        <w:rPr>
          <w:snapToGrid w:val="0"/>
        </w:rPr>
        <w:tab/>
        <w:t xml:space="preserve">The Minister may by order published in the </w:t>
      </w:r>
      <w:r>
        <w:rPr>
          <w:i/>
          <w:snapToGrid w:val="0"/>
        </w:rPr>
        <w:t>Gazette</w:t>
      </w:r>
      <w:r>
        <w:rPr>
          <w:snapToGrid w:val="0"/>
        </w:rPr>
        <w:t xml:space="preserve"> vary or revoke an order made under this section.</w:t>
      </w:r>
    </w:p>
    <w:p>
      <w:pPr>
        <w:pStyle w:val="Footnotesection"/>
      </w:pPr>
      <w:r>
        <w:tab/>
        <w:t>[Section 98 amended by No. 35 of 1990 s. 21.]</w:t>
      </w:r>
    </w:p>
    <w:p>
      <w:pPr>
        <w:pStyle w:val="Heading5"/>
        <w:rPr>
          <w:snapToGrid w:val="0"/>
        </w:rPr>
      </w:pPr>
      <w:bookmarkStart w:id="842" w:name="_Toc411910399"/>
      <w:bookmarkStart w:id="843" w:name="_Toc477233806"/>
      <w:bookmarkStart w:id="844" w:name="_Toc513609423"/>
      <w:bookmarkStart w:id="845" w:name="_Toc124062349"/>
      <w:bookmarkStart w:id="846" w:name="_Toc125434375"/>
      <w:r>
        <w:rPr>
          <w:rStyle w:val="CharSectno"/>
        </w:rPr>
        <w:t>99</w:t>
      </w:r>
      <w:r>
        <w:rPr>
          <w:snapToGrid w:val="0"/>
        </w:rPr>
        <w:t>.</w:t>
      </w:r>
      <w:r>
        <w:rPr>
          <w:snapToGrid w:val="0"/>
        </w:rPr>
        <w:tab/>
        <w:t>Regulations in respect of pleasure vessels</w:t>
      </w:r>
      <w:bookmarkEnd w:id="842"/>
      <w:bookmarkEnd w:id="843"/>
      <w:bookmarkEnd w:id="844"/>
      <w:bookmarkEnd w:id="845"/>
      <w:bookmarkEnd w:id="846"/>
    </w:p>
    <w:p>
      <w:pPr>
        <w:pStyle w:val="Subsection"/>
        <w:rPr>
          <w:snapToGrid w:val="0"/>
        </w:rPr>
      </w:pPr>
      <w:r>
        <w:rPr>
          <w:snapToGrid w:val="0"/>
        </w:rPr>
        <w:tab/>
        <w:t>(1)</w:t>
      </w:r>
      <w:r>
        <w:rPr>
          <w:snapToGrid w:val="0"/>
        </w:rPr>
        <w:tab/>
        <w:t>The Governor may make regulations prescribing all matters that are necessary or convenient to be prescribed in respect of the registration, navigation and operation of pleasure vessels and otherwise for giving effect to the purposes of this Part and in particular —</w:t>
      </w:r>
    </w:p>
    <w:p>
      <w:pPr>
        <w:pStyle w:val="Indenta"/>
        <w:rPr>
          <w:snapToGrid w:val="0"/>
        </w:rPr>
      </w:pPr>
      <w:r>
        <w:rPr>
          <w:snapToGrid w:val="0"/>
        </w:rPr>
        <w:tab/>
        <w:t>(a)</w:t>
      </w:r>
      <w:r>
        <w:rPr>
          <w:snapToGrid w:val="0"/>
        </w:rPr>
        <w:tab/>
        <w:t>providing for the registration and transfer of registration of pleasure vessels or any class of pleasure vessels, whether generally or where registration is limited in respect of time, place or circumstance, and providing for the suspension or cancellation of such registration;</w:t>
      </w:r>
    </w:p>
    <w:p>
      <w:pPr>
        <w:pStyle w:val="Indenta"/>
        <w:rPr>
          <w:snapToGrid w:val="0"/>
        </w:rPr>
      </w:pPr>
      <w:r>
        <w:rPr>
          <w:snapToGrid w:val="0"/>
        </w:rPr>
        <w:tab/>
        <w:t>(b)</w:t>
      </w:r>
      <w:r>
        <w:rPr>
          <w:snapToGrid w:val="0"/>
        </w:rPr>
        <w:tab/>
        <w:t>prohibiting the navigation of pleasure vessels that cannot safely be navigated;</w:t>
      </w:r>
    </w:p>
    <w:p>
      <w:pPr>
        <w:pStyle w:val="Indenta"/>
        <w:rPr>
          <w:snapToGrid w:val="0"/>
        </w:rPr>
      </w:pPr>
      <w:r>
        <w:rPr>
          <w:snapToGrid w:val="0"/>
        </w:rPr>
        <w:tab/>
        <w:t>(c)</w:t>
      </w:r>
      <w:r>
        <w:rPr>
          <w:snapToGrid w:val="0"/>
        </w:rPr>
        <w:tab/>
        <w:t>regulating the maintenance and repair of pleasure vessels;</w:t>
      </w:r>
    </w:p>
    <w:p>
      <w:pPr>
        <w:pStyle w:val="Indenta"/>
        <w:rPr>
          <w:snapToGrid w:val="0"/>
        </w:rPr>
      </w:pPr>
      <w:r>
        <w:rPr>
          <w:snapToGrid w:val="0"/>
        </w:rPr>
        <w:tab/>
        <w:t>(d)</w:t>
      </w:r>
      <w:r>
        <w:rPr>
          <w:snapToGrid w:val="0"/>
        </w:rPr>
        <w:tab/>
        <w:t>prescribing the equipment to be provided on pleasure vessels and for the use and maintenance of such equipment;</w:t>
      </w:r>
    </w:p>
    <w:p>
      <w:pPr>
        <w:pStyle w:val="Indenta"/>
        <w:rPr>
          <w:snapToGrid w:val="0"/>
        </w:rPr>
      </w:pPr>
      <w:r>
        <w:rPr>
          <w:snapToGrid w:val="0"/>
        </w:rPr>
        <w:tab/>
        <w:t>(e)</w:t>
      </w:r>
      <w:r>
        <w:rPr>
          <w:snapToGrid w:val="0"/>
        </w:rPr>
        <w:tab/>
        <w:t>providing for the inspection of pleasure vessels and their equipment;</w:t>
      </w:r>
    </w:p>
    <w:p>
      <w:pPr>
        <w:pStyle w:val="Indenta"/>
        <w:rPr>
          <w:snapToGrid w:val="0"/>
        </w:rPr>
      </w:pPr>
      <w:r>
        <w:rPr>
          <w:snapToGrid w:val="0"/>
        </w:rPr>
        <w:tab/>
        <w:t>(f)</w:t>
      </w:r>
      <w:r>
        <w:rPr>
          <w:snapToGrid w:val="0"/>
        </w:rPr>
        <w:tab/>
        <w:t>regulating noise, fumes and smoke arising from the operation of pleasure vessels;</w:t>
      </w:r>
    </w:p>
    <w:p>
      <w:pPr>
        <w:pStyle w:val="Indenta"/>
        <w:rPr>
          <w:snapToGrid w:val="0"/>
        </w:rPr>
      </w:pPr>
      <w:r>
        <w:rPr>
          <w:snapToGrid w:val="0"/>
        </w:rPr>
        <w:tab/>
        <w:t>(g)</w:t>
      </w:r>
      <w:r>
        <w:rPr>
          <w:snapToGrid w:val="0"/>
        </w:rPr>
        <w:tab/>
        <w:t>prescribing the age of persons who may be in charge of pleasure vessels, or pleasure vessels of any class;</w:t>
      </w:r>
    </w:p>
    <w:p>
      <w:pPr>
        <w:pStyle w:val="Indenta"/>
        <w:rPr>
          <w:snapToGrid w:val="0"/>
        </w:rPr>
      </w:pPr>
      <w:r>
        <w:rPr>
          <w:snapToGrid w:val="0"/>
        </w:rPr>
        <w:tab/>
        <w:t>(h)</w:t>
      </w:r>
      <w:r>
        <w:rPr>
          <w:snapToGrid w:val="0"/>
        </w:rPr>
        <w:tab/>
        <w:t>providing for the manning of pleasure vessels, generally or in respect of journeys of specified durations;</w:t>
      </w:r>
    </w:p>
    <w:p>
      <w:pPr>
        <w:pStyle w:val="Indenta"/>
        <w:rPr>
          <w:snapToGrid w:val="0"/>
        </w:rPr>
      </w:pPr>
      <w:r>
        <w:rPr>
          <w:snapToGrid w:val="0"/>
        </w:rPr>
        <w:tab/>
        <w:t>(ha)</w:t>
      </w:r>
      <w:r>
        <w:rPr>
          <w:snapToGrid w:val="0"/>
        </w:rPr>
        <w:tab/>
        <w:t>regulating, controlling or prohibiting water related activities generally or any kind of water related activity specified in the regulations;</w:t>
      </w:r>
    </w:p>
    <w:p>
      <w:pPr>
        <w:pStyle w:val="Indenta"/>
        <w:rPr>
          <w:snapToGrid w:val="0"/>
        </w:rPr>
      </w:pPr>
      <w:r>
        <w:rPr>
          <w:snapToGrid w:val="0"/>
        </w:rPr>
        <w:tab/>
        <w:t>(i)</w:t>
      </w:r>
      <w:r>
        <w:rPr>
          <w:snapToGrid w:val="0"/>
        </w:rPr>
        <w:tab/>
        <w:t>regulating or prohibiting the use of specified waters —</w:t>
      </w:r>
    </w:p>
    <w:p>
      <w:pPr>
        <w:pStyle w:val="Indenti"/>
        <w:rPr>
          <w:snapToGrid w:val="0"/>
        </w:rPr>
      </w:pPr>
      <w:r>
        <w:rPr>
          <w:snapToGrid w:val="0"/>
        </w:rPr>
        <w:tab/>
        <w:t>(i)</w:t>
      </w:r>
      <w:r>
        <w:rPr>
          <w:snapToGrid w:val="0"/>
        </w:rPr>
        <w:tab/>
        <w:t>by any pleasure vessel or pleasure vessels of any class; or</w:t>
      </w:r>
    </w:p>
    <w:p>
      <w:pPr>
        <w:pStyle w:val="Indenti"/>
        <w:rPr>
          <w:snapToGrid w:val="0"/>
        </w:rPr>
      </w:pPr>
      <w:r>
        <w:rPr>
          <w:snapToGrid w:val="0"/>
        </w:rPr>
        <w:tab/>
        <w:t>(ii)</w:t>
      </w:r>
      <w:r>
        <w:rPr>
          <w:snapToGrid w:val="0"/>
        </w:rPr>
        <w:tab/>
        <w:t>for any specified purpose;</w:t>
      </w:r>
    </w:p>
    <w:p>
      <w:pPr>
        <w:pStyle w:val="Indenta"/>
        <w:rPr>
          <w:snapToGrid w:val="0"/>
        </w:rPr>
      </w:pPr>
      <w:r>
        <w:rPr>
          <w:snapToGrid w:val="0"/>
        </w:rPr>
        <w:tab/>
        <w:t>(j)</w:t>
      </w:r>
      <w:r>
        <w:rPr>
          <w:snapToGrid w:val="0"/>
        </w:rPr>
        <w:tab/>
        <w:t>prescribing safety regulations in respect of the navigation, mooring and berthing of pleasure vessels; and</w:t>
      </w:r>
    </w:p>
    <w:p>
      <w:pPr>
        <w:pStyle w:val="Indenta"/>
        <w:rPr>
          <w:snapToGrid w:val="0"/>
        </w:rPr>
      </w:pPr>
      <w:r>
        <w:rPr>
          <w:snapToGrid w:val="0"/>
        </w:rPr>
        <w:tab/>
        <w:t>(k)</w:t>
      </w:r>
      <w:r>
        <w:rPr>
          <w:snapToGrid w:val="0"/>
        </w:rPr>
        <w:tab/>
        <w:t>regulating the provision and use on pleasure vessels of lights and signals.</w:t>
      </w:r>
    </w:p>
    <w:p>
      <w:pPr>
        <w:pStyle w:val="Subsection"/>
        <w:rPr>
          <w:snapToGrid w:val="0"/>
        </w:rPr>
      </w:pPr>
      <w:r>
        <w:rPr>
          <w:snapToGrid w:val="0"/>
        </w:rPr>
        <w:tab/>
        <w:t>(2)</w:t>
      </w:r>
      <w:r>
        <w:rPr>
          <w:snapToGrid w:val="0"/>
        </w:rPr>
        <w:tab/>
        <w:t>Without limiting in any way the powers conferred by subsection (1), the Governor may by regulation empower the chief executive officer to regulate by notice published in the </w:t>
      </w:r>
      <w:r>
        <w:rPr>
          <w:i/>
          <w:snapToGrid w:val="0"/>
        </w:rPr>
        <w:t>Gazette</w:t>
      </w:r>
      <w:r>
        <w:rPr>
          <w:snapToGrid w:val="0"/>
        </w:rPr>
        <w:t xml:space="preserve"> times, places, and conditions in respect of any matter or thing for which regulations may be made under subsection (1)(b), (i) and (j) and such a notice has the force of law.</w:t>
      </w:r>
    </w:p>
    <w:p>
      <w:pPr>
        <w:pStyle w:val="Subsection"/>
        <w:rPr>
          <w:snapToGrid w:val="0"/>
        </w:rPr>
      </w:pPr>
      <w:r>
        <w:rPr>
          <w:snapToGrid w:val="0"/>
        </w:rPr>
        <w:tab/>
        <w:t>(3)</w:t>
      </w:r>
      <w:r>
        <w:rPr>
          <w:snapToGrid w:val="0"/>
        </w:rPr>
        <w:tab/>
        <w:t>Regulations made or a notice published under this section prescribing safety regulations may provide that where the chief executive officer is satisfied that appropriate measures are taken to ensure the safety of competitors, spectators and members of the public generally, specified pleasure vessels or persons or classes of pleasure vessels or persons engaged in aquatic events or exhibitions approved by the chief executive officer may be exempted by the chief executive officer from the requirement to carry all, or a specified part, of the required safety equipment and such an exemption may be granted unconditionally or subject to specified conditions.</w:t>
      </w:r>
    </w:p>
    <w:p>
      <w:pPr>
        <w:pStyle w:val="Footnotesection"/>
      </w:pPr>
      <w:r>
        <w:tab/>
        <w:t>[Section 99 amended by No. 35 of 1990 s. 14 and 21.]</w:t>
      </w:r>
    </w:p>
    <w:p>
      <w:pPr>
        <w:pStyle w:val="Heading2"/>
      </w:pPr>
      <w:bookmarkStart w:id="847" w:name="_Toc77757143"/>
      <w:bookmarkStart w:id="848" w:name="_Toc78090020"/>
      <w:bookmarkStart w:id="849" w:name="_Toc92790918"/>
      <w:bookmarkStart w:id="850" w:name="_Toc96503168"/>
      <w:bookmarkStart w:id="851" w:name="_Toc96503667"/>
      <w:bookmarkStart w:id="852" w:name="_Toc102456690"/>
      <w:bookmarkStart w:id="853" w:name="_Toc103063637"/>
      <w:bookmarkStart w:id="854" w:name="_Toc117497097"/>
      <w:bookmarkStart w:id="855" w:name="_Toc117499272"/>
      <w:bookmarkStart w:id="856" w:name="_Toc121126611"/>
      <w:bookmarkStart w:id="857" w:name="_Toc121196297"/>
      <w:bookmarkStart w:id="858" w:name="_Toc124062350"/>
      <w:bookmarkStart w:id="859" w:name="_Toc125434376"/>
      <w:r>
        <w:rPr>
          <w:rStyle w:val="CharPartNo"/>
        </w:rPr>
        <w:t>Part VII</w:t>
      </w:r>
      <w:r>
        <w:t> — </w:t>
      </w:r>
      <w:r>
        <w:rPr>
          <w:rStyle w:val="CharPartText"/>
        </w:rPr>
        <w:t>Investigations and inquiries</w:t>
      </w:r>
      <w:bookmarkEnd w:id="847"/>
      <w:bookmarkEnd w:id="848"/>
      <w:bookmarkEnd w:id="849"/>
      <w:bookmarkEnd w:id="850"/>
      <w:bookmarkEnd w:id="851"/>
      <w:bookmarkEnd w:id="852"/>
      <w:bookmarkEnd w:id="853"/>
      <w:bookmarkEnd w:id="854"/>
      <w:bookmarkEnd w:id="855"/>
      <w:bookmarkEnd w:id="856"/>
      <w:bookmarkEnd w:id="857"/>
      <w:bookmarkEnd w:id="858"/>
      <w:bookmarkEnd w:id="859"/>
    </w:p>
    <w:p>
      <w:pPr>
        <w:pStyle w:val="Heading3"/>
      </w:pPr>
      <w:bookmarkStart w:id="860" w:name="_Toc77757144"/>
      <w:bookmarkStart w:id="861" w:name="_Toc78090021"/>
      <w:bookmarkStart w:id="862" w:name="_Toc92790919"/>
      <w:bookmarkStart w:id="863" w:name="_Toc96503169"/>
      <w:bookmarkStart w:id="864" w:name="_Toc96503668"/>
      <w:bookmarkStart w:id="865" w:name="_Toc102456691"/>
      <w:bookmarkStart w:id="866" w:name="_Toc103063638"/>
      <w:bookmarkStart w:id="867" w:name="_Toc117497098"/>
      <w:bookmarkStart w:id="868" w:name="_Toc117499273"/>
      <w:bookmarkStart w:id="869" w:name="_Toc121126612"/>
      <w:bookmarkStart w:id="870" w:name="_Toc121196298"/>
      <w:bookmarkStart w:id="871" w:name="_Toc124062351"/>
      <w:bookmarkStart w:id="872" w:name="_Toc125434377"/>
      <w:r>
        <w:rPr>
          <w:rStyle w:val="CharDivNo"/>
        </w:rPr>
        <w:t>Division 1</w:t>
      </w:r>
      <w:r>
        <w:rPr>
          <w:snapToGrid w:val="0"/>
        </w:rPr>
        <w:t> — </w:t>
      </w:r>
      <w:r>
        <w:rPr>
          <w:rStyle w:val="CharDivText"/>
        </w:rPr>
        <w:t>General</w:t>
      </w:r>
      <w:bookmarkEnd w:id="860"/>
      <w:bookmarkEnd w:id="861"/>
      <w:bookmarkEnd w:id="862"/>
      <w:bookmarkEnd w:id="863"/>
      <w:bookmarkEnd w:id="864"/>
      <w:bookmarkEnd w:id="865"/>
      <w:bookmarkEnd w:id="866"/>
      <w:bookmarkEnd w:id="867"/>
      <w:bookmarkEnd w:id="868"/>
      <w:bookmarkEnd w:id="869"/>
      <w:bookmarkEnd w:id="870"/>
      <w:bookmarkEnd w:id="871"/>
      <w:bookmarkEnd w:id="872"/>
    </w:p>
    <w:p>
      <w:pPr>
        <w:pStyle w:val="Heading5"/>
        <w:rPr>
          <w:snapToGrid w:val="0"/>
        </w:rPr>
      </w:pPr>
      <w:bookmarkStart w:id="873" w:name="_Toc411910400"/>
      <w:bookmarkStart w:id="874" w:name="_Toc477233807"/>
      <w:bookmarkStart w:id="875" w:name="_Toc513609424"/>
      <w:bookmarkStart w:id="876" w:name="_Toc124062352"/>
      <w:bookmarkStart w:id="877" w:name="_Toc125434378"/>
      <w:r>
        <w:rPr>
          <w:rStyle w:val="CharSectno"/>
        </w:rPr>
        <w:t>100</w:t>
      </w:r>
      <w:r>
        <w:rPr>
          <w:snapToGrid w:val="0"/>
        </w:rPr>
        <w:t>.</w:t>
      </w:r>
      <w:r>
        <w:rPr>
          <w:snapToGrid w:val="0"/>
        </w:rPr>
        <w:tab/>
        <w:t>Application</w:t>
      </w:r>
      <w:bookmarkEnd w:id="873"/>
      <w:bookmarkEnd w:id="874"/>
      <w:bookmarkEnd w:id="875"/>
      <w:bookmarkEnd w:id="876"/>
      <w:bookmarkEnd w:id="877"/>
    </w:p>
    <w:p>
      <w:pPr>
        <w:pStyle w:val="Subsection"/>
        <w:rPr>
          <w:snapToGrid w:val="0"/>
        </w:rPr>
      </w:pPr>
      <w:r>
        <w:rPr>
          <w:snapToGrid w:val="0"/>
        </w:rPr>
        <w:tab/>
      </w:r>
      <w:r>
        <w:rPr>
          <w:snapToGrid w:val="0"/>
        </w:rPr>
        <w:tab/>
        <w:t>Nothing in this Act authorises the making of a preliminary inquiry or the holding of a formal investigation into the matter of a casualty occurring to a foreign ship (except so far as the same affects any Australian ship on an intra</w:t>
      </w:r>
      <w:r>
        <w:rPr>
          <w:snapToGrid w:val="0"/>
        </w:rPr>
        <w:noBreakHyphen/>
        <w:t>state voyage, any Australian fishing vessel not on an overseas voyage or any certificate of an officer granted by the Department or any other Australian marine authority) and subject to the same exception nothing in this Act authorises the making of a preliminary inquiry or the holding of a formal investigation into the matter of any incompetence or misconduct on the part of a master, mate, marine engineer, or marine engine driver of a foreign ship.</w:t>
      </w:r>
    </w:p>
    <w:p>
      <w:pPr>
        <w:pStyle w:val="Heading3"/>
      </w:pPr>
      <w:bookmarkStart w:id="878" w:name="_Toc77757146"/>
      <w:bookmarkStart w:id="879" w:name="_Toc78090023"/>
      <w:bookmarkStart w:id="880" w:name="_Toc92790921"/>
      <w:bookmarkStart w:id="881" w:name="_Toc96503171"/>
      <w:bookmarkStart w:id="882" w:name="_Toc96503670"/>
      <w:bookmarkStart w:id="883" w:name="_Toc102456693"/>
      <w:bookmarkStart w:id="884" w:name="_Toc103063640"/>
      <w:bookmarkStart w:id="885" w:name="_Toc117497100"/>
      <w:bookmarkStart w:id="886" w:name="_Toc117499275"/>
      <w:bookmarkStart w:id="887" w:name="_Toc121126614"/>
      <w:bookmarkStart w:id="888" w:name="_Toc121196300"/>
      <w:bookmarkStart w:id="889" w:name="_Toc124062353"/>
      <w:bookmarkStart w:id="890" w:name="_Toc125434379"/>
      <w:r>
        <w:rPr>
          <w:rStyle w:val="CharDivNo"/>
        </w:rPr>
        <w:t>Division 2</w:t>
      </w:r>
      <w:r>
        <w:rPr>
          <w:snapToGrid w:val="0"/>
        </w:rPr>
        <w:t> — </w:t>
      </w:r>
      <w:r>
        <w:rPr>
          <w:rStyle w:val="CharDivText"/>
        </w:rPr>
        <w:t>Preliminary investigations and powers</w:t>
      </w:r>
      <w:bookmarkEnd w:id="878"/>
      <w:bookmarkEnd w:id="879"/>
      <w:bookmarkEnd w:id="880"/>
      <w:bookmarkEnd w:id="881"/>
      <w:bookmarkEnd w:id="882"/>
      <w:bookmarkEnd w:id="883"/>
      <w:bookmarkEnd w:id="884"/>
      <w:bookmarkEnd w:id="885"/>
      <w:bookmarkEnd w:id="886"/>
      <w:bookmarkEnd w:id="887"/>
      <w:bookmarkEnd w:id="888"/>
      <w:bookmarkEnd w:id="889"/>
      <w:bookmarkEnd w:id="890"/>
    </w:p>
    <w:p>
      <w:pPr>
        <w:pStyle w:val="Heading5"/>
        <w:rPr>
          <w:snapToGrid w:val="0"/>
        </w:rPr>
      </w:pPr>
      <w:bookmarkStart w:id="891" w:name="_Toc411910401"/>
      <w:bookmarkStart w:id="892" w:name="_Toc477233808"/>
      <w:bookmarkStart w:id="893" w:name="_Toc513609425"/>
      <w:bookmarkStart w:id="894" w:name="_Toc124062354"/>
      <w:bookmarkStart w:id="895" w:name="_Toc125434380"/>
      <w:r>
        <w:rPr>
          <w:rStyle w:val="CharSectno"/>
        </w:rPr>
        <w:t>101</w:t>
      </w:r>
      <w:r>
        <w:rPr>
          <w:snapToGrid w:val="0"/>
        </w:rPr>
        <w:t>.</w:t>
      </w:r>
      <w:r>
        <w:rPr>
          <w:snapToGrid w:val="0"/>
        </w:rPr>
        <w:tab/>
        <w:t>Preliminary inquiries and reports</w:t>
      </w:r>
      <w:bookmarkEnd w:id="891"/>
      <w:bookmarkEnd w:id="892"/>
      <w:bookmarkEnd w:id="893"/>
      <w:bookmarkEnd w:id="894"/>
      <w:bookmarkEnd w:id="895"/>
    </w:p>
    <w:p>
      <w:pPr>
        <w:pStyle w:val="Subsection"/>
        <w:rPr>
          <w:snapToGrid w:val="0"/>
        </w:rPr>
      </w:pPr>
      <w:r>
        <w:rPr>
          <w:snapToGrid w:val="0"/>
        </w:rPr>
        <w:tab/>
        <w:t>(1)</w:t>
      </w:r>
      <w:r>
        <w:rPr>
          <w:snapToGrid w:val="0"/>
        </w:rPr>
        <w:tab/>
        <w:t>If the chief executive officer has reason to believe that —</w:t>
      </w:r>
    </w:p>
    <w:p>
      <w:pPr>
        <w:pStyle w:val="Indenta"/>
        <w:rPr>
          <w:snapToGrid w:val="0"/>
        </w:rPr>
      </w:pPr>
      <w:r>
        <w:rPr>
          <w:snapToGrid w:val="0"/>
        </w:rPr>
        <w:tab/>
        <w:t>(a)</w:t>
      </w:r>
      <w:r>
        <w:rPr>
          <w:snapToGrid w:val="0"/>
        </w:rPr>
        <w:tab/>
        <w:t>a casualty has occurred to a commercial vessel; or</w:t>
      </w:r>
    </w:p>
    <w:p>
      <w:pPr>
        <w:pStyle w:val="Indenta"/>
        <w:rPr>
          <w:snapToGrid w:val="0"/>
        </w:rPr>
      </w:pPr>
      <w:r>
        <w:rPr>
          <w:snapToGrid w:val="0"/>
        </w:rPr>
        <w:tab/>
        <w:t>(b)</w:t>
      </w:r>
      <w:r>
        <w:rPr>
          <w:snapToGrid w:val="0"/>
        </w:rPr>
        <w:tab/>
        <w:t>any incompetence or misconduct has occurred on the part of any certificated master, mate, marine engineer, marine engine driver or coxswain on a commercial vessel,</w:t>
      </w:r>
    </w:p>
    <w:p>
      <w:pPr>
        <w:pStyle w:val="Subsection"/>
        <w:rPr>
          <w:snapToGrid w:val="0"/>
        </w:rPr>
      </w:pPr>
      <w:r>
        <w:rPr>
          <w:snapToGrid w:val="0"/>
        </w:rPr>
        <w:tab/>
      </w:r>
      <w:r>
        <w:rPr>
          <w:snapToGrid w:val="0"/>
        </w:rPr>
        <w:tab/>
        <w:t>and that a Court of Marine Inquiry has jurisdiction in the matter of the casualty, incompetence, or misconduct and in the opinion of the chief executive officer it is expedient to do so, he shall direct that an official of the Department or some other person or persons appointed for the purpose by him shall make a preliminary inquiry respecting the casualty, incompetence, misconduct.</w:t>
      </w:r>
    </w:p>
    <w:p>
      <w:pPr>
        <w:pStyle w:val="Subsection"/>
        <w:rPr>
          <w:snapToGrid w:val="0"/>
        </w:rPr>
      </w:pPr>
      <w:r>
        <w:rPr>
          <w:snapToGrid w:val="0"/>
        </w:rPr>
        <w:tab/>
        <w:t>(2)</w:t>
      </w:r>
      <w:r>
        <w:rPr>
          <w:snapToGrid w:val="0"/>
        </w:rPr>
        <w:tab/>
        <w:t>The chief executive officer may, whenever he considers it expedient to do so, depute an official of the Department or, with the approval of the Minister, appoint any other person as an inspector, to report to him upon one or more of the following matters —</w:t>
      </w:r>
    </w:p>
    <w:p>
      <w:pPr>
        <w:pStyle w:val="Indenta"/>
        <w:rPr>
          <w:snapToGrid w:val="0"/>
        </w:rPr>
      </w:pPr>
      <w:r>
        <w:rPr>
          <w:snapToGrid w:val="0"/>
        </w:rPr>
        <w:tab/>
        <w:t>(a)</w:t>
      </w:r>
      <w:r>
        <w:rPr>
          <w:snapToGrid w:val="0"/>
        </w:rPr>
        <w:tab/>
        <w:t>whether in particular circumstances or in relation to a particular event this Act or regulations made under this Act have been complied with;</w:t>
      </w:r>
    </w:p>
    <w:p>
      <w:pPr>
        <w:pStyle w:val="Indenta"/>
        <w:rPr>
          <w:snapToGrid w:val="0"/>
        </w:rPr>
      </w:pPr>
      <w:r>
        <w:rPr>
          <w:snapToGrid w:val="0"/>
        </w:rPr>
        <w:tab/>
        <w:t>(b)</w:t>
      </w:r>
      <w:r>
        <w:rPr>
          <w:snapToGrid w:val="0"/>
        </w:rPr>
        <w:tab/>
        <w:t>whether the hull, boilers, machinery, or any part of a ship or of any equipment or articles in or on board a ship to which this Act applies are sufficient and in good condition; and</w:t>
      </w:r>
    </w:p>
    <w:p>
      <w:pPr>
        <w:pStyle w:val="Indenta"/>
        <w:rPr>
          <w:snapToGrid w:val="0"/>
        </w:rPr>
      </w:pPr>
      <w:r>
        <w:rPr>
          <w:snapToGrid w:val="0"/>
        </w:rPr>
        <w:tab/>
        <w:t>(c)</w:t>
      </w:r>
      <w:r>
        <w:rPr>
          <w:snapToGrid w:val="0"/>
        </w:rPr>
        <w:tab/>
        <w:t>such other matters as the chief executive officer considers necessary to ensure compliance with this Act and the regulations under this Act.</w:t>
      </w:r>
    </w:p>
    <w:p>
      <w:pPr>
        <w:pStyle w:val="Footnotesection"/>
      </w:pPr>
      <w:r>
        <w:tab/>
        <w:t>[Section 101 amended by No. 35 of 1990 s. 21.]</w:t>
      </w:r>
    </w:p>
    <w:p>
      <w:pPr>
        <w:pStyle w:val="Heading5"/>
        <w:rPr>
          <w:snapToGrid w:val="0"/>
        </w:rPr>
      </w:pPr>
      <w:bookmarkStart w:id="896" w:name="_Toc411910402"/>
      <w:bookmarkStart w:id="897" w:name="_Toc477233809"/>
      <w:bookmarkStart w:id="898" w:name="_Toc513609426"/>
      <w:bookmarkStart w:id="899" w:name="_Toc124062355"/>
      <w:bookmarkStart w:id="900" w:name="_Toc125434381"/>
      <w:r>
        <w:rPr>
          <w:rStyle w:val="CharSectno"/>
        </w:rPr>
        <w:t>102</w:t>
      </w:r>
      <w:r>
        <w:rPr>
          <w:snapToGrid w:val="0"/>
        </w:rPr>
        <w:t>.</w:t>
      </w:r>
      <w:r>
        <w:rPr>
          <w:snapToGrid w:val="0"/>
        </w:rPr>
        <w:tab/>
        <w:t>Powers of investigators and inspectors</w:t>
      </w:r>
      <w:bookmarkEnd w:id="896"/>
      <w:bookmarkEnd w:id="897"/>
      <w:bookmarkEnd w:id="898"/>
      <w:bookmarkEnd w:id="899"/>
      <w:bookmarkEnd w:id="900"/>
    </w:p>
    <w:p>
      <w:pPr>
        <w:pStyle w:val="Subsection"/>
        <w:rPr>
          <w:snapToGrid w:val="0"/>
        </w:rPr>
      </w:pPr>
      <w:r>
        <w:rPr>
          <w:snapToGrid w:val="0"/>
        </w:rPr>
        <w:tab/>
      </w:r>
      <w:r>
        <w:rPr>
          <w:snapToGrid w:val="0"/>
        </w:rPr>
        <w:tab/>
        <w:t>A person who is required to make a preliminary inquiry under section 101(1) or a report under section 101(2) may for the purpose of that inquiry or report —</w:t>
      </w:r>
    </w:p>
    <w:p>
      <w:pPr>
        <w:pStyle w:val="Indenta"/>
        <w:rPr>
          <w:snapToGrid w:val="0"/>
        </w:rPr>
      </w:pPr>
      <w:r>
        <w:rPr>
          <w:snapToGrid w:val="0"/>
        </w:rPr>
        <w:tab/>
        <w:t>(a)</w:t>
      </w:r>
      <w:r>
        <w:rPr>
          <w:snapToGrid w:val="0"/>
        </w:rPr>
        <w:tab/>
        <w:t>go on board any ship, to which the provisions of this Act apply, and inspect her or any part of her and any of the equipment, boilers and machinery, and articles in or on board and may require the unloading or removal of any cargo, ballast, or tackle, but shall not unnecessarily detain or delay the ship from proceeding on any voyage;</w:t>
      </w:r>
    </w:p>
    <w:p>
      <w:pPr>
        <w:pStyle w:val="Indenta"/>
        <w:rPr>
          <w:snapToGrid w:val="0"/>
        </w:rPr>
      </w:pPr>
      <w:r>
        <w:rPr>
          <w:snapToGrid w:val="0"/>
        </w:rPr>
        <w:tab/>
        <w:t>(b)</w:t>
      </w:r>
      <w:r>
        <w:rPr>
          <w:snapToGrid w:val="0"/>
        </w:rPr>
        <w:tab/>
        <w:t>enter and inspect any premises the entry or inspection of which appears necessary to him;</w:t>
      </w:r>
    </w:p>
    <w:p>
      <w:pPr>
        <w:pStyle w:val="Indenta"/>
        <w:rPr>
          <w:snapToGrid w:val="0"/>
        </w:rPr>
      </w:pPr>
      <w:r>
        <w:rPr>
          <w:snapToGrid w:val="0"/>
        </w:rPr>
        <w:tab/>
        <w:t>(c)</w:t>
      </w:r>
      <w:r>
        <w:rPr>
          <w:snapToGrid w:val="0"/>
        </w:rPr>
        <w:tab/>
        <w:t>by summons signed by him require the attendance of any person before him for examination and may require answers or returns to his questions or inquiries;</w:t>
      </w:r>
    </w:p>
    <w:p>
      <w:pPr>
        <w:pStyle w:val="Indenta"/>
        <w:rPr>
          <w:snapToGrid w:val="0"/>
        </w:rPr>
      </w:pPr>
      <w:r>
        <w:rPr>
          <w:snapToGrid w:val="0"/>
        </w:rPr>
        <w:tab/>
        <w:t>(d)</w:t>
      </w:r>
      <w:r>
        <w:rPr>
          <w:snapToGrid w:val="0"/>
        </w:rPr>
        <w:tab/>
        <w:t>require and enforce the production of all books, papers, logs, accounts, agreements and other documents relating to his inquiry or report; and</w:t>
      </w:r>
    </w:p>
    <w:p>
      <w:pPr>
        <w:pStyle w:val="Indenta"/>
        <w:rPr>
          <w:snapToGrid w:val="0"/>
        </w:rPr>
      </w:pPr>
      <w:r>
        <w:rPr>
          <w:snapToGrid w:val="0"/>
        </w:rPr>
        <w:tab/>
        <w:t>(e)</w:t>
      </w:r>
      <w:r>
        <w:rPr>
          <w:snapToGrid w:val="0"/>
        </w:rPr>
        <w:tab/>
        <w:t>administer oaths or, instead of requiring or administering an oath, require a person examined by him to make and subscribe a declaration of the truth of the statements made by him in his examination.</w:t>
      </w:r>
    </w:p>
    <w:p>
      <w:pPr>
        <w:pStyle w:val="Heading5"/>
        <w:rPr>
          <w:snapToGrid w:val="0"/>
        </w:rPr>
      </w:pPr>
      <w:bookmarkStart w:id="901" w:name="_Toc411910403"/>
      <w:bookmarkStart w:id="902" w:name="_Toc477233810"/>
      <w:bookmarkStart w:id="903" w:name="_Toc513609427"/>
      <w:bookmarkStart w:id="904" w:name="_Toc124062356"/>
      <w:bookmarkStart w:id="905" w:name="_Toc125434382"/>
      <w:r>
        <w:rPr>
          <w:rStyle w:val="CharSectno"/>
        </w:rPr>
        <w:t>103</w:t>
      </w:r>
      <w:r>
        <w:rPr>
          <w:snapToGrid w:val="0"/>
        </w:rPr>
        <w:t>.</w:t>
      </w:r>
      <w:r>
        <w:rPr>
          <w:snapToGrid w:val="0"/>
        </w:rPr>
        <w:tab/>
        <w:t>Formal investigation by Court</w:t>
      </w:r>
      <w:bookmarkEnd w:id="901"/>
      <w:bookmarkEnd w:id="902"/>
      <w:bookmarkEnd w:id="903"/>
      <w:bookmarkEnd w:id="904"/>
      <w:bookmarkEnd w:id="905"/>
    </w:p>
    <w:p>
      <w:pPr>
        <w:pStyle w:val="Subsection"/>
        <w:rPr>
          <w:snapToGrid w:val="0"/>
        </w:rPr>
      </w:pPr>
      <w:r>
        <w:rPr>
          <w:snapToGrid w:val="0"/>
        </w:rPr>
        <w:tab/>
      </w:r>
      <w:r>
        <w:rPr>
          <w:snapToGrid w:val="0"/>
        </w:rPr>
        <w:tab/>
        <w:t>Where it appears to the chief executive officer that a formal investigation into any casualty incompetence, or misconduct is necessary or desirable, the chief executive officer shall, either upon or in the absence of a preliminary inquiry under section 101, with the approval of the Minister refer the matter or matters for investigation to a Court of Marine Inquiry and the chief executive officer may prefer, or cause or permit to be preferred, before the Court a charge or charges of incompetence or misconduct, or both, on the part of masters, mates, marine engineers, marine engine drivers and coxswains.</w:t>
      </w:r>
    </w:p>
    <w:p>
      <w:pPr>
        <w:pStyle w:val="Footnotesection"/>
      </w:pPr>
      <w:r>
        <w:tab/>
        <w:t>[Section 103 amended by No. 35 of 1990 s. 21.]</w:t>
      </w:r>
    </w:p>
    <w:p>
      <w:pPr>
        <w:pStyle w:val="Heading3"/>
      </w:pPr>
      <w:bookmarkStart w:id="906" w:name="_Toc77757150"/>
      <w:bookmarkStart w:id="907" w:name="_Toc78090027"/>
      <w:bookmarkStart w:id="908" w:name="_Toc92790925"/>
      <w:bookmarkStart w:id="909" w:name="_Toc96503175"/>
      <w:bookmarkStart w:id="910" w:name="_Toc96503674"/>
      <w:bookmarkStart w:id="911" w:name="_Toc102456697"/>
      <w:bookmarkStart w:id="912" w:name="_Toc103063644"/>
      <w:bookmarkStart w:id="913" w:name="_Toc117497104"/>
      <w:bookmarkStart w:id="914" w:name="_Toc117499279"/>
      <w:bookmarkStart w:id="915" w:name="_Toc121126618"/>
      <w:bookmarkStart w:id="916" w:name="_Toc121196304"/>
      <w:bookmarkStart w:id="917" w:name="_Toc124062357"/>
      <w:bookmarkStart w:id="918" w:name="_Toc125434383"/>
      <w:r>
        <w:rPr>
          <w:rStyle w:val="CharDivNo"/>
        </w:rPr>
        <w:t>Division 3</w:t>
      </w:r>
      <w:r>
        <w:rPr>
          <w:snapToGrid w:val="0"/>
        </w:rPr>
        <w:t> — </w:t>
      </w:r>
      <w:r>
        <w:rPr>
          <w:rStyle w:val="CharDivText"/>
        </w:rPr>
        <w:t>Courts of Marine Inquiry</w:t>
      </w:r>
      <w:bookmarkEnd w:id="906"/>
      <w:bookmarkEnd w:id="907"/>
      <w:bookmarkEnd w:id="908"/>
      <w:bookmarkEnd w:id="909"/>
      <w:bookmarkEnd w:id="910"/>
      <w:bookmarkEnd w:id="911"/>
      <w:bookmarkEnd w:id="912"/>
      <w:bookmarkEnd w:id="913"/>
      <w:bookmarkEnd w:id="914"/>
      <w:bookmarkEnd w:id="915"/>
      <w:bookmarkEnd w:id="916"/>
      <w:bookmarkEnd w:id="917"/>
      <w:bookmarkEnd w:id="918"/>
    </w:p>
    <w:p>
      <w:pPr>
        <w:pStyle w:val="Heading5"/>
        <w:rPr>
          <w:snapToGrid w:val="0"/>
        </w:rPr>
      </w:pPr>
      <w:bookmarkStart w:id="919" w:name="_Toc124062358"/>
      <w:bookmarkStart w:id="920" w:name="_Toc125434384"/>
      <w:bookmarkStart w:id="921" w:name="_Toc411910405"/>
      <w:bookmarkStart w:id="922" w:name="_Toc477233812"/>
      <w:bookmarkStart w:id="923" w:name="_Toc513609429"/>
      <w:r>
        <w:rPr>
          <w:snapToGrid w:val="0"/>
        </w:rPr>
        <w:t>104.</w:t>
      </w:r>
      <w:r>
        <w:rPr>
          <w:snapToGrid w:val="0"/>
        </w:rPr>
        <w:tab/>
        <w:t>Governor may establish Court of Marine Inquiry</w:t>
      </w:r>
      <w:bookmarkEnd w:id="919"/>
      <w:bookmarkEnd w:id="920"/>
    </w:p>
    <w:p>
      <w:pPr>
        <w:pStyle w:val="Subsection"/>
      </w:pPr>
      <w:r>
        <w:tab/>
        <w:t>(1)</w:t>
      </w:r>
      <w:r>
        <w:tab/>
        <w:t>The Governor, by proclamation, may establish a Court of Marine Inquiry to hear and determine an inquiry, investigation, appeal or reference under this Act.</w:t>
      </w:r>
    </w:p>
    <w:p>
      <w:pPr>
        <w:pStyle w:val="Subsection"/>
      </w:pPr>
      <w:r>
        <w:tab/>
        <w:t>(2)</w:t>
      </w:r>
      <w:r>
        <w:tab/>
        <w:t>A Court of Marine Inquiry is a court of record.</w:t>
      </w:r>
    </w:p>
    <w:p>
      <w:pPr>
        <w:pStyle w:val="Subsection"/>
      </w:pPr>
      <w:r>
        <w:tab/>
        <w:t>(3)</w:t>
      </w:r>
      <w:r>
        <w:tab/>
        <w:t>More than one Court of Marine Inquiry may be established at any one time.</w:t>
      </w:r>
    </w:p>
    <w:p>
      <w:pPr>
        <w:pStyle w:val="Subsection"/>
      </w:pPr>
      <w:r>
        <w:tab/>
        <w:t>(4)</w:t>
      </w:r>
      <w:r>
        <w:tab/>
        <w:t>Subject to any rules made under section 108, the practice and procedure of a Court of Marine Inquiry shall be the same as that of the Magistrates Court exercising its civil jurisdiction.</w:t>
      </w:r>
    </w:p>
    <w:p>
      <w:pPr>
        <w:pStyle w:val="Subsection"/>
      </w:pPr>
      <w:r>
        <w:tab/>
        <w:t>(5)</w:t>
      </w:r>
      <w:r>
        <w:tab/>
        <w:t xml:space="preserve">Subject to section 109(4) sections 15, 16, 35 and 36 and Part 3 Division 2 of the </w:t>
      </w:r>
      <w:r>
        <w:rPr>
          <w:i/>
        </w:rPr>
        <w:t xml:space="preserve">Magistrates Court Act 2004 </w:t>
      </w:r>
      <w:r>
        <w:t>apply to and in a Court of Marine Inquiry and its officers in the same way as they apply to and in relation to the Magistrates Court and its officers.</w:t>
      </w:r>
    </w:p>
    <w:p>
      <w:pPr>
        <w:pStyle w:val="Footnotesection"/>
      </w:pPr>
      <w:r>
        <w:tab/>
        <w:t>[Section 104 inserted by No. 59 of 2004 s. 141.]</w:t>
      </w:r>
    </w:p>
    <w:p>
      <w:pPr>
        <w:pStyle w:val="Heading5"/>
        <w:rPr>
          <w:snapToGrid w:val="0"/>
        </w:rPr>
      </w:pPr>
      <w:bookmarkStart w:id="924" w:name="_Toc124062359"/>
      <w:bookmarkStart w:id="925" w:name="_Toc125434385"/>
      <w:r>
        <w:rPr>
          <w:rStyle w:val="CharSectno"/>
        </w:rPr>
        <w:t>105</w:t>
      </w:r>
      <w:r>
        <w:rPr>
          <w:snapToGrid w:val="0"/>
        </w:rPr>
        <w:t>.</w:t>
      </w:r>
      <w:r>
        <w:rPr>
          <w:snapToGrid w:val="0"/>
        </w:rPr>
        <w:tab/>
        <w:t>Magistrates and assessors to sit</w:t>
      </w:r>
      <w:bookmarkEnd w:id="921"/>
      <w:bookmarkEnd w:id="922"/>
      <w:bookmarkEnd w:id="923"/>
      <w:bookmarkEnd w:id="924"/>
      <w:bookmarkEnd w:id="925"/>
    </w:p>
    <w:p>
      <w:pPr>
        <w:pStyle w:val="Subsection"/>
        <w:rPr>
          <w:snapToGrid w:val="0"/>
        </w:rPr>
      </w:pPr>
      <w:r>
        <w:rPr>
          <w:snapToGrid w:val="0"/>
        </w:rPr>
        <w:tab/>
        <w:t>(1)</w:t>
      </w:r>
      <w:r>
        <w:rPr>
          <w:snapToGrid w:val="0"/>
        </w:rPr>
        <w:tab/>
        <w:t>One or more magistrates nominated by the Chief Magistrate of the Magistrates Court shall constitute a Court of Marine Inquiry, and shall be assisted by 2 of the assessors appointed under this Act who shall have power to advise but not to adjudicate on any matter before the Court.</w:t>
      </w:r>
    </w:p>
    <w:p>
      <w:pPr>
        <w:pStyle w:val="Subsection"/>
        <w:rPr>
          <w:snapToGrid w:val="0"/>
        </w:rPr>
      </w:pPr>
      <w:r>
        <w:rPr>
          <w:snapToGrid w:val="0"/>
        </w:rPr>
        <w:tab/>
        <w:t>(2)</w:t>
      </w:r>
      <w:r>
        <w:rPr>
          <w:snapToGrid w:val="0"/>
        </w:rPr>
        <w:tab/>
        <w:t>Where the inquiry involves or appears likely to involve any question as to the cancelling or suspension of the certificate of a master, mate, marine engineer, marine engine driver or coxswain, the Court shall hold the inquiry with the assistance of not less than 2 assessors having experience in the merchant service, both of whom shall have had experience in the calling of the person concerned.</w:t>
      </w:r>
    </w:p>
    <w:p>
      <w:pPr>
        <w:pStyle w:val="Footnotesection"/>
      </w:pPr>
      <w:bookmarkStart w:id="926" w:name="_Toc411910406"/>
      <w:bookmarkStart w:id="927" w:name="_Toc477233813"/>
      <w:bookmarkStart w:id="928" w:name="_Toc513609430"/>
      <w:r>
        <w:tab/>
        <w:t>[Section 105 amended by No. 59 of 2004 s. 141.]</w:t>
      </w:r>
    </w:p>
    <w:p>
      <w:pPr>
        <w:pStyle w:val="Heading5"/>
        <w:rPr>
          <w:snapToGrid w:val="0"/>
        </w:rPr>
      </w:pPr>
      <w:bookmarkStart w:id="929" w:name="_Toc124062360"/>
      <w:bookmarkStart w:id="930" w:name="_Toc125434386"/>
      <w:r>
        <w:rPr>
          <w:rStyle w:val="CharSectno"/>
        </w:rPr>
        <w:t>106</w:t>
      </w:r>
      <w:r>
        <w:rPr>
          <w:snapToGrid w:val="0"/>
        </w:rPr>
        <w:t>.</w:t>
      </w:r>
      <w:r>
        <w:rPr>
          <w:snapToGrid w:val="0"/>
        </w:rPr>
        <w:tab/>
        <w:t>Assessors</w:t>
      </w:r>
      <w:bookmarkEnd w:id="926"/>
      <w:bookmarkEnd w:id="927"/>
      <w:bookmarkEnd w:id="928"/>
      <w:bookmarkEnd w:id="929"/>
      <w:bookmarkEnd w:id="930"/>
    </w:p>
    <w:p>
      <w:pPr>
        <w:pStyle w:val="Subsection"/>
        <w:rPr>
          <w:snapToGrid w:val="0"/>
        </w:rPr>
      </w:pPr>
      <w:r>
        <w:rPr>
          <w:snapToGrid w:val="0"/>
        </w:rPr>
        <w:tab/>
        <w:t>(1)</w:t>
      </w:r>
      <w:r>
        <w:rPr>
          <w:snapToGrid w:val="0"/>
        </w:rPr>
        <w:tab/>
        <w:t>Persons of nautical, engineering or other special skill or knowledge shall be appointed assessors to assist in a Court of Marine Inquiry.</w:t>
      </w:r>
    </w:p>
    <w:p>
      <w:pPr>
        <w:pStyle w:val="Subsection"/>
        <w:rPr>
          <w:snapToGrid w:val="0"/>
        </w:rPr>
      </w:pPr>
      <w:r>
        <w:rPr>
          <w:snapToGrid w:val="0"/>
        </w:rPr>
        <w:tab/>
        <w:t>(2)</w:t>
      </w:r>
      <w:r>
        <w:rPr>
          <w:snapToGrid w:val="0"/>
        </w:rPr>
        <w:tab/>
        <w:t>The Governor may make rules with regard to the appointment and summoning of assessors.</w:t>
      </w:r>
    </w:p>
    <w:p>
      <w:pPr>
        <w:pStyle w:val="Subsection"/>
        <w:rPr>
          <w:snapToGrid w:val="0"/>
        </w:rPr>
      </w:pPr>
      <w:r>
        <w:rPr>
          <w:snapToGrid w:val="0"/>
        </w:rPr>
        <w:tab/>
        <w:t>(3)</w:t>
      </w:r>
      <w:r>
        <w:rPr>
          <w:snapToGrid w:val="0"/>
        </w:rPr>
        <w:tab/>
        <w:t>Every assessor shall, for every day or portion of a day during which he is engaged in a Court of Marine Inquiry, or in attendance waiting to perform his duties in the Court, be paid such sum as is fixed by the chief executive officer from time to time.</w:t>
      </w:r>
    </w:p>
    <w:p>
      <w:pPr>
        <w:pStyle w:val="Subsection"/>
        <w:spacing w:before="120"/>
        <w:rPr>
          <w:snapToGrid w:val="0"/>
        </w:rPr>
      </w:pPr>
      <w:r>
        <w:rPr>
          <w:snapToGrid w:val="0"/>
        </w:rPr>
        <w:tab/>
        <w:t>(4)</w:t>
      </w:r>
      <w:r>
        <w:rPr>
          <w:snapToGrid w:val="0"/>
        </w:rPr>
        <w:tab/>
        <w:t>The chief executive officer shall furnish to the Minister lists of persons eligible for appointment as assessors of the Court of Marine Inquiry.</w:t>
      </w:r>
    </w:p>
    <w:p>
      <w:pPr>
        <w:pStyle w:val="Footnotesection"/>
      </w:pPr>
      <w:r>
        <w:tab/>
        <w:t>[Section 106 amended by No. 35 of 1990 s. 21.]</w:t>
      </w:r>
    </w:p>
    <w:p>
      <w:pPr>
        <w:pStyle w:val="Heading5"/>
        <w:spacing w:before="180"/>
        <w:rPr>
          <w:rStyle w:val="CharSectno"/>
        </w:rPr>
      </w:pPr>
      <w:bookmarkStart w:id="931" w:name="_Toc124062361"/>
      <w:bookmarkStart w:id="932" w:name="_Toc125434387"/>
      <w:bookmarkStart w:id="933" w:name="_Toc411910408"/>
      <w:bookmarkStart w:id="934" w:name="_Toc477233815"/>
      <w:bookmarkStart w:id="935" w:name="_Toc513609432"/>
      <w:r>
        <w:rPr>
          <w:rStyle w:val="CharSectno"/>
        </w:rPr>
        <w:t>107</w:t>
      </w:r>
      <w:r>
        <w:rPr>
          <w:snapToGrid w:val="0"/>
        </w:rPr>
        <w:t>.</w:t>
      </w:r>
      <w:r>
        <w:rPr>
          <w:rStyle w:val="CharSectno"/>
        </w:rPr>
        <w:tab/>
      </w:r>
      <w:r>
        <w:rPr>
          <w:snapToGrid w:val="0"/>
        </w:rPr>
        <w:t>Officers of Court of Marine Inquiry</w:t>
      </w:r>
      <w:bookmarkEnd w:id="931"/>
      <w:bookmarkEnd w:id="932"/>
    </w:p>
    <w:p>
      <w:pPr>
        <w:pStyle w:val="Subsection"/>
        <w:spacing w:before="120"/>
      </w:pPr>
      <w:r>
        <w:tab/>
      </w:r>
      <w:r>
        <w:tab/>
        <w:t>Officers of the Magistrates Court shall be officers of Courts of Marine Inquiry.</w:t>
      </w:r>
    </w:p>
    <w:p>
      <w:pPr>
        <w:pStyle w:val="Footnotesection"/>
      </w:pPr>
      <w:r>
        <w:tab/>
        <w:t>[Section 107 inserted by No. 59 of 2004 s. 141.]</w:t>
      </w:r>
    </w:p>
    <w:p>
      <w:pPr>
        <w:pStyle w:val="Heading5"/>
        <w:spacing w:before="180"/>
        <w:rPr>
          <w:snapToGrid w:val="0"/>
        </w:rPr>
      </w:pPr>
      <w:bookmarkStart w:id="936" w:name="_Toc124062362"/>
      <w:bookmarkStart w:id="937" w:name="_Toc125434388"/>
      <w:r>
        <w:rPr>
          <w:rStyle w:val="CharSectno"/>
        </w:rPr>
        <w:t>108</w:t>
      </w:r>
      <w:r>
        <w:rPr>
          <w:snapToGrid w:val="0"/>
        </w:rPr>
        <w:t>.</w:t>
      </w:r>
      <w:r>
        <w:rPr>
          <w:snapToGrid w:val="0"/>
        </w:rPr>
        <w:tab/>
        <w:t>Rules of Court</w:t>
      </w:r>
      <w:bookmarkEnd w:id="933"/>
      <w:bookmarkEnd w:id="934"/>
      <w:bookmarkEnd w:id="935"/>
      <w:bookmarkEnd w:id="936"/>
      <w:bookmarkEnd w:id="937"/>
    </w:p>
    <w:p>
      <w:pPr>
        <w:pStyle w:val="Subsection"/>
        <w:spacing w:before="120"/>
        <w:rPr>
          <w:snapToGrid w:val="0"/>
        </w:rPr>
      </w:pPr>
      <w:r>
        <w:rPr>
          <w:snapToGrid w:val="0"/>
        </w:rPr>
        <w:tab/>
        <w:t>(1)</w:t>
      </w:r>
      <w:r>
        <w:rPr>
          <w:snapToGrid w:val="0"/>
        </w:rPr>
        <w:tab/>
        <w:t>The Governor may make rules regulating the practice and procedure of Courts of Marine Inquiry and in particular —</w:t>
      </w:r>
    </w:p>
    <w:p>
      <w:pPr>
        <w:pStyle w:val="Indenta"/>
        <w:rPr>
          <w:snapToGrid w:val="0"/>
        </w:rPr>
      </w:pPr>
      <w:r>
        <w:rPr>
          <w:snapToGrid w:val="0"/>
        </w:rPr>
        <w:tab/>
        <w:t>(a)</w:t>
      </w:r>
      <w:r>
        <w:rPr>
          <w:snapToGrid w:val="0"/>
        </w:rPr>
        <w:tab/>
        <w:t>providing for sittings of the Court;</w:t>
      </w:r>
    </w:p>
    <w:p>
      <w:pPr>
        <w:pStyle w:val="Indenta"/>
        <w:rPr>
          <w:snapToGrid w:val="0"/>
        </w:rPr>
      </w:pPr>
      <w:r>
        <w:rPr>
          <w:snapToGrid w:val="0"/>
        </w:rPr>
        <w:tab/>
        <w:t>(b)</w:t>
      </w:r>
      <w:r>
        <w:rPr>
          <w:snapToGrid w:val="0"/>
        </w:rPr>
        <w:tab/>
        <w:t>in respect of appeals before the Court, providing for security for costs and damages to be given; and</w:t>
      </w:r>
    </w:p>
    <w:p>
      <w:pPr>
        <w:pStyle w:val="Indenta"/>
        <w:rPr>
          <w:snapToGrid w:val="0"/>
        </w:rPr>
      </w:pPr>
      <w:r>
        <w:rPr>
          <w:snapToGrid w:val="0"/>
        </w:rPr>
        <w:tab/>
        <w:t>(c)</w:t>
      </w:r>
      <w:r>
        <w:rPr>
          <w:snapToGrid w:val="0"/>
        </w:rPr>
        <w:tab/>
        <w:t>prescribing fees and providing for the application of fees.</w:t>
      </w:r>
    </w:p>
    <w:p>
      <w:pPr>
        <w:pStyle w:val="Subsection"/>
        <w:spacing w:before="120"/>
        <w:rPr>
          <w:snapToGrid w:val="0"/>
        </w:rPr>
      </w:pPr>
      <w:r>
        <w:rPr>
          <w:snapToGrid w:val="0"/>
        </w:rPr>
        <w:tab/>
        <w:t>(2)</w:t>
      </w:r>
      <w:r>
        <w:rPr>
          <w:snapToGrid w:val="0"/>
        </w:rPr>
        <w:tab/>
        <w:t>Rules made under this section shall not be invalid by reason of any conflict with the</w:t>
      </w:r>
      <w:r>
        <w:rPr>
          <w:i/>
          <w:snapToGrid w:val="0"/>
        </w:rPr>
        <w:t xml:space="preserve"> Magistrates Court (Civil Proceedings) Act 2004</w:t>
      </w:r>
      <w:r>
        <w:rPr>
          <w:snapToGrid w:val="0"/>
        </w:rPr>
        <w:t>.</w:t>
      </w:r>
    </w:p>
    <w:p>
      <w:pPr>
        <w:pStyle w:val="Subsection"/>
        <w:spacing w:before="120"/>
        <w:rPr>
          <w:snapToGrid w:val="0"/>
        </w:rPr>
      </w:pPr>
      <w:r>
        <w:rPr>
          <w:snapToGrid w:val="0"/>
        </w:rPr>
        <w:tab/>
        <w:t>(3)</w:t>
      </w:r>
      <w:r>
        <w:rPr>
          <w:snapToGrid w:val="0"/>
        </w:rPr>
        <w:tab/>
        <w:t>To the extent that the rules of practice and procedure of the Court do not apply to a particular matter or circumstance arising before the Court, the presiding magistrate may issue such directions as he considers appropriate.</w:t>
      </w:r>
    </w:p>
    <w:p>
      <w:pPr>
        <w:pStyle w:val="Footnotesection"/>
      </w:pPr>
      <w:bookmarkStart w:id="938" w:name="_Toc77757156"/>
      <w:bookmarkStart w:id="939" w:name="_Toc78090033"/>
      <w:bookmarkStart w:id="940" w:name="_Toc92790931"/>
      <w:bookmarkStart w:id="941" w:name="_Toc96503181"/>
      <w:bookmarkStart w:id="942" w:name="_Toc96503680"/>
      <w:r>
        <w:tab/>
        <w:t>[Section 108 amended by No. 59 of 2004 s. 141.]</w:t>
      </w:r>
    </w:p>
    <w:p>
      <w:pPr>
        <w:pStyle w:val="Heading3"/>
      </w:pPr>
      <w:bookmarkStart w:id="943" w:name="_Toc102456703"/>
      <w:bookmarkStart w:id="944" w:name="_Toc103063650"/>
      <w:bookmarkStart w:id="945" w:name="_Toc117497110"/>
      <w:bookmarkStart w:id="946" w:name="_Toc117499285"/>
      <w:bookmarkStart w:id="947" w:name="_Toc121126624"/>
      <w:bookmarkStart w:id="948" w:name="_Toc121196310"/>
      <w:bookmarkStart w:id="949" w:name="_Toc124062363"/>
      <w:bookmarkStart w:id="950" w:name="_Toc125434389"/>
      <w:r>
        <w:rPr>
          <w:rStyle w:val="CharDivNo"/>
        </w:rPr>
        <w:t>Division 4</w:t>
      </w:r>
      <w:r>
        <w:rPr>
          <w:snapToGrid w:val="0"/>
        </w:rPr>
        <w:t> — </w:t>
      </w:r>
      <w:r>
        <w:rPr>
          <w:rStyle w:val="CharDivText"/>
        </w:rPr>
        <w:t>The powers and duties of Courts of Marine Inquiry</w:t>
      </w:r>
      <w:bookmarkEnd w:id="938"/>
      <w:bookmarkEnd w:id="939"/>
      <w:bookmarkEnd w:id="940"/>
      <w:bookmarkEnd w:id="941"/>
      <w:bookmarkEnd w:id="942"/>
      <w:bookmarkEnd w:id="943"/>
      <w:bookmarkEnd w:id="944"/>
      <w:bookmarkEnd w:id="945"/>
      <w:bookmarkEnd w:id="946"/>
      <w:bookmarkEnd w:id="947"/>
      <w:bookmarkEnd w:id="948"/>
      <w:bookmarkEnd w:id="949"/>
      <w:bookmarkEnd w:id="950"/>
    </w:p>
    <w:p>
      <w:pPr>
        <w:pStyle w:val="Heading5"/>
        <w:spacing w:before="180"/>
        <w:rPr>
          <w:snapToGrid w:val="0"/>
        </w:rPr>
      </w:pPr>
      <w:bookmarkStart w:id="951" w:name="_Toc411910409"/>
      <w:bookmarkStart w:id="952" w:name="_Toc477233816"/>
      <w:bookmarkStart w:id="953" w:name="_Toc513609433"/>
      <w:bookmarkStart w:id="954" w:name="_Toc124062364"/>
      <w:bookmarkStart w:id="955" w:name="_Toc125434390"/>
      <w:r>
        <w:rPr>
          <w:rStyle w:val="CharSectno"/>
        </w:rPr>
        <w:t>109</w:t>
      </w:r>
      <w:r>
        <w:rPr>
          <w:snapToGrid w:val="0"/>
        </w:rPr>
        <w:t>.</w:t>
      </w:r>
      <w:r>
        <w:rPr>
          <w:snapToGrid w:val="0"/>
        </w:rPr>
        <w:tab/>
        <w:t>Functions of Court of Marine Inquiry</w:t>
      </w:r>
      <w:bookmarkEnd w:id="951"/>
      <w:bookmarkEnd w:id="952"/>
      <w:bookmarkEnd w:id="953"/>
      <w:bookmarkEnd w:id="954"/>
      <w:bookmarkEnd w:id="955"/>
    </w:p>
    <w:p>
      <w:pPr>
        <w:pStyle w:val="Subsection"/>
        <w:spacing w:before="120"/>
        <w:rPr>
          <w:snapToGrid w:val="0"/>
        </w:rPr>
      </w:pPr>
      <w:r>
        <w:rPr>
          <w:snapToGrid w:val="0"/>
        </w:rPr>
        <w:tab/>
        <w:t>(1)</w:t>
      </w:r>
      <w:r>
        <w:rPr>
          <w:snapToGrid w:val="0"/>
        </w:rPr>
        <w:tab/>
        <w:t>A Court of Marine Inquiry is authorised to and shall hold formal investigations —</w:t>
      </w:r>
    </w:p>
    <w:p>
      <w:pPr>
        <w:pStyle w:val="Indenta"/>
        <w:rPr>
          <w:snapToGrid w:val="0"/>
        </w:rPr>
      </w:pPr>
      <w:r>
        <w:rPr>
          <w:snapToGrid w:val="0"/>
        </w:rPr>
        <w:tab/>
        <w:t>(a)</w:t>
      </w:r>
      <w:r>
        <w:rPr>
          <w:snapToGrid w:val="0"/>
        </w:rPr>
        <w:tab/>
        <w:t>into casualties to commercial vessels;</w:t>
      </w:r>
    </w:p>
    <w:p>
      <w:pPr>
        <w:pStyle w:val="Indenta"/>
        <w:rPr>
          <w:snapToGrid w:val="0"/>
        </w:rPr>
      </w:pPr>
      <w:r>
        <w:rPr>
          <w:snapToGrid w:val="0"/>
        </w:rPr>
        <w:tab/>
        <w:t>(b)</w:t>
      </w:r>
      <w:r>
        <w:rPr>
          <w:snapToGrid w:val="0"/>
        </w:rPr>
        <w:tab/>
        <w:t>for the purpose of hearing and determining a charge or charges of incompetence or misconduct, or both, on the part of masters, mates, marine engineers, marine engine drivers or coxswains of commercial vessels holding certificates of competency or service in respect of incompetence or misconduct on any such vessel,</w:t>
      </w:r>
    </w:p>
    <w:p>
      <w:pPr>
        <w:pStyle w:val="Subsection"/>
        <w:spacing w:before="120"/>
        <w:rPr>
          <w:snapToGrid w:val="0"/>
        </w:rPr>
      </w:pPr>
      <w:r>
        <w:rPr>
          <w:snapToGrid w:val="0"/>
        </w:rPr>
        <w:tab/>
      </w:r>
      <w:r>
        <w:rPr>
          <w:snapToGrid w:val="0"/>
        </w:rPr>
        <w:tab/>
        <w:t>referred to it or preferred before it, as the case may be, under section 103.</w:t>
      </w:r>
    </w:p>
    <w:p>
      <w:pPr>
        <w:pStyle w:val="Subsection"/>
        <w:keepNext/>
        <w:keepLines/>
        <w:spacing w:before="120"/>
        <w:rPr>
          <w:snapToGrid w:val="0"/>
        </w:rPr>
      </w:pPr>
      <w:r>
        <w:rPr>
          <w:snapToGrid w:val="0"/>
        </w:rPr>
        <w:tab/>
        <w:t>(2)</w:t>
      </w:r>
      <w:r>
        <w:rPr>
          <w:snapToGrid w:val="0"/>
        </w:rPr>
        <w:tab/>
        <w:t>Where more than one matter is referred to a Court of Marine Inquiry under section 103 for formal investigation under subsection (1) and it appears to the Court that any number of the matters arise out of or relate to the same incident or a number of incidents in common, the Court may hold a formal investigation at the one hearing into such of the matters referred and to such of the charges preferred whether the charges have been preferred against one or more persons.</w:t>
      </w:r>
    </w:p>
    <w:p>
      <w:pPr>
        <w:pStyle w:val="Subsection"/>
        <w:spacing w:before="120"/>
        <w:rPr>
          <w:snapToGrid w:val="0"/>
        </w:rPr>
      </w:pPr>
      <w:r>
        <w:rPr>
          <w:snapToGrid w:val="0"/>
        </w:rPr>
        <w:tab/>
        <w:t>(3)</w:t>
      </w:r>
      <w:r>
        <w:rPr>
          <w:snapToGrid w:val="0"/>
        </w:rPr>
        <w:tab/>
        <w:t>An investigation shall not be held under this section into a matter —</w:t>
      </w:r>
    </w:p>
    <w:p>
      <w:pPr>
        <w:pStyle w:val="Indenta"/>
        <w:rPr>
          <w:snapToGrid w:val="0"/>
        </w:rPr>
      </w:pPr>
      <w:r>
        <w:rPr>
          <w:snapToGrid w:val="0"/>
        </w:rPr>
        <w:tab/>
        <w:t>(a)</w:t>
      </w:r>
      <w:r>
        <w:rPr>
          <w:snapToGrid w:val="0"/>
        </w:rPr>
        <w:tab/>
        <w:t>which has been the subject of an investigation or inquiry and has been reported on by a competent court or tribunal in any part of a Commonwealth country; or</w:t>
      </w:r>
    </w:p>
    <w:p>
      <w:pPr>
        <w:pStyle w:val="Indenta"/>
        <w:rPr>
          <w:snapToGrid w:val="0"/>
        </w:rPr>
      </w:pPr>
      <w:r>
        <w:rPr>
          <w:snapToGrid w:val="0"/>
        </w:rPr>
        <w:tab/>
        <w:t>(b)</w:t>
      </w:r>
      <w:r>
        <w:rPr>
          <w:snapToGrid w:val="0"/>
        </w:rPr>
        <w:tab/>
        <w:t>with reference to which an investigation or inquiry has been commenced in the United Kingdom.</w:t>
      </w:r>
    </w:p>
    <w:p>
      <w:pPr>
        <w:pStyle w:val="Subsection"/>
        <w:spacing w:before="120"/>
        <w:rPr>
          <w:snapToGrid w:val="0"/>
        </w:rPr>
      </w:pPr>
      <w:r>
        <w:rPr>
          <w:snapToGrid w:val="0"/>
        </w:rPr>
        <w:tab/>
        <w:t>(4)</w:t>
      </w:r>
      <w:r>
        <w:rPr>
          <w:snapToGrid w:val="0"/>
        </w:rPr>
        <w:tab/>
        <w:t>For the purposes of any inquiry under this section a Court of Marine Inquiry shall, so far as relates to the summoning of parties, compelling the attendance of witnesses, and contempt of court, have all the powers of the Supreme Court.</w:t>
      </w:r>
    </w:p>
    <w:p>
      <w:pPr>
        <w:pStyle w:val="Heading5"/>
        <w:rPr>
          <w:snapToGrid w:val="0"/>
        </w:rPr>
      </w:pPr>
      <w:bookmarkStart w:id="956" w:name="_Toc411910410"/>
      <w:bookmarkStart w:id="957" w:name="_Toc477233817"/>
      <w:bookmarkStart w:id="958" w:name="_Toc513609434"/>
      <w:bookmarkStart w:id="959" w:name="_Toc124062365"/>
      <w:bookmarkStart w:id="960" w:name="_Toc125434391"/>
      <w:r>
        <w:rPr>
          <w:rStyle w:val="CharSectno"/>
        </w:rPr>
        <w:t>110</w:t>
      </w:r>
      <w:r>
        <w:rPr>
          <w:snapToGrid w:val="0"/>
        </w:rPr>
        <w:t>.</w:t>
      </w:r>
      <w:r>
        <w:rPr>
          <w:snapToGrid w:val="0"/>
        </w:rPr>
        <w:tab/>
        <w:t>Powers and duties in respect of unsafe ships</w:t>
      </w:r>
      <w:bookmarkEnd w:id="956"/>
      <w:bookmarkEnd w:id="957"/>
      <w:bookmarkEnd w:id="958"/>
      <w:bookmarkEnd w:id="959"/>
      <w:bookmarkEnd w:id="960"/>
    </w:p>
    <w:p>
      <w:pPr>
        <w:pStyle w:val="Subsection"/>
        <w:spacing w:before="120"/>
        <w:rPr>
          <w:snapToGrid w:val="0"/>
        </w:rPr>
      </w:pPr>
      <w:r>
        <w:rPr>
          <w:snapToGrid w:val="0"/>
        </w:rPr>
        <w:tab/>
        <w:t>(1)</w:t>
      </w:r>
      <w:r>
        <w:rPr>
          <w:snapToGrid w:val="0"/>
        </w:rPr>
        <w:tab/>
        <w:t>A Court of Marine Inquiry shall hear and determine in open court any appeal or reference under this Act in respect of the detention of a ship alleged to be unsafe and shall follow in any such appeal or reference the procedure under this Act for the investigation of casualties.</w:t>
      </w:r>
    </w:p>
    <w:p>
      <w:pPr>
        <w:pStyle w:val="Subsection"/>
        <w:spacing w:before="120"/>
        <w:rPr>
          <w:snapToGrid w:val="0"/>
        </w:rPr>
      </w:pPr>
      <w:r>
        <w:rPr>
          <w:snapToGrid w:val="0"/>
        </w:rPr>
        <w:tab/>
        <w:t>(2)</w:t>
      </w:r>
      <w:r>
        <w:rPr>
          <w:snapToGrid w:val="0"/>
        </w:rPr>
        <w:tab/>
        <w:t>The Court may appoint a competent person or persons to survey the ship and report to the Court.</w:t>
      </w:r>
    </w:p>
    <w:p>
      <w:pPr>
        <w:pStyle w:val="Subsection"/>
        <w:spacing w:before="120"/>
        <w:rPr>
          <w:snapToGrid w:val="0"/>
        </w:rPr>
      </w:pPr>
      <w:r>
        <w:rPr>
          <w:snapToGrid w:val="0"/>
        </w:rPr>
        <w:tab/>
        <w:t>(3)</w:t>
      </w:r>
      <w:r>
        <w:rPr>
          <w:snapToGrid w:val="0"/>
        </w:rPr>
        <w:tab/>
        <w:t>The presiding magistrate of the Court, an assessor and a person or persons appointed under subsection (2) may survey the ship and shall for the purposes of this section have all the powers of an inspector under section 102.</w:t>
      </w:r>
    </w:p>
    <w:p>
      <w:pPr>
        <w:pStyle w:val="Subsection"/>
        <w:keepNext/>
        <w:keepLines/>
        <w:spacing w:before="120"/>
        <w:rPr>
          <w:snapToGrid w:val="0"/>
        </w:rPr>
      </w:pPr>
      <w:r>
        <w:rPr>
          <w:snapToGrid w:val="0"/>
        </w:rPr>
        <w:tab/>
        <w:t>(4)</w:t>
      </w:r>
      <w:r>
        <w:rPr>
          <w:snapToGrid w:val="0"/>
        </w:rPr>
        <w:tab/>
        <w:t>The Court shall have the same power as the chief executive officer has to order the ship to be released or finally detained, but unless one of the assessors concurs in an order for the detention of the ship, the ship shall be released.</w:t>
      </w:r>
    </w:p>
    <w:p>
      <w:pPr>
        <w:pStyle w:val="Subsection"/>
        <w:rPr>
          <w:snapToGrid w:val="0"/>
        </w:rPr>
      </w:pPr>
      <w:r>
        <w:rPr>
          <w:snapToGrid w:val="0"/>
        </w:rPr>
        <w:tab/>
        <w:t>(5)</w:t>
      </w:r>
      <w:r>
        <w:rPr>
          <w:snapToGrid w:val="0"/>
        </w:rPr>
        <w:tab/>
        <w:t>The owner and master of the ship, any person appointed by the owner or master and any person appointed by the chief executive officer may attend at any inspection or survey made under this section.</w:t>
      </w:r>
    </w:p>
    <w:p>
      <w:pPr>
        <w:pStyle w:val="Subsection"/>
        <w:rPr>
          <w:snapToGrid w:val="0"/>
        </w:rPr>
      </w:pPr>
      <w:r>
        <w:rPr>
          <w:snapToGrid w:val="0"/>
        </w:rPr>
        <w:tab/>
        <w:t>(6)</w:t>
      </w:r>
      <w:r>
        <w:rPr>
          <w:snapToGrid w:val="0"/>
        </w:rPr>
        <w:tab/>
        <w:t>The presiding magistrate of the Court shall send to the Minister a report (in such form as may be directed by the Rules) and each assessor shall either sign the report as an expression of his concurrence or report to the Minister the reasons for his dissent.</w:t>
      </w:r>
    </w:p>
    <w:p>
      <w:pPr>
        <w:pStyle w:val="Footnotesection"/>
      </w:pPr>
      <w:r>
        <w:tab/>
        <w:t>[Section 110 amended by No. 47 of 1993 s. 33(2).]</w:t>
      </w:r>
    </w:p>
    <w:p>
      <w:pPr>
        <w:pStyle w:val="Heading5"/>
        <w:rPr>
          <w:snapToGrid w:val="0"/>
        </w:rPr>
      </w:pPr>
      <w:bookmarkStart w:id="961" w:name="_Toc411910411"/>
      <w:bookmarkStart w:id="962" w:name="_Toc477233818"/>
      <w:bookmarkStart w:id="963" w:name="_Toc513609435"/>
      <w:bookmarkStart w:id="964" w:name="_Toc124062366"/>
      <w:bookmarkStart w:id="965" w:name="_Toc125434392"/>
      <w:r>
        <w:rPr>
          <w:rStyle w:val="CharSectno"/>
        </w:rPr>
        <w:t>111</w:t>
      </w:r>
      <w:r>
        <w:rPr>
          <w:snapToGrid w:val="0"/>
        </w:rPr>
        <w:t>.</w:t>
      </w:r>
      <w:r>
        <w:rPr>
          <w:snapToGrid w:val="0"/>
        </w:rPr>
        <w:tab/>
        <w:t>Presiding magistrate and procedure</w:t>
      </w:r>
      <w:bookmarkEnd w:id="961"/>
      <w:bookmarkEnd w:id="962"/>
      <w:bookmarkEnd w:id="963"/>
      <w:bookmarkEnd w:id="964"/>
      <w:bookmarkEnd w:id="965"/>
    </w:p>
    <w:p>
      <w:pPr>
        <w:pStyle w:val="Subsection"/>
        <w:rPr>
          <w:snapToGrid w:val="0"/>
        </w:rPr>
      </w:pPr>
      <w:r>
        <w:rPr>
          <w:snapToGrid w:val="0"/>
        </w:rPr>
        <w:tab/>
        <w:t>(1)</w:t>
      </w:r>
      <w:r>
        <w:rPr>
          <w:snapToGrid w:val="0"/>
        </w:rPr>
        <w:tab/>
        <w:t>The senior magistrate present shall preside at any sitting of a Court of Marine Inquiry.</w:t>
      </w:r>
    </w:p>
    <w:p>
      <w:pPr>
        <w:pStyle w:val="Subsection"/>
        <w:rPr>
          <w:snapToGrid w:val="0"/>
        </w:rPr>
      </w:pPr>
      <w:r>
        <w:rPr>
          <w:snapToGrid w:val="0"/>
        </w:rPr>
        <w:tab/>
        <w:t>(2)</w:t>
      </w:r>
      <w:r>
        <w:rPr>
          <w:snapToGrid w:val="0"/>
        </w:rPr>
        <w:tab/>
        <w:t>An investigation under this Act shall be conducted in open court and the presiding magistrate shall deliver the decision of the Court in open court.</w:t>
      </w:r>
    </w:p>
    <w:p>
      <w:pPr>
        <w:pStyle w:val="Subsection"/>
        <w:rPr>
          <w:snapToGrid w:val="0"/>
        </w:rPr>
      </w:pPr>
      <w:r>
        <w:rPr>
          <w:snapToGrid w:val="0"/>
        </w:rPr>
        <w:tab/>
        <w:t>(3)</w:t>
      </w:r>
      <w:r>
        <w:rPr>
          <w:snapToGrid w:val="0"/>
        </w:rPr>
        <w:tab/>
        <w:t>In the event of an equality of votes in relation to the matter for decision by the Court, the presiding magistrate shall have a casting as well as a deliberative vote.</w:t>
      </w:r>
    </w:p>
    <w:p>
      <w:pPr>
        <w:pStyle w:val="Subsection"/>
        <w:rPr>
          <w:snapToGrid w:val="0"/>
        </w:rPr>
      </w:pPr>
      <w:r>
        <w:rPr>
          <w:snapToGrid w:val="0"/>
        </w:rPr>
        <w:tab/>
        <w:t>(4)</w:t>
      </w:r>
      <w:r>
        <w:rPr>
          <w:snapToGrid w:val="0"/>
        </w:rPr>
        <w:tab/>
        <w:t>The Court may make such order as it thinks fit respecting the costs of any proceedings, and any costs awarded against any party to the proceeding may be recovered by the party in whose favour the order is made in any court of competent jurisdiction.</w:t>
      </w:r>
    </w:p>
    <w:p>
      <w:pPr>
        <w:pStyle w:val="Subsection"/>
        <w:rPr>
          <w:snapToGrid w:val="0"/>
        </w:rPr>
      </w:pPr>
      <w:r>
        <w:rPr>
          <w:snapToGrid w:val="0"/>
        </w:rPr>
        <w:tab/>
        <w:t>(5)</w:t>
      </w:r>
      <w:r>
        <w:rPr>
          <w:snapToGrid w:val="0"/>
        </w:rPr>
        <w:tab/>
        <w:t>The presiding magistrate shall, in every case forward to the Minister a copy of the decision of the Court, together with notes of the evidence given, and any member of the Court who dissents from the decision may likewise forward his written reasons for so dissenting.</w:t>
      </w:r>
    </w:p>
    <w:p>
      <w:pPr>
        <w:pStyle w:val="Heading5"/>
        <w:rPr>
          <w:snapToGrid w:val="0"/>
        </w:rPr>
      </w:pPr>
      <w:bookmarkStart w:id="966" w:name="_Toc411910412"/>
      <w:bookmarkStart w:id="967" w:name="_Toc477233819"/>
      <w:bookmarkStart w:id="968" w:name="_Toc513609436"/>
      <w:bookmarkStart w:id="969" w:name="_Toc124062367"/>
      <w:bookmarkStart w:id="970" w:name="_Toc125434393"/>
      <w:r>
        <w:rPr>
          <w:rStyle w:val="CharSectno"/>
        </w:rPr>
        <w:t>112</w:t>
      </w:r>
      <w:r>
        <w:rPr>
          <w:snapToGrid w:val="0"/>
        </w:rPr>
        <w:t>.</w:t>
      </w:r>
      <w:r>
        <w:rPr>
          <w:snapToGrid w:val="0"/>
        </w:rPr>
        <w:tab/>
        <w:t>Power of Court to suspend or cancel certificate</w:t>
      </w:r>
      <w:bookmarkEnd w:id="966"/>
      <w:bookmarkEnd w:id="967"/>
      <w:bookmarkEnd w:id="968"/>
      <w:bookmarkEnd w:id="969"/>
      <w:bookmarkEnd w:id="970"/>
    </w:p>
    <w:p>
      <w:pPr>
        <w:pStyle w:val="Subsection"/>
        <w:rPr>
          <w:snapToGrid w:val="0"/>
        </w:rPr>
      </w:pPr>
      <w:r>
        <w:rPr>
          <w:snapToGrid w:val="0"/>
        </w:rPr>
        <w:tab/>
        <w:t>(1)</w:t>
      </w:r>
      <w:r>
        <w:rPr>
          <w:snapToGrid w:val="0"/>
        </w:rPr>
        <w:tab/>
        <w:t>A Court of Marine Inquiry has the power to cancel or suspend the certificate of a master, mate, marine engineer, marine engine driver or coxswain if the Court finds that he is incompetent or has been guilty of any gross act of misconduct or that he has failed in his duty in regard to a collision or in a matter relating to the navigation or management of a ship.</w:t>
      </w:r>
    </w:p>
    <w:p>
      <w:pPr>
        <w:pStyle w:val="Subsection"/>
        <w:rPr>
          <w:snapToGrid w:val="0"/>
        </w:rPr>
      </w:pPr>
      <w:r>
        <w:rPr>
          <w:snapToGrid w:val="0"/>
        </w:rPr>
        <w:tab/>
        <w:t>(2)</w:t>
      </w:r>
      <w:r>
        <w:rPr>
          <w:snapToGrid w:val="0"/>
        </w:rPr>
        <w:tab/>
        <w:t>A master, mate, marine engineer, marine engine driver or coxswain whose certificate is cancelled or suspended by a Court of Marine Inquiry shall deliver his certificate to the Court on demand, or, if not so demanded, to the Department or as the Department directs.</w:t>
      </w:r>
    </w:p>
    <w:p>
      <w:pPr>
        <w:pStyle w:val="Subsection"/>
        <w:rPr>
          <w:snapToGrid w:val="0"/>
        </w:rPr>
      </w:pPr>
      <w:r>
        <w:rPr>
          <w:snapToGrid w:val="0"/>
        </w:rPr>
        <w:tab/>
        <w:t>(3)</w:t>
      </w:r>
      <w:r>
        <w:rPr>
          <w:snapToGrid w:val="0"/>
        </w:rPr>
        <w:tab/>
        <w:t>A certificate shall not be cancelled or suspended by a Court of Marine Inquiry unless a copy of any charge against the holder of the certificate or a copy of the report on any preliminary inquiry containing or indicating any such charges, together with a copy of the evidence taken on that inquiry, has been served on him at least 48 hours before the commencement of the investigation into those charges.</w:t>
      </w:r>
    </w:p>
    <w:p>
      <w:pPr>
        <w:pStyle w:val="Subsection"/>
        <w:rPr>
          <w:snapToGrid w:val="0"/>
        </w:rPr>
      </w:pPr>
      <w:r>
        <w:rPr>
          <w:snapToGrid w:val="0"/>
        </w:rPr>
        <w:tab/>
        <w:t>(4)</w:t>
      </w:r>
      <w:r>
        <w:rPr>
          <w:snapToGrid w:val="0"/>
        </w:rPr>
        <w:tab/>
        <w:t>A master, mate, marine engineer, marine engine driver or coxswain who fails without reasonable cause to comply with subsection (2) is guilty of an offence.</w:t>
      </w:r>
    </w:p>
    <w:p>
      <w:pPr>
        <w:pStyle w:val="Penstart"/>
        <w:rPr>
          <w:snapToGrid w:val="0"/>
        </w:rPr>
      </w:pPr>
      <w:r>
        <w:rPr>
          <w:snapToGrid w:val="0"/>
        </w:rPr>
        <w:tab/>
        <w:t>Penalty: $500.</w:t>
      </w:r>
    </w:p>
    <w:p>
      <w:pPr>
        <w:pStyle w:val="Heading5"/>
        <w:keepNext w:val="0"/>
        <w:keepLines w:val="0"/>
        <w:rPr>
          <w:snapToGrid w:val="0"/>
        </w:rPr>
      </w:pPr>
      <w:bookmarkStart w:id="971" w:name="_Toc411910413"/>
      <w:bookmarkStart w:id="972" w:name="_Toc477233820"/>
      <w:bookmarkStart w:id="973" w:name="_Toc513609437"/>
      <w:bookmarkStart w:id="974" w:name="_Toc124062368"/>
      <w:bookmarkStart w:id="975" w:name="_Toc125434394"/>
      <w:r>
        <w:rPr>
          <w:rStyle w:val="CharSectno"/>
        </w:rPr>
        <w:t>113</w:t>
      </w:r>
      <w:r>
        <w:rPr>
          <w:snapToGrid w:val="0"/>
        </w:rPr>
        <w:t>.</w:t>
      </w:r>
      <w:r>
        <w:rPr>
          <w:snapToGrid w:val="0"/>
        </w:rPr>
        <w:tab/>
        <w:t>Rehearing</w:t>
      </w:r>
      <w:bookmarkEnd w:id="971"/>
      <w:bookmarkEnd w:id="972"/>
      <w:bookmarkEnd w:id="973"/>
      <w:bookmarkEnd w:id="974"/>
      <w:bookmarkEnd w:id="975"/>
    </w:p>
    <w:p>
      <w:pPr>
        <w:pStyle w:val="Subsection"/>
        <w:rPr>
          <w:snapToGrid w:val="0"/>
        </w:rPr>
      </w:pPr>
      <w:r>
        <w:rPr>
          <w:snapToGrid w:val="0"/>
        </w:rPr>
        <w:tab/>
      </w:r>
      <w:r>
        <w:rPr>
          <w:snapToGrid w:val="0"/>
        </w:rPr>
        <w:tab/>
        <w:t>Where an investigation under this Part has been conducted by a Court of Marine Inquiry, the Governor may order the case to be reheard, either generally or as to a part of the case, and the Governor shall so order if —</w:t>
      </w:r>
    </w:p>
    <w:p>
      <w:pPr>
        <w:pStyle w:val="Indenta"/>
        <w:rPr>
          <w:snapToGrid w:val="0"/>
        </w:rPr>
      </w:pPr>
      <w:r>
        <w:rPr>
          <w:snapToGrid w:val="0"/>
        </w:rPr>
        <w:tab/>
        <w:t>(a)</w:t>
      </w:r>
      <w:r>
        <w:rPr>
          <w:snapToGrid w:val="0"/>
        </w:rPr>
        <w:tab/>
        <w:t>new and important evidence, which could not be produced at the investigation, has been discovered; or</w:t>
      </w:r>
    </w:p>
    <w:p>
      <w:pPr>
        <w:pStyle w:val="Indenta"/>
        <w:rPr>
          <w:snapToGrid w:val="0"/>
        </w:rPr>
      </w:pPr>
      <w:r>
        <w:rPr>
          <w:snapToGrid w:val="0"/>
        </w:rPr>
        <w:tab/>
        <w:t>(b)</w:t>
      </w:r>
      <w:r>
        <w:rPr>
          <w:snapToGrid w:val="0"/>
        </w:rPr>
        <w:tab/>
        <w:t>in the opinion of the Governor, there is for any other reason ground for suspecting that a miscarriage of justice has occurred.</w:t>
      </w:r>
    </w:p>
    <w:p>
      <w:pPr>
        <w:pStyle w:val="Heading2"/>
      </w:pPr>
      <w:bookmarkStart w:id="976" w:name="_Toc77757162"/>
      <w:bookmarkStart w:id="977" w:name="_Toc78090039"/>
      <w:bookmarkStart w:id="978" w:name="_Toc92790937"/>
      <w:bookmarkStart w:id="979" w:name="_Toc96503187"/>
      <w:bookmarkStart w:id="980" w:name="_Toc96503686"/>
      <w:bookmarkStart w:id="981" w:name="_Toc102456709"/>
      <w:bookmarkStart w:id="982" w:name="_Toc103063656"/>
      <w:bookmarkStart w:id="983" w:name="_Toc117497116"/>
      <w:bookmarkStart w:id="984" w:name="_Toc117499291"/>
      <w:bookmarkStart w:id="985" w:name="_Toc121126630"/>
      <w:bookmarkStart w:id="986" w:name="_Toc121196316"/>
      <w:bookmarkStart w:id="987" w:name="_Toc124062369"/>
      <w:bookmarkStart w:id="988" w:name="_Toc125434395"/>
      <w:r>
        <w:rPr>
          <w:rStyle w:val="CharPartNo"/>
        </w:rPr>
        <w:t>Part VIII</w:t>
      </w:r>
      <w:r>
        <w:rPr>
          <w:rStyle w:val="CharDivNo"/>
        </w:rPr>
        <w:t> </w:t>
      </w:r>
      <w:r>
        <w:t>—</w:t>
      </w:r>
      <w:r>
        <w:rPr>
          <w:rStyle w:val="CharDivText"/>
        </w:rPr>
        <w:t> </w:t>
      </w:r>
      <w:r>
        <w:rPr>
          <w:rStyle w:val="CharPartText"/>
        </w:rPr>
        <w:t>Supplementary and administrative provisions</w:t>
      </w:r>
      <w:bookmarkEnd w:id="976"/>
      <w:bookmarkEnd w:id="977"/>
      <w:bookmarkEnd w:id="978"/>
      <w:bookmarkEnd w:id="979"/>
      <w:bookmarkEnd w:id="980"/>
      <w:bookmarkEnd w:id="981"/>
      <w:bookmarkEnd w:id="982"/>
      <w:bookmarkEnd w:id="983"/>
      <w:bookmarkEnd w:id="984"/>
      <w:bookmarkEnd w:id="985"/>
      <w:bookmarkEnd w:id="986"/>
      <w:bookmarkEnd w:id="987"/>
      <w:bookmarkEnd w:id="988"/>
    </w:p>
    <w:p>
      <w:pPr>
        <w:pStyle w:val="Heading5"/>
        <w:rPr>
          <w:snapToGrid w:val="0"/>
        </w:rPr>
      </w:pPr>
      <w:bookmarkStart w:id="989" w:name="_Toc411910414"/>
      <w:bookmarkStart w:id="990" w:name="_Toc477233821"/>
      <w:bookmarkStart w:id="991" w:name="_Toc513609438"/>
      <w:bookmarkStart w:id="992" w:name="_Toc124062370"/>
      <w:bookmarkStart w:id="993" w:name="_Toc125434396"/>
      <w:r>
        <w:rPr>
          <w:rStyle w:val="CharSectno"/>
        </w:rPr>
        <w:t>114</w:t>
      </w:r>
      <w:r>
        <w:rPr>
          <w:snapToGrid w:val="0"/>
        </w:rPr>
        <w:t>.</w:t>
      </w:r>
      <w:r>
        <w:rPr>
          <w:snapToGrid w:val="0"/>
        </w:rPr>
        <w:tab/>
        <w:t>Powers in relation to regulations</w:t>
      </w:r>
      <w:bookmarkEnd w:id="989"/>
      <w:bookmarkEnd w:id="990"/>
      <w:bookmarkEnd w:id="991"/>
      <w:bookmarkEnd w:id="992"/>
      <w:bookmarkEnd w:id="993"/>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w:t>
      </w:r>
    </w:p>
    <w:p>
      <w:pPr>
        <w:pStyle w:val="Indenta"/>
        <w:rPr>
          <w:snapToGrid w:val="0"/>
        </w:rPr>
      </w:pPr>
      <w:r>
        <w:rPr>
          <w:snapToGrid w:val="0"/>
        </w:rPr>
        <w:tab/>
        <w:t>(a)</w:t>
      </w:r>
      <w:r>
        <w:rPr>
          <w:snapToGrid w:val="0"/>
        </w:rPr>
        <w:tab/>
        <w:t>providing for the control, supervision and guidance of the inspectors, officials and persons engaged by or on behalf of the Department and over whom, by virtue of this Act, the Minister or chief executive officer has control, and for prescribing the form and manner of signing of, and the persons authorised to sign, notices, certificates, returns, statements, declarations, licences and other documents to be given, made, or issued under this Act, and for the promulgation of all acts, matters and things necessary, expedient or convenient for carrying into operation or for facilitating the operation of this Act;</w:t>
      </w:r>
    </w:p>
    <w:p>
      <w:pPr>
        <w:pStyle w:val="Indenta"/>
        <w:rPr>
          <w:snapToGrid w:val="0"/>
        </w:rPr>
      </w:pPr>
      <w:r>
        <w:rPr>
          <w:snapToGrid w:val="0"/>
        </w:rPr>
        <w:tab/>
        <w:t>(b)</w:t>
      </w:r>
      <w:r>
        <w:rPr>
          <w:snapToGrid w:val="0"/>
        </w:rPr>
        <w:tab/>
        <w:t>prescribing the fees, charges and expenses to be charged or made in respect of matters arising under or provided for or authorised by this Act; and</w:t>
      </w:r>
    </w:p>
    <w:p>
      <w:pPr>
        <w:pStyle w:val="Indenta"/>
        <w:rPr>
          <w:snapToGrid w:val="0"/>
        </w:rPr>
      </w:pPr>
      <w:r>
        <w:rPr>
          <w:snapToGrid w:val="0"/>
        </w:rPr>
        <w:tab/>
        <w:t>(c)</w:t>
      </w:r>
      <w:r>
        <w:rPr>
          <w:snapToGrid w:val="0"/>
        </w:rPr>
        <w:tab/>
        <w:t>prescribing the form or contents of applications, licences, permits, certificates, registers, notices, orders, exemptions, dispensations and other documents required for the purposes of this Act or authorising the Minister to specify forms required to be used.</w:t>
      </w:r>
    </w:p>
    <w:p>
      <w:pPr>
        <w:pStyle w:val="Subsection"/>
        <w:rPr>
          <w:snapToGrid w:val="0"/>
        </w:rPr>
      </w:pPr>
      <w:r>
        <w:rPr>
          <w:snapToGrid w:val="0"/>
        </w:rPr>
        <w:tab/>
        <w:t>(2)</w:t>
      </w:r>
      <w:r>
        <w:rPr>
          <w:snapToGrid w:val="0"/>
        </w:rPr>
        <w:tab/>
        <w:t>Regulations may be made under this Act, whether or not for the particular purposes of any Part or Division —</w:t>
      </w:r>
    </w:p>
    <w:p>
      <w:pPr>
        <w:pStyle w:val="Indenta"/>
        <w:rPr>
          <w:snapToGrid w:val="0"/>
        </w:rPr>
      </w:pPr>
      <w:r>
        <w:rPr>
          <w:snapToGrid w:val="0"/>
        </w:rPr>
        <w:tab/>
        <w:t>(a)</w:t>
      </w:r>
      <w:r>
        <w:rPr>
          <w:snapToGrid w:val="0"/>
        </w:rPr>
        <w:tab/>
        <w:t>so as to provide that —</w:t>
      </w:r>
    </w:p>
    <w:p>
      <w:pPr>
        <w:pStyle w:val="Indenti"/>
        <w:rPr>
          <w:snapToGrid w:val="0"/>
        </w:rPr>
      </w:pPr>
      <w:r>
        <w:rPr>
          <w:snapToGrid w:val="0"/>
        </w:rPr>
        <w:tab/>
        <w:t>(i)</w:t>
      </w:r>
      <w:r>
        <w:rPr>
          <w:snapToGrid w:val="0"/>
        </w:rPr>
        <w:tab/>
        <w:t>contravention or failure to comply with a regulation; or</w:t>
      </w:r>
    </w:p>
    <w:p>
      <w:pPr>
        <w:pStyle w:val="Indenti"/>
        <w:rPr>
          <w:snapToGrid w:val="0"/>
        </w:rPr>
      </w:pPr>
      <w:r>
        <w:rPr>
          <w:snapToGrid w:val="0"/>
        </w:rPr>
        <w:tab/>
        <w:t>(ii)</w:t>
      </w:r>
      <w:r>
        <w:rPr>
          <w:snapToGrid w:val="0"/>
        </w:rPr>
        <w:tab/>
        <w:t>the breach of a condition imposed in relation to any exemption or dispensation from the provisions of the regulations, or of a requirement of a proclamation or rule made, or order or notice published, under this Act,</w:t>
      </w:r>
    </w:p>
    <w:p>
      <w:pPr>
        <w:pStyle w:val="Indenta"/>
        <w:rPr>
          <w:snapToGrid w:val="0"/>
        </w:rPr>
      </w:pPr>
      <w:r>
        <w:rPr>
          <w:snapToGrid w:val="0"/>
        </w:rPr>
        <w:tab/>
      </w:r>
      <w:r>
        <w:rPr>
          <w:snapToGrid w:val="0"/>
        </w:rPr>
        <w:tab/>
        <w:t>constitutes an offence, and may provide for penalties not exceeding a fine of $1 000, and if the offence is a continuing offence a further fine not exceeding $50 for every day or part of a day during which the offence continues after notice of the offence, for such offences other than in those cases where a special penalty may be imposed under this Act in respect of a specific offence;</w:t>
      </w:r>
    </w:p>
    <w:p>
      <w:pPr>
        <w:pStyle w:val="Indenta"/>
        <w:rPr>
          <w:snapToGrid w:val="0"/>
        </w:rPr>
      </w:pPr>
      <w:r>
        <w:rPr>
          <w:snapToGrid w:val="0"/>
        </w:rPr>
        <w:tab/>
        <w:t>(b)</w:t>
      </w:r>
      <w:r>
        <w:rPr>
          <w:snapToGrid w:val="0"/>
        </w:rPr>
        <w:tab/>
        <w:t>so as to prescribe a modified penalty not exceeding $300 for any offence, or class of offence, if dealt with under a section of this Act authorising the service of an infringement notice and the payment of a modified penalty in relation to such an offence;</w:t>
      </w:r>
    </w:p>
    <w:p>
      <w:pPr>
        <w:pStyle w:val="Indenta"/>
        <w:rPr>
          <w:snapToGrid w:val="0"/>
        </w:rPr>
      </w:pPr>
      <w:r>
        <w:rPr>
          <w:snapToGrid w:val="0"/>
        </w:rPr>
        <w:tab/>
        <w:t>(c)</w:t>
      </w:r>
      <w:r>
        <w:rPr>
          <w:snapToGrid w:val="0"/>
        </w:rPr>
        <w:tab/>
        <w:t>so as to apply —</w:t>
      </w:r>
    </w:p>
    <w:p>
      <w:pPr>
        <w:pStyle w:val="Indenti"/>
        <w:rPr>
          <w:snapToGrid w:val="0"/>
        </w:rPr>
      </w:pPr>
      <w:r>
        <w:rPr>
          <w:snapToGrid w:val="0"/>
        </w:rPr>
        <w:tab/>
        <w:t>(i)</w:t>
      </w:r>
      <w:r>
        <w:rPr>
          <w:snapToGrid w:val="0"/>
        </w:rPr>
        <w:tab/>
        <w:t>generally or in a particular class of case or in particular classes of cases;</w:t>
      </w:r>
    </w:p>
    <w:p>
      <w:pPr>
        <w:pStyle w:val="Indenti"/>
        <w:rPr>
          <w:snapToGrid w:val="0"/>
        </w:rPr>
      </w:pPr>
      <w:r>
        <w:rPr>
          <w:snapToGrid w:val="0"/>
        </w:rPr>
        <w:tab/>
        <w:t>(ii)</w:t>
      </w:r>
      <w:r>
        <w:rPr>
          <w:snapToGrid w:val="0"/>
        </w:rPr>
        <w:tab/>
        <w:t>at all times or at a specified time or at specified times; and</w:t>
      </w:r>
    </w:p>
    <w:p>
      <w:pPr>
        <w:pStyle w:val="Indenti"/>
        <w:rPr>
          <w:snapToGrid w:val="0"/>
        </w:rPr>
      </w:pPr>
      <w:r>
        <w:rPr>
          <w:snapToGrid w:val="0"/>
        </w:rPr>
        <w:tab/>
        <w:t>(iii)</w:t>
      </w:r>
      <w:r>
        <w:rPr>
          <w:snapToGrid w:val="0"/>
        </w:rPr>
        <w:tab/>
        <w:t>in all waters or in specified waters, or throughout the State or in a specified part or specified parts of the State;</w:t>
      </w:r>
    </w:p>
    <w:p>
      <w:pPr>
        <w:pStyle w:val="Indenta"/>
        <w:rPr>
          <w:snapToGrid w:val="0"/>
        </w:rPr>
      </w:pPr>
      <w:r>
        <w:rPr>
          <w:snapToGrid w:val="0"/>
        </w:rPr>
        <w:tab/>
        <w:t>(d)</w:t>
      </w:r>
      <w:r>
        <w:rPr>
          <w:snapToGrid w:val="0"/>
        </w:rPr>
        <w:tab/>
        <w:t>so as to require a matter affected by them to be —</w:t>
      </w:r>
    </w:p>
    <w:p>
      <w:pPr>
        <w:pStyle w:val="Indenti"/>
        <w:rPr>
          <w:snapToGrid w:val="0"/>
        </w:rPr>
      </w:pPr>
      <w:r>
        <w:rPr>
          <w:snapToGrid w:val="0"/>
        </w:rPr>
        <w:tab/>
        <w:t>(i)</w:t>
      </w:r>
      <w:r>
        <w:rPr>
          <w:snapToGrid w:val="0"/>
        </w:rPr>
        <w:tab/>
        <w:t>in accordance with a specified standard or specified requirement; or</w:t>
      </w:r>
    </w:p>
    <w:p>
      <w:pPr>
        <w:pStyle w:val="Indenti"/>
        <w:rPr>
          <w:snapToGrid w:val="0"/>
        </w:rPr>
      </w:pPr>
      <w:r>
        <w:rPr>
          <w:snapToGrid w:val="0"/>
        </w:rPr>
        <w:tab/>
        <w:t>(ii)</w:t>
      </w:r>
      <w:r>
        <w:rPr>
          <w:snapToGrid w:val="0"/>
        </w:rPr>
        <w:tab/>
        <w:t>as approved by, or to the satisfaction of, a specified person or body or a specified class of person or body;</w:t>
      </w:r>
    </w:p>
    <w:p>
      <w:pPr>
        <w:pStyle w:val="Indenta"/>
        <w:rPr>
          <w:snapToGrid w:val="0"/>
        </w:rPr>
      </w:pPr>
      <w:r>
        <w:rPr>
          <w:snapToGrid w:val="0"/>
        </w:rPr>
        <w:tab/>
        <w:t>(e)</w:t>
      </w:r>
      <w:r>
        <w:rPr>
          <w:snapToGrid w:val="0"/>
        </w:rPr>
        <w:tab/>
        <w:t>so as to confer on a specified person or body or a specified class of person or body a discretionary authority;</w:t>
      </w:r>
    </w:p>
    <w:p>
      <w:pPr>
        <w:pStyle w:val="Indenta"/>
        <w:rPr>
          <w:snapToGrid w:val="0"/>
        </w:rPr>
      </w:pPr>
      <w:r>
        <w:rPr>
          <w:snapToGrid w:val="0"/>
        </w:rPr>
        <w:tab/>
        <w:t>(f)</w:t>
      </w:r>
      <w:r>
        <w:rPr>
          <w:snapToGrid w:val="0"/>
        </w:rPr>
        <w:tab/>
        <w:t>so as to provide that, in specified cases or a specified class of case or specified classes of cases whether on specified conditions or unconditionally, persons or things of a class or classes of persons or things may be exempted from the provisions of the regulations or of a requirement of any proclamation or rule made, or order or notice published pursuant to this Act, either wholly or to such extent as is specified; and</w:t>
      </w:r>
    </w:p>
    <w:p>
      <w:pPr>
        <w:pStyle w:val="Indenta"/>
        <w:rPr>
          <w:snapToGrid w:val="0"/>
        </w:rPr>
      </w:pPr>
      <w:r>
        <w:rPr>
          <w:snapToGrid w:val="0"/>
        </w:rPr>
        <w:tab/>
        <w:t>(g)</w:t>
      </w:r>
      <w:r>
        <w:rPr>
          <w:snapToGrid w:val="0"/>
        </w:rPr>
        <w:tab/>
        <w:t>so as to authorise the chief executive officer, at any time, to cancel an exemption or dispensation wholly or in part, and to cancel, or from time to time waive, add to, or otherwise vary the condition of an exemption or dispensation.</w:t>
      </w:r>
    </w:p>
    <w:p>
      <w:pPr>
        <w:pStyle w:val="Subsection"/>
        <w:rPr>
          <w:snapToGrid w:val="0"/>
        </w:rPr>
      </w:pPr>
      <w:r>
        <w:rPr>
          <w:snapToGrid w:val="0"/>
        </w:rPr>
        <w:tab/>
        <w:t>(3)</w:t>
      </w:r>
      <w:r>
        <w:rPr>
          <w:snapToGrid w:val="0"/>
        </w:rPr>
        <w:tab/>
        <w:t xml:space="preserve">In subsection (2) </w:t>
      </w:r>
      <w:r>
        <w:rPr>
          <w:b/>
          <w:snapToGrid w:val="0"/>
        </w:rPr>
        <w:t>“</w:t>
      </w:r>
      <w:r>
        <w:rPr>
          <w:rStyle w:val="CharDefText"/>
        </w:rPr>
        <w:t>specified</w:t>
      </w:r>
      <w:r>
        <w:rPr>
          <w:b/>
          <w:snapToGrid w:val="0"/>
        </w:rPr>
        <w:t>”</w:t>
      </w:r>
      <w:r>
        <w:rPr>
          <w:snapToGrid w:val="0"/>
        </w:rPr>
        <w:t xml:space="preserve"> means specified in the regulations.</w:t>
      </w:r>
    </w:p>
    <w:p>
      <w:pPr>
        <w:pStyle w:val="Footnotesection"/>
      </w:pPr>
      <w:r>
        <w:tab/>
        <w:t>[Section 114 amended by No. 35 of 1990 s. 21.]</w:t>
      </w:r>
    </w:p>
    <w:p>
      <w:pPr>
        <w:pStyle w:val="Heading5"/>
        <w:rPr>
          <w:snapToGrid w:val="0"/>
        </w:rPr>
      </w:pPr>
      <w:bookmarkStart w:id="994" w:name="_Toc411910415"/>
      <w:bookmarkStart w:id="995" w:name="_Toc477233822"/>
      <w:bookmarkStart w:id="996" w:name="_Toc513609439"/>
      <w:bookmarkStart w:id="997" w:name="_Toc124062371"/>
      <w:bookmarkStart w:id="998" w:name="_Toc125434397"/>
      <w:r>
        <w:rPr>
          <w:rStyle w:val="CharSectno"/>
        </w:rPr>
        <w:t>115</w:t>
      </w:r>
      <w:r>
        <w:rPr>
          <w:snapToGrid w:val="0"/>
        </w:rPr>
        <w:t>.</w:t>
      </w:r>
      <w:r>
        <w:rPr>
          <w:snapToGrid w:val="0"/>
        </w:rPr>
        <w:tab/>
        <w:t>Regulations may adopt codes etc.</w:t>
      </w:r>
      <w:bookmarkEnd w:id="994"/>
      <w:bookmarkEnd w:id="995"/>
      <w:bookmarkEnd w:id="996"/>
      <w:bookmarkEnd w:id="997"/>
      <w:bookmarkEnd w:id="998"/>
    </w:p>
    <w:p>
      <w:pPr>
        <w:pStyle w:val="Subsection"/>
        <w:rPr>
          <w:snapToGrid w:val="0"/>
        </w:rPr>
      </w:pPr>
      <w:r>
        <w:rPr>
          <w:snapToGrid w:val="0"/>
        </w:rPr>
        <w:tab/>
        <w:t>(1)</w:t>
      </w:r>
      <w:r>
        <w:rPr>
          <w:snapToGrid w:val="0"/>
        </w:rPr>
        <w:tab/>
        <w:t>Regulations made under this Act may —</w:t>
      </w:r>
    </w:p>
    <w:p>
      <w:pPr>
        <w:pStyle w:val="Indenta"/>
        <w:rPr>
          <w:snapToGrid w:val="0"/>
        </w:rPr>
      </w:pPr>
      <w:r>
        <w:rPr>
          <w:snapToGrid w:val="0"/>
        </w:rPr>
        <w:tab/>
        <w:t>(a)</w:t>
      </w:r>
      <w:r>
        <w:rPr>
          <w:snapToGrid w:val="0"/>
        </w:rPr>
        <w:tab/>
        <w:t>adopt, either wholly or in part or with modifications and either specifically or by reference, any rules, regulations, codes, instructions or other subordinate legislation made, determined or issued under any other Act or under any Act of the Parliament of the Commonwealth or the United Kingdom or any of the standards, rules, codes or specifications of the bodies known as</w:t>
      </w:r>
      <w:r>
        <w:t xml:space="preserve"> Standards Australia</w:t>
      </w:r>
      <w:r>
        <w:rPr>
          <w:snapToGrid w:val="0"/>
        </w:rPr>
        <w:t>, the British Standards Institution, The Association of Australian Port and Marine Authorities, or other like body specified in the rules or regulations;</w:t>
      </w:r>
    </w:p>
    <w:p>
      <w:pPr>
        <w:pStyle w:val="Indenta"/>
        <w:rPr>
          <w:snapToGrid w:val="0"/>
        </w:rPr>
      </w:pPr>
      <w:r>
        <w:rPr>
          <w:snapToGrid w:val="0"/>
        </w:rPr>
        <w:tab/>
        <w:t>(b)</w:t>
      </w:r>
      <w:r>
        <w:rPr>
          <w:snapToGrid w:val="0"/>
        </w:rPr>
        <w:tab/>
        <w:t>incorporate by reference, with or without modification, all or any of the provisions of the Uniform Shipping Laws Code adopted by the Marine and Ports Council of Australia; and</w:t>
      </w:r>
    </w:p>
    <w:p>
      <w:pPr>
        <w:pStyle w:val="Indenta"/>
        <w:rPr>
          <w:snapToGrid w:val="0"/>
        </w:rPr>
      </w:pPr>
      <w:r>
        <w:rPr>
          <w:snapToGrid w:val="0"/>
        </w:rPr>
        <w:tab/>
        <w:t>(c)</w:t>
      </w:r>
      <w:r>
        <w:rPr>
          <w:snapToGrid w:val="0"/>
        </w:rPr>
        <w:tab/>
        <w:t>provide that where by reason of unavailability of materials or other reason that the chief executive officer considers valid any requirement adopted by the rules or regulations cannot be conformed to, the chief executive officer may approve such use of materials or other matters as he considers to be consistent with the achievement of the objects of the rules or regulations.</w:t>
      </w:r>
    </w:p>
    <w:p>
      <w:pPr>
        <w:pStyle w:val="Subsection"/>
        <w:rPr>
          <w:snapToGrid w:val="0"/>
        </w:rPr>
      </w:pPr>
      <w:r>
        <w:rPr>
          <w:snapToGrid w:val="0"/>
        </w:rPr>
        <w:tab/>
        <w:t>(2)</w:t>
      </w:r>
      <w:r>
        <w:rPr>
          <w:snapToGrid w:val="0"/>
        </w:rPr>
        <w:tab/>
        <w:t xml:space="preserve">The production of a printed document purporting to be a copy of or extract from the </w:t>
      </w:r>
      <w:r>
        <w:rPr>
          <w:i/>
          <w:snapToGrid w:val="0"/>
        </w:rPr>
        <w:t>Commonwealth of Australia Gazette</w:t>
      </w:r>
      <w:r>
        <w:rPr>
          <w:snapToGrid w:val="0"/>
        </w:rPr>
        <w:t xml:space="preserve"> containing the Uniform Shipping Laws Code or any part of that Code shall be evidence that the document is a copy of the Uniform Shipping Laws Code or a part of that Code (as the case may be) and that the document has been adopted by the Marine and Ports Council of Australia.</w:t>
      </w:r>
    </w:p>
    <w:p>
      <w:pPr>
        <w:pStyle w:val="Footnotesection"/>
      </w:pPr>
      <w:r>
        <w:tab/>
        <w:t>[Section 115 amended by No. 35 of 1990 s. 21; No. 74 of 2003 s. 130.]</w:t>
      </w:r>
    </w:p>
    <w:p>
      <w:pPr>
        <w:pStyle w:val="Heading5"/>
        <w:rPr>
          <w:snapToGrid w:val="0"/>
        </w:rPr>
      </w:pPr>
      <w:bookmarkStart w:id="999" w:name="_Toc411910416"/>
      <w:bookmarkStart w:id="1000" w:name="_Toc477233823"/>
      <w:bookmarkStart w:id="1001" w:name="_Toc513609440"/>
      <w:bookmarkStart w:id="1002" w:name="_Toc124062372"/>
      <w:bookmarkStart w:id="1003" w:name="_Toc125434398"/>
      <w:r>
        <w:rPr>
          <w:rStyle w:val="CharSectno"/>
        </w:rPr>
        <w:t>115A</w:t>
      </w:r>
      <w:r>
        <w:rPr>
          <w:snapToGrid w:val="0"/>
        </w:rPr>
        <w:t>.</w:t>
      </w:r>
      <w:r>
        <w:rPr>
          <w:snapToGrid w:val="0"/>
        </w:rPr>
        <w:tab/>
        <w:t>Exemptions and equivalents</w:t>
      </w:r>
      <w:bookmarkEnd w:id="999"/>
      <w:bookmarkEnd w:id="1000"/>
      <w:bookmarkEnd w:id="1001"/>
      <w:bookmarkEnd w:id="1002"/>
      <w:bookmarkEnd w:id="1003"/>
    </w:p>
    <w:p>
      <w:pPr>
        <w:pStyle w:val="Subsection"/>
        <w:rPr>
          <w:snapToGrid w:val="0"/>
        </w:rPr>
      </w:pPr>
      <w:r>
        <w:rPr>
          <w:snapToGrid w:val="0"/>
        </w:rPr>
        <w:tab/>
        <w:t>(1)</w:t>
      </w:r>
      <w:r>
        <w:rPr>
          <w:snapToGrid w:val="0"/>
        </w:rPr>
        <w:tab/>
        <w:t>The chief executive officer may exempt a vessel, or vessels included in a specified class of vessel, from the application of any of the provisions of this Act or regulations made under this Act to the extent that the chief executive officer is satisfied that compliance with such provision or provisions is unreasonable or impractical in relation to that vessel or those vessels.</w:t>
      </w:r>
    </w:p>
    <w:p>
      <w:pPr>
        <w:pStyle w:val="Subsection"/>
        <w:rPr>
          <w:snapToGrid w:val="0"/>
        </w:rPr>
      </w:pPr>
      <w:r>
        <w:rPr>
          <w:snapToGrid w:val="0"/>
        </w:rPr>
        <w:tab/>
        <w:t>(2)</w:t>
      </w:r>
      <w:r>
        <w:rPr>
          <w:snapToGrid w:val="0"/>
        </w:rPr>
        <w:tab/>
        <w:t>In exercising the power conferred on him by subsection (1), the chief executive officer shall have regard to the principles embodied in this Act and the regulations made under this Act.</w:t>
      </w:r>
    </w:p>
    <w:p>
      <w:pPr>
        <w:pStyle w:val="Subsection"/>
        <w:rPr>
          <w:snapToGrid w:val="0"/>
        </w:rPr>
      </w:pPr>
      <w:r>
        <w:rPr>
          <w:snapToGrid w:val="0"/>
        </w:rPr>
        <w:tab/>
        <w:t>(3)</w:t>
      </w:r>
      <w:r>
        <w:rPr>
          <w:snapToGrid w:val="0"/>
        </w:rPr>
        <w:tab/>
        <w:t>Where under this Act provision is made that a particular fitting, material, appliance, or apparatus, or type thereof, shall be fitted or carried in a vessel, or that any particular provision shall be made, the chief executive officer may allow any other fitting, material, appliance, or apparatus, or type thereof, to be fitted or carried, or any other provision to be made if the chief executive officer is satisfied, by trial or otherwise, that such fitting, material, appliance, or apparatus, or such provision is at least as effective as that required under this Act.</w:t>
      </w:r>
    </w:p>
    <w:p>
      <w:pPr>
        <w:pStyle w:val="Subsection"/>
        <w:rPr>
          <w:snapToGrid w:val="0"/>
        </w:rPr>
      </w:pPr>
      <w:r>
        <w:rPr>
          <w:snapToGrid w:val="0"/>
        </w:rPr>
        <w:tab/>
        <w:t>(4)</w:t>
      </w:r>
      <w:r>
        <w:rPr>
          <w:snapToGrid w:val="0"/>
        </w:rPr>
        <w:tab/>
        <w:t>The chief executive officer may grant an exemption or make an allowance under this section subject to such conditions as he thinks fit.</w:t>
      </w:r>
    </w:p>
    <w:p>
      <w:pPr>
        <w:pStyle w:val="Footnotesection"/>
      </w:pPr>
      <w:r>
        <w:tab/>
        <w:t>[Section 115A inserted by No. 35 of 1990 s. 15.]</w:t>
      </w:r>
    </w:p>
    <w:p>
      <w:pPr>
        <w:pStyle w:val="Heading5"/>
        <w:rPr>
          <w:snapToGrid w:val="0"/>
        </w:rPr>
      </w:pPr>
      <w:bookmarkStart w:id="1004" w:name="_Toc411910417"/>
      <w:bookmarkStart w:id="1005" w:name="_Toc477233824"/>
      <w:bookmarkStart w:id="1006" w:name="_Toc513609441"/>
      <w:bookmarkStart w:id="1007" w:name="_Toc124062373"/>
      <w:bookmarkStart w:id="1008" w:name="_Toc125434399"/>
      <w:r>
        <w:rPr>
          <w:rStyle w:val="CharSectno"/>
        </w:rPr>
        <w:t>116</w:t>
      </w:r>
      <w:r>
        <w:rPr>
          <w:snapToGrid w:val="0"/>
        </w:rPr>
        <w:t>.</w:t>
      </w:r>
      <w:r>
        <w:rPr>
          <w:snapToGrid w:val="0"/>
        </w:rPr>
        <w:tab/>
        <w:t>Minister may delegate</w:t>
      </w:r>
      <w:bookmarkEnd w:id="1004"/>
      <w:bookmarkEnd w:id="1005"/>
      <w:bookmarkEnd w:id="1006"/>
      <w:bookmarkEnd w:id="1007"/>
      <w:bookmarkEnd w:id="1008"/>
    </w:p>
    <w:p>
      <w:pPr>
        <w:pStyle w:val="Subsection"/>
        <w:rPr>
          <w:snapToGrid w:val="0"/>
        </w:rPr>
      </w:pPr>
      <w:r>
        <w:rPr>
          <w:snapToGrid w:val="0"/>
        </w:rPr>
        <w:tab/>
        <w:t>(1)</w:t>
      </w:r>
      <w:r>
        <w:rPr>
          <w:snapToGrid w:val="0"/>
        </w:rPr>
        <w:tab/>
        <w:t>The Minister or the chief executive officer, as the case may be, (</w:t>
      </w:r>
      <w:r>
        <w:rPr>
          <w:b/>
          <w:snapToGrid w:val="0"/>
        </w:rPr>
        <w:t>“</w:t>
      </w:r>
      <w:r>
        <w:rPr>
          <w:rStyle w:val="CharDefText"/>
        </w:rPr>
        <w:t>the delegator</w:t>
      </w:r>
      <w:r>
        <w:rPr>
          <w:b/>
          <w:snapToGrid w:val="0"/>
        </w:rPr>
        <w:t>”</w:t>
      </w:r>
      <w:r>
        <w:rPr>
          <w:snapToGrid w:val="0"/>
        </w:rPr>
        <w:t>) may, either generally or as otherwise provided by the instrument of delegation, by writing signed by him, delegate to a person any of his powers or duties under this Act, other than this power of delegation.</w:t>
      </w:r>
    </w:p>
    <w:p>
      <w:pPr>
        <w:pStyle w:val="Subsection"/>
        <w:rPr>
          <w:snapToGrid w:val="0"/>
        </w:rPr>
      </w:pPr>
      <w:r>
        <w:rPr>
          <w:snapToGrid w:val="0"/>
        </w:rPr>
        <w:tab/>
        <w:t>(2)</w:t>
      </w:r>
      <w:r>
        <w:rPr>
          <w:snapToGrid w:val="0"/>
        </w:rPr>
        <w:tab/>
        <w:t>For the purposes of this Act, the exercise of a power or the performance of a duty by a delegate under this section shall be deemed to be the exercise of the power or the performance of the duty by the delegator.</w:t>
      </w:r>
    </w:p>
    <w:p>
      <w:pPr>
        <w:pStyle w:val="Subsection"/>
        <w:rPr>
          <w:snapToGrid w:val="0"/>
        </w:rPr>
      </w:pPr>
      <w:r>
        <w:rPr>
          <w:snapToGrid w:val="0"/>
        </w:rPr>
        <w:tab/>
        <w:t>(3)</w:t>
      </w:r>
      <w:r>
        <w:rPr>
          <w:snapToGrid w:val="0"/>
        </w:rPr>
        <w:tab/>
        <w:t>A delegation under this section may be made to a specified person or to persons of a specified class, or may be made to the holder or holders for the time being of a specified office or class of offices.</w:t>
      </w:r>
    </w:p>
    <w:p>
      <w:pPr>
        <w:pStyle w:val="Subsection"/>
        <w:rPr>
          <w:snapToGrid w:val="0"/>
        </w:rPr>
      </w:pPr>
      <w:r>
        <w:rPr>
          <w:snapToGrid w:val="0"/>
        </w:rPr>
        <w:tab/>
        <w:t>(4)</w:t>
      </w:r>
      <w:r>
        <w:rPr>
          <w:snapToGrid w:val="0"/>
        </w:rPr>
        <w:tab/>
        <w:t>A delegation under this section may —</w:t>
      </w:r>
    </w:p>
    <w:p>
      <w:pPr>
        <w:pStyle w:val="Indenta"/>
        <w:rPr>
          <w:snapToGrid w:val="0"/>
        </w:rPr>
      </w:pPr>
      <w:r>
        <w:rPr>
          <w:snapToGrid w:val="0"/>
        </w:rPr>
        <w:tab/>
        <w:t>(a)</w:t>
      </w:r>
      <w:r>
        <w:rPr>
          <w:snapToGrid w:val="0"/>
        </w:rPr>
        <w:tab/>
        <w:t>be made subject to such conditions, qualifications and exceptions as are set out in the instrument of delegation;</w:t>
      </w:r>
    </w:p>
    <w:p>
      <w:pPr>
        <w:pStyle w:val="Indenta"/>
        <w:rPr>
          <w:snapToGrid w:val="0"/>
        </w:rPr>
      </w:pPr>
      <w:r>
        <w:rPr>
          <w:snapToGrid w:val="0"/>
        </w:rPr>
        <w:tab/>
        <w:t>(b)</w:t>
      </w:r>
      <w:r>
        <w:rPr>
          <w:snapToGrid w:val="0"/>
        </w:rPr>
        <w:tab/>
        <w:t>be revoked or varied by instrument in writing signed by the delegator.</w:t>
      </w:r>
    </w:p>
    <w:p>
      <w:pPr>
        <w:pStyle w:val="Subsection"/>
        <w:rPr>
          <w:snapToGrid w:val="0"/>
        </w:rPr>
      </w:pPr>
      <w:r>
        <w:rPr>
          <w:snapToGrid w:val="0"/>
        </w:rPr>
        <w:tab/>
        <w:t>(5)</w:t>
      </w:r>
      <w:r>
        <w:rPr>
          <w:snapToGrid w:val="0"/>
        </w:rPr>
        <w:tab/>
        <w:t>The delegator may exercise a power or perform a duty notwithstanding that he has delegated its exercise or performance under this section.</w:t>
      </w:r>
    </w:p>
    <w:p>
      <w:pPr>
        <w:pStyle w:val="Subsection"/>
        <w:rPr>
          <w:snapToGrid w:val="0"/>
        </w:rPr>
      </w:pPr>
      <w:r>
        <w:rPr>
          <w:snapToGrid w:val="0"/>
        </w:rPr>
        <w:tab/>
        <w:t>(6)</w:t>
      </w:r>
      <w:r>
        <w:rPr>
          <w:snapToGrid w:val="0"/>
        </w:rPr>
        <w:tab/>
        <w:t>Where, under this Act, the exercise of a power or the performance of a function by the delegator is dependent upon the opinion, belief or state of mind of the delegator in relation to a matter and that power or function has been delegated under this section, that power or function may be exercised or performed by the delegate upon the opinion, belief or state of mind of the delegate in relation to that matter.</w:t>
      </w:r>
    </w:p>
    <w:p>
      <w:pPr>
        <w:pStyle w:val="Footnotesection"/>
      </w:pPr>
      <w:r>
        <w:tab/>
        <w:t>[Section 116 amended by No. 35 of 1990 s. 16.]</w:t>
      </w:r>
    </w:p>
    <w:p>
      <w:pPr>
        <w:pStyle w:val="Heading5"/>
        <w:rPr>
          <w:snapToGrid w:val="0"/>
        </w:rPr>
      </w:pPr>
      <w:bookmarkStart w:id="1009" w:name="_Toc411910418"/>
      <w:bookmarkStart w:id="1010" w:name="_Toc477233825"/>
      <w:bookmarkStart w:id="1011" w:name="_Toc513609442"/>
      <w:bookmarkStart w:id="1012" w:name="_Toc124062374"/>
      <w:bookmarkStart w:id="1013" w:name="_Toc125434400"/>
      <w:r>
        <w:rPr>
          <w:rStyle w:val="CharSectno"/>
        </w:rPr>
        <w:t>117</w:t>
      </w:r>
      <w:r>
        <w:rPr>
          <w:snapToGrid w:val="0"/>
        </w:rPr>
        <w:t>.</w:t>
      </w:r>
      <w:r>
        <w:rPr>
          <w:snapToGrid w:val="0"/>
        </w:rPr>
        <w:tab/>
        <w:t>Appointment of inspectors and authorised officers</w:t>
      </w:r>
      <w:bookmarkEnd w:id="1009"/>
      <w:bookmarkEnd w:id="1010"/>
      <w:bookmarkEnd w:id="1011"/>
      <w:bookmarkEnd w:id="1012"/>
      <w:bookmarkEnd w:id="1013"/>
    </w:p>
    <w:p>
      <w:pPr>
        <w:pStyle w:val="Subsection"/>
        <w:rPr>
          <w:snapToGrid w:val="0"/>
        </w:rPr>
      </w:pPr>
      <w:r>
        <w:rPr>
          <w:snapToGrid w:val="0"/>
        </w:rPr>
        <w:tab/>
        <w:t>(1)</w:t>
      </w:r>
      <w:r>
        <w:rPr>
          <w:snapToGrid w:val="0"/>
        </w:rPr>
        <w:tab/>
        <w:t>The chief executive officer may designate officers of the Department or any other persons to be inspectors or surveyors for the purposes of this Act.</w:t>
      </w:r>
    </w:p>
    <w:p>
      <w:pPr>
        <w:pStyle w:val="Subsection"/>
        <w:rPr>
          <w:snapToGrid w:val="0"/>
        </w:rPr>
      </w:pPr>
      <w:r>
        <w:rPr>
          <w:snapToGrid w:val="0"/>
        </w:rPr>
        <w:tab/>
        <w:t>(2)</w:t>
      </w:r>
      <w:r>
        <w:rPr>
          <w:snapToGrid w:val="0"/>
        </w:rPr>
        <w:tab/>
        <w:t>The chief executive officer may in writing appoint persons to be authorised persons for the purposes of this Act or for the purposes of any Part, Division or provision of this Act and a person may be appointed either generally in relation to specified purposes or in relation to a particular case.</w:t>
      </w:r>
    </w:p>
    <w:p>
      <w:pPr>
        <w:pStyle w:val="Footnotesection"/>
      </w:pPr>
      <w:r>
        <w:tab/>
        <w:t>[Section 117 amended by No. 35 of 1990 s. 17 and 21.]</w:t>
      </w:r>
    </w:p>
    <w:p>
      <w:pPr>
        <w:pStyle w:val="Heading5"/>
        <w:rPr>
          <w:snapToGrid w:val="0"/>
        </w:rPr>
      </w:pPr>
      <w:bookmarkStart w:id="1014" w:name="_Toc411910419"/>
      <w:bookmarkStart w:id="1015" w:name="_Toc477233826"/>
      <w:bookmarkStart w:id="1016" w:name="_Toc513609443"/>
      <w:bookmarkStart w:id="1017" w:name="_Toc124062375"/>
      <w:bookmarkStart w:id="1018" w:name="_Toc125434401"/>
      <w:r>
        <w:rPr>
          <w:rStyle w:val="CharSectno"/>
        </w:rPr>
        <w:t>118</w:t>
      </w:r>
      <w:r>
        <w:rPr>
          <w:snapToGrid w:val="0"/>
        </w:rPr>
        <w:t>.</w:t>
      </w:r>
      <w:r>
        <w:rPr>
          <w:snapToGrid w:val="0"/>
        </w:rPr>
        <w:tab/>
        <w:t>Certificate of appointment</w:t>
      </w:r>
      <w:bookmarkEnd w:id="1014"/>
      <w:bookmarkEnd w:id="1015"/>
      <w:bookmarkEnd w:id="1016"/>
      <w:bookmarkEnd w:id="1017"/>
      <w:bookmarkEnd w:id="1018"/>
    </w:p>
    <w:p>
      <w:pPr>
        <w:pStyle w:val="Subsection"/>
        <w:rPr>
          <w:snapToGrid w:val="0"/>
        </w:rPr>
      </w:pPr>
      <w:r>
        <w:rPr>
          <w:snapToGrid w:val="0"/>
        </w:rPr>
        <w:tab/>
      </w:r>
      <w:r>
        <w:rPr>
          <w:snapToGrid w:val="0"/>
        </w:rPr>
        <w:tab/>
        <w:t>The chief executive officer shall issue to each authorised person who is not a member of the Police Force and to each inspector a certificate of his appointment in the prescribed form specifying that the person is an authorised person and the general nature of his function or that the person is an inspector, as the case may be, and the holder shall produce the certificate whenever required to do so by a person in respect of whom he has exercised or is about to exercise any of his powers under this Act.</w:t>
      </w:r>
    </w:p>
    <w:p>
      <w:pPr>
        <w:pStyle w:val="Footnotesection"/>
      </w:pPr>
      <w:r>
        <w:tab/>
        <w:t>[Section 118 amended by No. 35 of 1990 s. 21.]</w:t>
      </w:r>
    </w:p>
    <w:p>
      <w:pPr>
        <w:pStyle w:val="Heading5"/>
        <w:rPr>
          <w:snapToGrid w:val="0"/>
        </w:rPr>
      </w:pPr>
      <w:bookmarkStart w:id="1019" w:name="_Toc411910420"/>
      <w:bookmarkStart w:id="1020" w:name="_Toc477233827"/>
      <w:bookmarkStart w:id="1021" w:name="_Toc513609444"/>
      <w:bookmarkStart w:id="1022" w:name="_Toc124062376"/>
      <w:bookmarkStart w:id="1023" w:name="_Toc125434402"/>
      <w:r>
        <w:rPr>
          <w:rStyle w:val="CharSectno"/>
        </w:rPr>
        <w:t>119</w:t>
      </w:r>
      <w:r>
        <w:rPr>
          <w:snapToGrid w:val="0"/>
        </w:rPr>
        <w:t>.</w:t>
      </w:r>
      <w:r>
        <w:rPr>
          <w:snapToGrid w:val="0"/>
        </w:rPr>
        <w:tab/>
        <w:t>Penalty for obstruction</w:t>
      </w:r>
      <w:bookmarkEnd w:id="1019"/>
      <w:bookmarkEnd w:id="1020"/>
      <w:bookmarkEnd w:id="1021"/>
      <w:bookmarkEnd w:id="1022"/>
      <w:bookmarkEnd w:id="1023"/>
    </w:p>
    <w:p>
      <w:pPr>
        <w:pStyle w:val="Subsection"/>
        <w:rPr>
          <w:snapToGrid w:val="0"/>
        </w:rPr>
      </w:pPr>
      <w:r>
        <w:rPr>
          <w:snapToGrid w:val="0"/>
        </w:rPr>
        <w:tab/>
      </w:r>
      <w:r>
        <w:rPr>
          <w:snapToGrid w:val="0"/>
        </w:rPr>
        <w:tab/>
        <w:t>A person who wilfully assaults, obstructs, endeavours to intimidate, or uses abusive or offensive language to, or disobeys a lawful requisition or order of, a person performing or endeavouring to perform a power or duty conferred on him by or under this Act, whether on board a vessel or elsewhere, is guilty of an offence and is liable to a fine not exceeding $2 000 and may be detained by that person or by any person whom he may call to his assistance until the offender can be conveniently taken before a court having appropriate jurisdiction.</w:t>
      </w:r>
    </w:p>
    <w:p>
      <w:pPr>
        <w:pStyle w:val="Heading5"/>
        <w:rPr>
          <w:snapToGrid w:val="0"/>
        </w:rPr>
      </w:pPr>
      <w:bookmarkStart w:id="1024" w:name="_Toc411910421"/>
      <w:bookmarkStart w:id="1025" w:name="_Toc477233828"/>
      <w:bookmarkStart w:id="1026" w:name="_Toc513609445"/>
      <w:bookmarkStart w:id="1027" w:name="_Toc124062377"/>
      <w:bookmarkStart w:id="1028" w:name="_Toc125434403"/>
      <w:r>
        <w:rPr>
          <w:rStyle w:val="CharSectno"/>
        </w:rPr>
        <w:t>120</w:t>
      </w:r>
      <w:r>
        <w:rPr>
          <w:snapToGrid w:val="0"/>
        </w:rPr>
        <w:t>.</w:t>
      </w:r>
      <w:r>
        <w:rPr>
          <w:snapToGrid w:val="0"/>
        </w:rPr>
        <w:tab/>
        <w:t>Penalty for false declarations, etc.</w:t>
      </w:r>
      <w:bookmarkEnd w:id="1024"/>
      <w:bookmarkEnd w:id="1025"/>
      <w:bookmarkEnd w:id="1026"/>
      <w:bookmarkEnd w:id="1027"/>
      <w:bookmarkEnd w:id="1028"/>
    </w:p>
    <w:p>
      <w:pPr>
        <w:pStyle w:val="Subsection"/>
        <w:rPr>
          <w:snapToGrid w:val="0"/>
        </w:rPr>
      </w:pPr>
      <w:r>
        <w:rPr>
          <w:snapToGrid w:val="0"/>
        </w:rPr>
        <w:tab/>
      </w:r>
      <w:r>
        <w:rPr>
          <w:snapToGrid w:val="0"/>
        </w:rPr>
        <w:tab/>
        <w:t>A person who knowingly —</w:t>
      </w:r>
    </w:p>
    <w:p>
      <w:pPr>
        <w:pStyle w:val="Indenta"/>
        <w:rPr>
          <w:snapToGrid w:val="0"/>
        </w:rPr>
      </w:pPr>
      <w:r>
        <w:rPr>
          <w:snapToGrid w:val="0"/>
        </w:rPr>
        <w:tab/>
        <w:t>(a)</w:t>
      </w:r>
      <w:r>
        <w:rPr>
          <w:snapToGrid w:val="0"/>
        </w:rPr>
        <w:tab/>
        <w:t>makes a false declaration, false statement or false representation; or</w:t>
      </w:r>
    </w:p>
    <w:p>
      <w:pPr>
        <w:pStyle w:val="Indenta"/>
        <w:rPr>
          <w:snapToGrid w:val="0"/>
        </w:rPr>
      </w:pPr>
      <w:r>
        <w:rPr>
          <w:snapToGrid w:val="0"/>
        </w:rPr>
        <w:tab/>
        <w:t>(b)</w:t>
      </w:r>
      <w:r>
        <w:rPr>
          <w:snapToGrid w:val="0"/>
        </w:rPr>
        <w:tab/>
        <w:t>gives false evidence on oath,</w:t>
      </w:r>
    </w:p>
    <w:p>
      <w:pPr>
        <w:pStyle w:val="Subsection"/>
        <w:rPr>
          <w:snapToGrid w:val="0"/>
        </w:rPr>
      </w:pPr>
      <w:r>
        <w:rPr>
          <w:snapToGrid w:val="0"/>
        </w:rPr>
        <w:tab/>
      </w:r>
      <w:r>
        <w:rPr>
          <w:snapToGrid w:val="0"/>
        </w:rPr>
        <w:tab/>
        <w:t>in connection with an application or proceeding under this Act is guilty of an offence.</w:t>
      </w:r>
    </w:p>
    <w:p>
      <w:pPr>
        <w:pStyle w:val="Penstart"/>
        <w:rPr>
          <w:snapToGrid w:val="0"/>
        </w:rPr>
      </w:pPr>
      <w:r>
        <w:rPr>
          <w:snapToGrid w:val="0"/>
        </w:rPr>
        <w:tab/>
        <w:t>Penalty: $2 000.</w:t>
      </w:r>
    </w:p>
    <w:p>
      <w:pPr>
        <w:pStyle w:val="Heading5"/>
        <w:rPr>
          <w:snapToGrid w:val="0"/>
        </w:rPr>
      </w:pPr>
      <w:bookmarkStart w:id="1029" w:name="_Toc411910422"/>
      <w:bookmarkStart w:id="1030" w:name="_Toc477233829"/>
      <w:bookmarkStart w:id="1031" w:name="_Toc513609446"/>
      <w:bookmarkStart w:id="1032" w:name="_Toc124062378"/>
      <w:bookmarkStart w:id="1033" w:name="_Toc125434404"/>
      <w:r>
        <w:rPr>
          <w:rStyle w:val="CharSectno"/>
        </w:rPr>
        <w:t>120A</w:t>
      </w:r>
      <w:r>
        <w:rPr>
          <w:snapToGrid w:val="0"/>
        </w:rPr>
        <w:t>.</w:t>
      </w:r>
      <w:r>
        <w:rPr>
          <w:snapToGrid w:val="0"/>
        </w:rPr>
        <w:tab/>
        <w:t>Inspector may request name and address</w:t>
      </w:r>
      <w:bookmarkEnd w:id="1029"/>
      <w:bookmarkEnd w:id="1030"/>
      <w:bookmarkEnd w:id="1031"/>
      <w:bookmarkEnd w:id="1032"/>
      <w:bookmarkEnd w:id="1033"/>
    </w:p>
    <w:p>
      <w:pPr>
        <w:pStyle w:val="Subsection"/>
        <w:rPr>
          <w:snapToGrid w:val="0"/>
        </w:rPr>
      </w:pPr>
      <w:r>
        <w:rPr>
          <w:snapToGrid w:val="0"/>
        </w:rPr>
        <w:tab/>
        <w:t>(1)</w:t>
      </w:r>
      <w:r>
        <w:rPr>
          <w:snapToGrid w:val="0"/>
        </w:rPr>
        <w:tab/>
        <w:t>An inspector may request any person whom the inspector reasonably believes to have committed an offence against this Act to give his or her name and address to the inspector.</w:t>
      </w:r>
    </w:p>
    <w:p>
      <w:pPr>
        <w:pStyle w:val="Subsection"/>
        <w:rPr>
          <w:snapToGrid w:val="0"/>
        </w:rPr>
      </w:pPr>
      <w:r>
        <w:rPr>
          <w:snapToGrid w:val="0"/>
        </w:rPr>
        <w:tab/>
        <w:t>(2)</w:t>
      </w:r>
      <w:r>
        <w:rPr>
          <w:snapToGrid w:val="0"/>
        </w:rPr>
        <w:tab/>
        <w:t>A person who fails to comply with a request made under subsection (1) or who gives a false name or address when such a request is made commits an offence.</w:t>
      </w:r>
    </w:p>
    <w:p>
      <w:pPr>
        <w:pStyle w:val="Penstart"/>
        <w:rPr>
          <w:snapToGrid w:val="0"/>
        </w:rPr>
      </w:pPr>
      <w:r>
        <w:rPr>
          <w:snapToGrid w:val="0"/>
        </w:rPr>
        <w:tab/>
        <w:t>Penalty: $200.</w:t>
      </w:r>
    </w:p>
    <w:p>
      <w:pPr>
        <w:pStyle w:val="Footnotesection"/>
      </w:pPr>
      <w:r>
        <w:tab/>
        <w:t>[Section 120A inserted by No. 35 of 1990 s. 18.]</w:t>
      </w:r>
    </w:p>
    <w:p>
      <w:pPr>
        <w:pStyle w:val="Heading5"/>
        <w:rPr>
          <w:snapToGrid w:val="0"/>
        </w:rPr>
      </w:pPr>
      <w:bookmarkStart w:id="1034" w:name="_Toc411910423"/>
      <w:bookmarkStart w:id="1035" w:name="_Toc477233830"/>
      <w:bookmarkStart w:id="1036" w:name="_Toc513609447"/>
      <w:bookmarkStart w:id="1037" w:name="_Toc124062379"/>
      <w:bookmarkStart w:id="1038" w:name="_Toc125434405"/>
      <w:r>
        <w:rPr>
          <w:rStyle w:val="CharSectno"/>
        </w:rPr>
        <w:t>121</w:t>
      </w:r>
      <w:r>
        <w:rPr>
          <w:snapToGrid w:val="0"/>
        </w:rPr>
        <w:t>.</w:t>
      </w:r>
      <w:r>
        <w:rPr>
          <w:snapToGrid w:val="0"/>
        </w:rPr>
        <w:tab/>
        <w:t>Offences in connection with certificates, licences etc.</w:t>
      </w:r>
      <w:bookmarkEnd w:id="1034"/>
      <w:bookmarkEnd w:id="1035"/>
      <w:bookmarkEnd w:id="1036"/>
      <w:bookmarkEnd w:id="1037"/>
      <w:bookmarkEnd w:id="1038"/>
    </w:p>
    <w:p>
      <w:pPr>
        <w:pStyle w:val="Subsection"/>
        <w:rPr>
          <w:snapToGrid w:val="0"/>
        </w:rPr>
      </w:pPr>
      <w:r>
        <w:rPr>
          <w:snapToGrid w:val="0"/>
        </w:rPr>
        <w:tab/>
        <w:t>(1)</w:t>
      </w:r>
      <w:r>
        <w:rPr>
          <w:snapToGrid w:val="0"/>
        </w:rPr>
        <w:tab/>
        <w:t>A person shall not —</w:t>
      </w:r>
    </w:p>
    <w:p>
      <w:pPr>
        <w:pStyle w:val="Indenta"/>
        <w:rPr>
          <w:snapToGrid w:val="0"/>
        </w:rPr>
      </w:pPr>
      <w:r>
        <w:rPr>
          <w:snapToGrid w:val="0"/>
        </w:rPr>
        <w:tab/>
        <w:t>(a)</w:t>
      </w:r>
      <w:r>
        <w:rPr>
          <w:snapToGrid w:val="0"/>
        </w:rPr>
        <w:tab/>
        <w:t>knowingly make a false representation for the purpose of obtaining a certificate, licence, permit, exemption or dispensation either for himself or for another person;</w:t>
      </w:r>
    </w:p>
    <w:p>
      <w:pPr>
        <w:pStyle w:val="Indenta"/>
        <w:rPr>
          <w:snapToGrid w:val="0"/>
        </w:rPr>
      </w:pPr>
      <w:r>
        <w:rPr>
          <w:snapToGrid w:val="0"/>
        </w:rPr>
        <w:tab/>
        <w:t>(b)</w:t>
      </w:r>
      <w:r>
        <w:rPr>
          <w:snapToGrid w:val="0"/>
        </w:rPr>
        <w:tab/>
        <w:t>forge or fraudulently alter a certificate, licence, permit, exemption or dispensation;</w:t>
      </w:r>
    </w:p>
    <w:p>
      <w:pPr>
        <w:pStyle w:val="Indenta"/>
        <w:rPr>
          <w:snapToGrid w:val="0"/>
        </w:rPr>
      </w:pPr>
      <w:r>
        <w:rPr>
          <w:snapToGrid w:val="0"/>
        </w:rPr>
        <w:tab/>
        <w:t>(c)</w:t>
      </w:r>
      <w:r>
        <w:rPr>
          <w:snapToGrid w:val="0"/>
        </w:rPr>
        <w:tab/>
        <w:t>fraudulently use a certificate, licence, permit, exemption or dispensation that is forged, altered, cancelled or suspended or to which he is not justly entitled; or</w:t>
      </w:r>
    </w:p>
    <w:p>
      <w:pPr>
        <w:pStyle w:val="Indenta"/>
        <w:rPr>
          <w:snapToGrid w:val="0"/>
        </w:rPr>
      </w:pPr>
      <w:r>
        <w:rPr>
          <w:snapToGrid w:val="0"/>
        </w:rPr>
        <w:tab/>
        <w:t>(d)</w:t>
      </w:r>
      <w:r>
        <w:rPr>
          <w:snapToGrid w:val="0"/>
        </w:rPr>
        <w:tab/>
        <w:t>allow a person to use fraudulently a certificate, licence, permit, exemption or dispensation that does not relate to that person.</w:t>
      </w:r>
    </w:p>
    <w:p>
      <w:pPr>
        <w:pStyle w:val="Penstart"/>
        <w:rPr>
          <w:snapToGrid w:val="0"/>
        </w:rPr>
      </w:pPr>
      <w:r>
        <w:rPr>
          <w:snapToGrid w:val="0"/>
        </w:rPr>
        <w:tab/>
        <w:t>Penalty: $2 000.</w:t>
      </w:r>
    </w:p>
    <w:p>
      <w:pPr>
        <w:pStyle w:val="Subsection"/>
        <w:rPr>
          <w:snapToGrid w:val="0"/>
        </w:rPr>
      </w:pPr>
      <w:r>
        <w:rPr>
          <w:snapToGrid w:val="0"/>
        </w:rPr>
        <w:tab/>
        <w:t>(2)</w:t>
      </w:r>
      <w:r>
        <w:rPr>
          <w:snapToGrid w:val="0"/>
        </w:rPr>
        <w:tab/>
        <w:t xml:space="preserve">In this section, </w:t>
      </w:r>
      <w:r>
        <w:rPr>
          <w:b/>
          <w:snapToGrid w:val="0"/>
        </w:rPr>
        <w:t>“</w:t>
      </w:r>
      <w:r>
        <w:rPr>
          <w:rStyle w:val="CharDefText"/>
        </w:rPr>
        <w:t>certificate, licence, permit, exemption or dispensation</w:t>
      </w:r>
      <w:r>
        <w:rPr>
          <w:b/>
          <w:snapToGrid w:val="0"/>
        </w:rPr>
        <w:t>”</w:t>
      </w:r>
      <w:r>
        <w:rPr>
          <w:snapToGrid w:val="0"/>
        </w:rPr>
        <w:t xml:space="preserve"> means a certificate, licence, permit, exemption or dispensation issued granted, or recognized under this Act and includes a certified copy of such a certificate, licence, permit, exemption or dispensation.</w:t>
      </w:r>
    </w:p>
    <w:p>
      <w:pPr>
        <w:pStyle w:val="Heading5"/>
        <w:rPr>
          <w:snapToGrid w:val="0"/>
        </w:rPr>
      </w:pPr>
      <w:bookmarkStart w:id="1039" w:name="_Toc411910424"/>
      <w:bookmarkStart w:id="1040" w:name="_Toc477233831"/>
      <w:bookmarkStart w:id="1041" w:name="_Toc513609448"/>
      <w:bookmarkStart w:id="1042" w:name="_Toc124062380"/>
      <w:bookmarkStart w:id="1043" w:name="_Toc125434406"/>
      <w:r>
        <w:rPr>
          <w:rStyle w:val="CharSectno"/>
        </w:rPr>
        <w:t>122</w:t>
      </w:r>
      <w:r>
        <w:rPr>
          <w:snapToGrid w:val="0"/>
        </w:rPr>
        <w:t>.</w:t>
      </w:r>
      <w:r>
        <w:rPr>
          <w:snapToGrid w:val="0"/>
        </w:rPr>
        <w:tab/>
        <w:t>Liability of chief executive officer and owner for costs and compensation</w:t>
      </w:r>
      <w:bookmarkEnd w:id="1039"/>
      <w:bookmarkEnd w:id="1040"/>
      <w:bookmarkEnd w:id="1041"/>
      <w:bookmarkEnd w:id="1042"/>
      <w:bookmarkEnd w:id="1043"/>
    </w:p>
    <w:p>
      <w:pPr>
        <w:pStyle w:val="Subsection"/>
        <w:rPr>
          <w:snapToGrid w:val="0"/>
        </w:rPr>
      </w:pPr>
      <w:r>
        <w:rPr>
          <w:snapToGrid w:val="0"/>
        </w:rPr>
        <w:tab/>
        <w:t>(1)</w:t>
      </w:r>
      <w:r>
        <w:rPr>
          <w:snapToGrid w:val="0"/>
        </w:rPr>
        <w:tab/>
        <w:t>If it appears that there was not reasonable and probable cause, by reason of the condition of the ship or the act or default of the owner, for the provisional detention of a ship under Part III as an unsafe ship, the chief executive officer shall be liable to pay the owner of the ship his costs of and incidental to the detention and survey of the ship, and also compensation for any loss or damage sustained by him by reason of the detention or survey.</w:t>
      </w:r>
    </w:p>
    <w:p>
      <w:pPr>
        <w:pStyle w:val="Subsection"/>
        <w:rPr>
          <w:snapToGrid w:val="0"/>
        </w:rPr>
      </w:pPr>
      <w:r>
        <w:rPr>
          <w:snapToGrid w:val="0"/>
        </w:rPr>
        <w:tab/>
        <w:t>(2)</w:t>
      </w:r>
      <w:r>
        <w:rPr>
          <w:snapToGrid w:val="0"/>
        </w:rPr>
        <w:tab/>
        <w:t>If a ship is finally detained under Part III or if it appears that a ship provisionally detained was at the time of the detention an unsafe ship within the meaning of that Part, the owner of the ship shall be liable to pay to the Department the costs of and incidental to the detention and survey of the ship, which costs shall without prejudice to any other remedy be recoverable by the chief executive officer in any court of competent jurisdiction.</w:t>
      </w:r>
    </w:p>
    <w:p>
      <w:pPr>
        <w:pStyle w:val="Subsection"/>
        <w:rPr>
          <w:snapToGrid w:val="0"/>
        </w:rPr>
      </w:pPr>
      <w:r>
        <w:rPr>
          <w:snapToGrid w:val="0"/>
        </w:rPr>
        <w:tab/>
        <w:t>(3)</w:t>
      </w:r>
      <w:r>
        <w:rPr>
          <w:snapToGrid w:val="0"/>
        </w:rPr>
        <w:tab/>
        <w:t>For the purposes of this Act, the costs of and incidental to any proceeding before a Court of Marine Inquiry, and a reasonable amount in respect of the remuneration of the surveyor or other official of the Department, shall be part of the costs of the detention and survey of the ship; and any dispute as to the amount of the costs may be referred to the taxing officer of the Supreme Court who, on request made to him for that purpose by the chief executive officer, shall ascertain and certify the proper amount of costs.</w:t>
      </w:r>
    </w:p>
    <w:p>
      <w:pPr>
        <w:pStyle w:val="Subsection"/>
        <w:rPr>
          <w:snapToGrid w:val="0"/>
        </w:rPr>
      </w:pPr>
      <w:r>
        <w:rPr>
          <w:snapToGrid w:val="0"/>
        </w:rPr>
        <w:tab/>
        <w:t>(4)</w:t>
      </w:r>
      <w:r>
        <w:rPr>
          <w:snapToGrid w:val="0"/>
        </w:rPr>
        <w:tab/>
        <w:t>If a ship is so loaded that it is deemed by section 36(3) to be overloaded for the purposes of Division 8 of Part II, the ship shall be deemed to be an unsafe ship for the purposes of Part III and there shall for the purposes of this section be deemed to be reasonable and probable cause for the detention of the ship.</w:t>
      </w:r>
    </w:p>
    <w:p>
      <w:pPr>
        <w:pStyle w:val="Footnotesection"/>
      </w:pPr>
      <w:r>
        <w:tab/>
        <w:t>[Section 122 amended by No. 35 of 1990 s. 21.]</w:t>
      </w:r>
    </w:p>
    <w:p>
      <w:pPr>
        <w:pStyle w:val="Heading5"/>
        <w:rPr>
          <w:snapToGrid w:val="0"/>
        </w:rPr>
      </w:pPr>
      <w:bookmarkStart w:id="1044" w:name="_Toc411910425"/>
      <w:bookmarkStart w:id="1045" w:name="_Toc477233832"/>
      <w:bookmarkStart w:id="1046" w:name="_Toc513609449"/>
      <w:bookmarkStart w:id="1047" w:name="_Toc124062381"/>
      <w:bookmarkStart w:id="1048" w:name="_Toc125434407"/>
      <w:r>
        <w:rPr>
          <w:rStyle w:val="CharSectno"/>
        </w:rPr>
        <w:t>123</w:t>
      </w:r>
      <w:r>
        <w:rPr>
          <w:snapToGrid w:val="0"/>
        </w:rPr>
        <w:t>.</w:t>
      </w:r>
      <w:r>
        <w:rPr>
          <w:snapToGrid w:val="0"/>
        </w:rPr>
        <w:tab/>
        <w:t>Complainant may be ordered to give security</w:t>
      </w:r>
      <w:bookmarkEnd w:id="1044"/>
      <w:bookmarkEnd w:id="1045"/>
      <w:bookmarkEnd w:id="1046"/>
      <w:bookmarkEnd w:id="1047"/>
      <w:bookmarkEnd w:id="1048"/>
    </w:p>
    <w:p>
      <w:pPr>
        <w:pStyle w:val="Subsection"/>
        <w:rPr>
          <w:snapToGrid w:val="0"/>
        </w:rPr>
      </w:pPr>
      <w:r>
        <w:rPr>
          <w:snapToGrid w:val="0"/>
        </w:rPr>
        <w:tab/>
        <w:t>(1)</w:t>
      </w:r>
      <w:r>
        <w:rPr>
          <w:snapToGrid w:val="0"/>
        </w:rPr>
        <w:tab/>
        <w:t>Where a complaint is made to the Department or to a detaining official that a ship is unsafe, the chief executive officer or a detaining official may require the complainant to give security to the satisfaction of the chief executive officer for the costs and compensation which the complainant may become liable to pay under this section.</w:t>
      </w:r>
    </w:p>
    <w:p>
      <w:pPr>
        <w:pStyle w:val="Subsection"/>
        <w:rPr>
          <w:snapToGrid w:val="0"/>
        </w:rPr>
      </w:pPr>
      <w:r>
        <w:rPr>
          <w:snapToGrid w:val="0"/>
        </w:rPr>
        <w:tab/>
        <w:t>(2)</w:t>
      </w:r>
      <w:r>
        <w:rPr>
          <w:snapToGrid w:val="0"/>
        </w:rPr>
        <w:tab/>
        <w:t>Where the complaint is made by one</w:t>
      </w:r>
      <w:r>
        <w:rPr>
          <w:snapToGrid w:val="0"/>
        </w:rPr>
        <w:noBreakHyphen/>
        <w:t>fourth, being not less than 2, of the crew belonging to the ship, and is not, in the opinion of the chief executive officer or detaining official, frivolous or vexatious, security shall not be required; and the chief executive officer or detaining official shall, if the complaint is made in sufficient time before the sailing of the ship, take proper steps for ascertaining whether the ship ought to be detained.</w:t>
      </w:r>
    </w:p>
    <w:p>
      <w:pPr>
        <w:pStyle w:val="Subsection"/>
        <w:rPr>
          <w:snapToGrid w:val="0"/>
        </w:rPr>
      </w:pPr>
      <w:r>
        <w:rPr>
          <w:snapToGrid w:val="0"/>
        </w:rPr>
        <w:tab/>
        <w:t>(3)</w:t>
      </w:r>
      <w:r>
        <w:rPr>
          <w:snapToGrid w:val="0"/>
        </w:rPr>
        <w:tab/>
        <w:t>Where a ship is detained in consequence of any complaint, and the circumstances are such that the chief executive officer is liable under this Act to pay to the owner of the ship any costs or compensation, the chief executive officer may by notice in writing given to the complainant require the complainant to pay to the chief executive officer the amount of all such costs and compensation as the chief executive officer incurs or is liable to pay in respect of the detention and survey of the ship, and failing payment the same may be recovered in any court of competent jurisdiction.</w:t>
      </w:r>
    </w:p>
    <w:p>
      <w:pPr>
        <w:pStyle w:val="Footnotesection"/>
      </w:pPr>
      <w:r>
        <w:tab/>
        <w:t>[Section 123 amended by No. 35 of 1990 s. 21.]</w:t>
      </w:r>
    </w:p>
    <w:p>
      <w:pPr>
        <w:pStyle w:val="Heading5"/>
        <w:rPr>
          <w:snapToGrid w:val="0"/>
        </w:rPr>
      </w:pPr>
      <w:bookmarkStart w:id="1049" w:name="_Toc411910426"/>
      <w:bookmarkStart w:id="1050" w:name="_Toc477233833"/>
      <w:bookmarkStart w:id="1051" w:name="_Toc513609450"/>
      <w:bookmarkStart w:id="1052" w:name="_Toc124062382"/>
      <w:bookmarkStart w:id="1053" w:name="_Toc125434408"/>
      <w:r>
        <w:rPr>
          <w:rStyle w:val="CharSectno"/>
        </w:rPr>
        <w:t>124</w:t>
      </w:r>
      <w:r>
        <w:rPr>
          <w:snapToGrid w:val="0"/>
        </w:rPr>
        <w:t>.</w:t>
      </w:r>
      <w:r>
        <w:rPr>
          <w:snapToGrid w:val="0"/>
        </w:rPr>
        <w:tab/>
        <w:t>Immunity of Minister and officials</w:t>
      </w:r>
      <w:bookmarkEnd w:id="1049"/>
      <w:bookmarkEnd w:id="1050"/>
      <w:bookmarkEnd w:id="1051"/>
      <w:bookmarkEnd w:id="1052"/>
      <w:bookmarkEnd w:id="1053"/>
    </w:p>
    <w:p>
      <w:pPr>
        <w:pStyle w:val="Subsection"/>
        <w:rPr>
          <w:snapToGrid w:val="0"/>
        </w:rPr>
      </w:pPr>
      <w:r>
        <w:rPr>
          <w:snapToGrid w:val="0"/>
        </w:rPr>
        <w:tab/>
      </w:r>
      <w:r>
        <w:rPr>
          <w:snapToGrid w:val="0"/>
        </w:rPr>
        <w:tab/>
        <w:t>No liability shall attach to the Minister, the chief executive officer or any other official of the Department, or to any person acting with the authority or on the direction of the Minister or the chief executive officer in good faith and in the exercise or purported exercise of a power or in the discharge or purported discharge of a duty under this Act.</w:t>
      </w:r>
    </w:p>
    <w:p>
      <w:pPr>
        <w:pStyle w:val="Footnotesection"/>
      </w:pPr>
      <w:r>
        <w:tab/>
        <w:t>[Section 124 amended by No. 35 of 1990 s. 21.]</w:t>
      </w:r>
    </w:p>
    <w:p>
      <w:pPr>
        <w:pStyle w:val="Heading2"/>
      </w:pPr>
      <w:bookmarkStart w:id="1054" w:name="_Toc77757176"/>
      <w:bookmarkStart w:id="1055" w:name="_Toc78090053"/>
      <w:bookmarkStart w:id="1056" w:name="_Toc92790951"/>
      <w:bookmarkStart w:id="1057" w:name="_Toc96503201"/>
      <w:bookmarkStart w:id="1058" w:name="_Toc96503700"/>
      <w:bookmarkStart w:id="1059" w:name="_Toc102456723"/>
      <w:bookmarkStart w:id="1060" w:name="_Toc103063670"/>
      <w:bookmarkStart w:id="1061" w:name="_Toc117497130"/>
      <w:bookmarkStart w:id="1062" w:name="_Toc117499305"/>
      <w:bookmarkStart w:id="1063" w:name="_Toc121126644"/>
      <w:bookmarkStart w:id="1064" w:name="_Toc121196330"/>
      <w:bookmarkStart w:id="1065" w:name="_Toc124062383"/>
      <w:bookmarkStart w:id="1066" w:name="_Toc125434409"/>
      <w:r>
        <w:rPr>
          <w:rStyle w:val="CharPartNo"/>
        </w:rPr>
        <w:t>Part IX</w:t>
      </w:r>
      <w:r>
        <w:rPr>
          <w:rStyle w:val="CharDivNo"/>
        </w:rPr>
        <w:t> </w:t>
      </w:r>
      <w:r>
        <w:t>—</w:t>
      </w:r>
      <w:r>
        <w:rPr>
          <w:rStyle w:val="CharDivText"/>
        </w:rPr>
        <w:t> </w:t>
      </w:r>
      <w:r>
        <w:rPr>
          <w:rStyle w:val="CharPartText"/>
        </w:rPr>
        <w:t>Legal proceedings</w:t>
      </w:r>
      <w:bookmarkEnd w:id="1054"/>
      <w:bookmarkEnd w:id="1055"/>
      <w:bookmarkEnd w:id="1056"/>
      <w:bookmarkEnd w:id="1057"/>
      <w:bookmarkEnd w:id="1058"/>
      <w:bookmarkEnd w:id="1059"/>
      <w:bookmarkEnd w:id="1060"/>
      <w:bookmarkEnd w:id="1061"/>
      <w:bookmarkEnd w:id="1062"/>
      <w:bookmarkEnd w:id="1063"/>
      <w:bookmarkEnd w:id="1064"/>
      <w:bookmarkEnd w:id="1065"/>
      <w:bookmarkEnd w:id="1066"/>
    </w:p>
    <w:p>
      <w:pPr>
        <w:pStyle w:val="Heading5"/>
        <w:rPr>
          <w:snapToGrid w:val="0"/>
        </w:rPr>
      </w:pPr>
      <w:bookmarkStart w:id="1067" w:name="_Toc411910427"/>
      <w:bookmarkStart w:id="1068" w:name="_Toc477233834"/>
      <w:bookmarkStart w:id="1069" w:name="_Toc513609451"/>
      <w:bookmarkStart w:id="1070" w:name="_Toc124062384"/>
      <w:bookmarkStart w:id="1071" w:name="_Toc125434410"/>
      <w:r>
        <w:rPr>
          <w:rStyle w:val="CharSectno"/>
        </w:rPr>
        <w:t>125</w:t>
      </w:r>
      <w:r>
        <w:rPr>
          <w:snapToGrid w:val="0"/>
        </w:rPr>
        <w:t>.</w:t>
      </w:r>
      <w:r>
        <w:rPr>
          <w:snapToGrid w:val="0"/>
        </w:rPr>
        <w:tab/>
        <w:t>Evidence of documents and proof of signature</w:t>
      </w:r>
      <w:bookmarkEnd w:id="1067"/>
      <w:bookmarkEnd w:id="1068"/>
      <w:bookmarkEnd w:id="1069"/>
      <w:bookmarkEnd w:id="1070"/>
      <w:bookmarkEnd w:id="1071"/>
    </w:p>
    <w:p>
      <w:pPr>
        <w:pStyle w:val="Subsection"/>
        <w:rPr>
          <w:snapToGrid w:val="0"/>
        </w:rPr>
      </w:pPr>
      <w:r>
        <w:rPr>
          <w:snapToGrid w:val="0"/>
        </w:rPr>
        <w:tab/>
        <w:t>(1)</w:t>
      </w:r>
      <w:r>
        <w:rPr>
          <w:snapToGrid w:val="0"/>
        </w:rPr>
        <w:tab/>
        <w:t>All documents whatever purporting to be issued or written under this Act by or under the direction of or with the authority of the Minister, the Department or the chief executive officer and purporting to be signed by a person acting with the authority of the Minister, the Department or the chief executive officer, as the case may be, shall be admissible as evidence and be deemed, on production by any person, to have been so written and so signed until evidence to the contrary is shown.</w:t>
      </w:r>
    </w:p>
    <w:p>
      <w:pPr>
        <w:pStyle w:val="Subsection"/>
        <w:rPr>
          <w:snapToGrid w:val="0"/>
        </w:rPr>
      </w:pPr>
      <w:r>
        <w:rPr>
          <w:snapToGrid w:val="0"/>
        </w:rPr>
        <w:tab/>
        <w:t>(2)</w:t>
      </w:r>
      <w:r>
        <w:rPr>
          <w:snapToGrid w:val="0"/>
        </w:rPr>
        <w:tab/>
        <w:t xml:space="preserve">In this section, </w:t>
      </w:r>
      <w:r>
        <w:rPr>
          <w:b/>
          <w:snapToGrid w:val="0"/>
        </w:rPr>
        <w:t>“</w:t>
      </w:r>
      <w:r>
        <w:rPr>
          <w:rStyle w:val="CharDefText"/>
        </w:rPr>
        <w:t>document</w:t>
      </w:r>
      <w:r>
        <w:rPr>
          <w:b/>
          <w:snapToGrid w:val="0"/>
        </w:rPr>
        <w:t>”</w:t>
      </w:r>
      <w:r>
        <w:rPr>
          <w:snapToGrid w:val="0"/>
        </w:rPr>
        <w:t xml:space="preserve"> includes certificate, permit, licence, exemption, dispensation, and register.</w:t>
      </w:r>
    </w:p>
    <w:p>
      <w:pPr>
        <w:pStyle w:val="Subsection"/>
        <w:rPr>
          <w:snapToGrid w:val="0"/>
        </w:rPr>
      </w:pPr>
      <w:r>
        <w:rPr>
          <w:snapToGrid w:val="0"/>
        </w:rPr>
        <w:tab/>
        <w:t>(3)</w:t>
      </w:r>
      <w:r>
        <w:rPr>
          <w:snapToGrid w:val="0"/>
        </w:rPr>
        <w:tab/>
        <w:t>A document required by or under this Act to be executed in the presence of or attested by a witness may be proved by the evidence of any person who is able to bear witness to the facts of execution or attestation without calling any attesting witness.</w:t>
      </w:r>
    </w:p>
    <w:p>
      <w:pPr>
        <w:pStyle w:val="Footnotesection"/>
      </w:pPr>
      <w:r>
        <w:tab/>
        <w:t>[Section 125 amended by No. 35 of 1990 s. 21.]</w:t>
      </w:r>
    </w:p>
    <w:p>
      <w:pPr>
        <w:pStyle w:val="Heading5"/>
        <w:rPr>
          <w:snapToGrid w:val="0"/>
        </w:rPr>
      </w:pPr>
      <w:bookmarkStart w:id="1072" w:name="_Toc124062385"/>
      <w:bookmarkStart w:id="1073" w:name="_Toc125434411"/>
      <w:bookmarkStart w:id="1074" w:name="_Toc411910429"/>
      <w:bookmarkStart w:id="1075" w:name="_Toc477233836"/>
      <w:bookmarkStart w:id="1076" w:name="_Toc513609453"/>
      <w:r>
        <w:rPr>
          <w:rStyle w:val="CharSectno"/>
        </w:rPr>
        <w:t>125A</w:t>
      </w:r>
      <w:r>
        <w:rPr>
          <w:snapToGrid w:val="0"/>
        </w:rPr>
        <w:t>.</w:t>
      </w:r>
      <w:r>
        <w:rPr>
          <w:snapToGrid w:val="0"/>
        </w:rPr>
        <w:tab/>
        <w:t>Limitation period for prosecutions</w:t>
      </w:r>
      <w:bookmarkEnd w:id="1072"/>
      <w:bookmarkEnd w:id="1073"/>
    </w:p>
    <w:p>
      <w:pPr>
        <w:pStyle w:val="Subsection"/>
        <w:rPr>
          <w:snapToGrid w:val="0"/>
        </w:rPr>
      </w:pPr>
      <w:r>
        <w:rPr>
          <w:snapToGrid w:val="0"/>
        </w:rPr>
        <w:tab/>
      </w:r>
      <w:r>
        <w:rPr>
          <w:snapToGrid w:val="0"/>
        </w:rPr>
        <w:tab/>
        <w:t>A prosecution for an offence against this Act or any subsidiary legislation under this Act must be commenced within 3 years after the date on which the offence was allegedly committed.</w:t>
      </w:r>
    </w:p>
    <w:p>
      <w:pPr>
        <w:pStyle w:val="Footnotesection"/>
      </w:pPr>
      <w:r>
        <w:tab/>
        <w:t>[Section 125A inserted by No. 84 of 2004 s. 80.]</w:t>
      </w:r>
    </w:p>
    <w:p>
      <w:pPr>
        <w:pStyle w:val="Heading5"/>
        <w:rPr>
          <w:snapToGrid w:val="0"/>
        </w:rPr>
      </w:pPr>
      <w:bookmarkStart w:id="1077" w:name="_Toc124062386"/>
      <w:bookmarkStart w:id="1078" w:name="_Toc125434412"/>
      <w:r>
        <w:rPr>
          <w:rStyle w:val="CharSectno"/>
        </w:rPr>
        <w:t>126</w:t>
      </w:r>
      <w:r>
        <w:rPr>
          <w:snapToGrid w:val="0"/>
        </w:rPr>
        <w:t>.</w:t>
      </w:r>
      <w:r>
        <w:rPr>
          <w:snapToGrid w:val="0"/>
        </w:rPr>
        <w:tab/>
        <w:t>Admissibility of documents in evidence</w:t>
      </w:r>
      <w:bookmarkEnd w:id="1074"/>
      <w:bookmarkEnd w:id="1075"/>
      <w:bookmarkEnd w:id="1076"/>
      <w:bookmarkEnd w:id="1077"/>
      <w:bookmarkEnd w:id="1078"/>
    </w:p>
    <w:p>
      <w:pPr>
        <w:pStyle w:val="Subsection"/>
        <w:rPr>
          <w:snapToGrid w:val="0"/>
        </w:rPr>
      </w:pPr>
      <w:r>
        <w:rPr>
          <w:snapToGrid w:val="0"/>
        </w:rPr>
        <w:tab/>
        <w:t>(1)</w:t>
      </w:r>
      <w:r>
        <w:rPr>
          <w:snapToGrid w:val="0"/>
        </w:rPr>
        <w:tab/>
        <w:t>Where a document is by this Act declared to be admissible in evidence, it shall, on production from the proper custody, be admissible in evidence in any court, or before any person having by law or consent of parties authority to receive evidence, and, subject to all just exceptions, shall be evidence of the matters stated therein in pursuance of this Act or in pursuance of any duty under this Act.</w:t>
      </w:r>
    </w:p>
    <w:p>
      <w:pPr>
        <w:pStyle w:val="Subsection"/>
        <w:rPr>
          <w:snapToGrid w:val="0"/>
        </w:rPr>
      </w:pPr>
      <w:r>
        <w:rPr>
          <w:snapToGrid w:val="0"/>
        </w:rPr>
        <w:tab/>
        <w:t>(2)</w:t>
      </w:r>
      <w:r>
        <w:rPr>
          <w:snapToGrid w:val="0"/>
        </w:rPr>
        <w:tab/>
        <w:t>A copy of, or extract from, any such document shall also be admissible in evidence if —</w:t>
      </w:r>
    </w:p>
    <w:p>
      <w:pPr>
        <w:pStyle w:val="Indenta"/>
        <w:rPr>
          <w:snapToGrid w:val="0"/>
        </w:rPr>
      </w:pPr>
      <w:r>
        <w:rPr>
          <w:snapToGrid w:val="0"/>
        </w:rPr>
        <w:tab/>
        <w:t>(a)</w:t>
      </w:r>
      <w:r>
        <w:rPr>
          <w:snapToGrid w:val="0"/>
        </w:rPr>
        <w:tab/>
        <w:t>it is proved to be an examined copy or extract; or</w:t>
      </w:r>
    </w:p>
    <w:p>
      <w:pPr>
        <w:pStyle w:val="Indenta"/>
        <w:rPr>
          <w:snapToGrid w:val="0"/>
        </w:rPr>
      </w:pPr>
      <w:r>
        <w:rPr>
          <w:snapToGrid w:val="0"/>
        </w:rPr>
        <w:tab/>
        <w:t>(b)</w:t>
      </w:r>
      <w:r>
        <w:rPr>
          <w:snapToGrid w:val="0"/>
        </w:rPr>
        <w:tab/>
        <w:t>it purports to be signed and certified as a true copy or extract by the officer to whose custody the original document was entrusted,</w:t>
      </w:r>
    </w:p>
    <w:p>
      <w:pPr>
        <w:pStyle w:val="Subsection"/>
        <w:rPr>
          <w:snapToGrid w:val="0"/>
        </w:rPr>
      </w:pPr>
      <w:r>
        <w:rPr>
          <w:snapToGrid w:val="0"/>
        </w:rPr>
        <w:tab/>
      </w:r>
      <w:r>
        <w:rPr>
          <w:snapToGrid w:val="0"/>
        </w:rPr>
        <w:tab/>
        <w:t>and that officer shall, upon payment of the prescribed fee, furnish a copy or extract so certified to any person applying for it.</w:t>
      </w:r>
    </w:p>
    <w:p>
      <w:pPr>
        <w:pStyle w:val="Subsection"/>
        <w:rPr>
          <w:snapToGrid w:val="0"/>
        </w:rPr>
      </w:pPr>
      <w:r>
        <w:rPr>
          <w:snapToGrid w:val="0"/>
        </w:rPr>
        <w:tab/>
        <w:t>(3)</w:t>
      </w:r>
      <w:r>
        <w:rPr>
          <w:snapToGrid w:val="0"/>
        </w:rPr>
        <w:tab/>
        <w:t xml:space="preserve">The provisions of this section shall be without prejudice to those of the </w:t>
      </w:r>
      <w:r>
        <w:rPr>
          <w:i/>
          <w:snapToGrid w:val="0"/>
        </w:rPr>
        <w:t>Evidence Act 1906</w:t>
      </w:r>
      <w:r>
        <w:rPr>
          <w:snapToGrid w:val="0"/>
        </w:rPr>
        <w:t>.</w:t>
      </w:r>
    </w:p>
    <w:p>
      <w:pPr>
        <w:pStyle w:val="Heading5"/>
        <w:rPr>
          <w:snapToGrid w:val="0"/>
        </w:rPr>
      </w:pPr>
      <w:bookmarkStart w:id="1079" w:name="_Toc411910430"/>
      <w:bookmarkStart w:id="1080" w:name="_Toc477233837"/>
      <w:bookmarkStart w:id="1081" w:name="_Toc513609454"/>
      <w:bookmarkStart w:id="1082" w:name="_Toc124062387"/>
      <w:bookmarkStart w:id="1083" w:name="_Toc125434413"/>
      <w:r>
        <w:rPr>
          <w:rStyle w:val="CharSectno"/>
        </w:rPr>
        <w:t>127</w:t>
      </w:r>
      <w:r>
        <w:rPr>
          <w:snapToGrid w:val="0"/>
        </w:rPr>
        <w:t>.</w:t>
      </w:r>
      <w:r>
        <w:rPr>
          <w:snapToGrid w:val="0"/>
        </w:rPr>
        <w:tab/>
        <w:t>Service of summons and process</w:t>
      </w:r>
      <w:bookmarkEnd w:id="1079"/>
      <w:bookmarkEnd w:id="1080"/>
      <w:bookmarkEnd w:id="1081"/>
      <w:bookmarkEnd w:id="1082"/>
      <w:bookmarkEnd w:id="1083"/>
    </w:p>
    <w:p>
      <w:pPr>
        <w:pStyle w:val="Subsection"/>
        <w:rPr>
          <w:snapToGrid w:val="0"/>
        </w:rPr>
      </w:pPr>
      <w:r>
        <w:rPr>
          <w:snapToGrid w:val="0"/>
        </w:rPr>
        <w:tab/>
        <w:t>(1)</w:t>
      </w:r>
      <w:r>
        <w:rPr>
          <w:snapToGrid w:val="0"/>
        </w:rPr>
        <w:tab/>
        <w:t>Service of any summons or other process in any legal proceeding under this Act shall be deemed good service if made —</w:t>
      </w:r>
    </w:p>
    <w:p>
      <w:pPr>
        <w:pStyle w:val="Indenta"/>
        <w:rPr>
          <w:snapToGrid w:val="0"/>
        </w:rPr>
      </w:pPr>
      <w:r>
        <w:rPr>
          <w:snapToGrid w:val="0"/>
        </w:rPr>
        <w:tab/>
        <w:t>(a)</w:t>
      </w:r>
      <w:r>
        <w:rPr>
          <w:snapToGrid w:val="0"/>
        </w:rPr>
        <w:tab/>
        <w:t>personally on the person to be served; or</w:t>
      </w:r>
    </w:p>
    <w:p>
      <w:pPr>
        <w:pStyle w:val="Indenta"/>
        <w:rPr>
          <w:snapToGrid w:val="0"/>
        </w:rPr>
      </w:pPr>
      <w:r>
        <w:rPr>
          <w:snapToGrid w:val="0"/>
        </w:rPr>
        <w:tab/>
        <w:t>(b)</w:t>
      </w:r>
      <w:r>
        <w:rPr>
          <w:snapToGrid w:val="0"/>
        </w:rPr>
        <w:tab/>
        <w:t>at his last known place of abode or business; or</w:t>
      </w:r>
    </w:p>
    <w:p>
      <w:pPr>
        <w:pStyle w:val="Indenta"/>
        <w:rPr>
          <w:snapToGrid w:val="0"/>
        </w:rPr>
      </w:pPr>
      <w:r>
        <w:rPr>
          <w:snapToGrid w:val="0"/>
        </w:rPr>
        <w:tab/>
        <w:t>(c)</w:t>
      </w:r>
      <w:r>
        <w:rPr>
          <w:snapToGrid w:val="0"/>
        </w:rPr>
        <w:tab/>
        <w:t>on board any vessel to which he belongs and accompanied with a statement of the purport thereof, to the person being or appearing to be in command or charge of the vessel.</w:t>
      </w:r>
    </w:p>
    <w:p>
      <w:pPr>
        <w:pStyle w:val="Subsection"/>
        <w:rPr>
          <w:snapToGrid w:val="0"/>
        </w:rPr>
      </w:pPr>
      <w:bookmarkStart w:id="1084" w:name="_Toc411910431"/>
      <w:bookmarkStart w:id="1085" w:name="_Toc477233838"/>
      <w:bookmarkStart w:id="1086" w:name="_Toc513609455"/>
      <w:r>
        <w:rPr>
          <w:snapToGrid w:val="0"/>
        </w:rPr>
        <w:tab/>
        <w:t>(2)</w:t>
      </w:r>
      <w:r>
        <w:rPr>
          <w:snapToGrid w:val="0"/>
        </w:rPr>
        <w:tab/>
        <w:t>In subsection (1) —</w:t>
      </w:r>
    </w:p>
    <w:p>
      <w:pPr>
        <w:pStyle w:val="Defstart"/>
      </w:pPr>
      <w:r>
        <w:rPr>
          <w:b/>
        </w:rPr>
        <w:tab/>
        <w:t>“</w:t>
      </w:r>
      <w:r>
        <w:rPr>
          <w:rStyle w:val="CharDefText"/>
        </w:rPr>
        <w:t>legal proceeding under this Act</w:t>
      </w:r>
      <w:r>
        <w:rPr>
          <w:b/>
        </w:rPr>
        <w:t>”</w:t>
      </w:r>
      <w:r>
        <w:t xml:space="preserve"> includes any proceeding under the </w:t>
      </w:r>
      <w:r>
        <w:rPr>
          <w:i/>
        </w:rPr>
        <w:t>State Administrative Tribunal Act 2004</w:t>
      </w:r>
      <w:r>
        <w:t xml:space="preserve"> in a matter commenced by an application under this Act for a review.</w:t>
      </w:r>
    </w:p>
    <w:p>
      <w:pPr>
        <w:pStyle w:val="Footnotesection"/>
      </w:pPr>
      <w:r>
        <w:tab/>
        <w:t>[Section 127 amended by No. 55 of 2004 s. 1312.]</w:t>
      </w:r>
    </w:p>
    <w:p>
      <w:pPr>
        <w:pStyle w:val="Heading5"/>
        <w:rPr>
          <w:snapToGrid w:val="0"/>
        </w:rPr>
      </w:pPr>
      <w:bookmarkStart w:id="1087" w:name="_Toc124062388"/>
      <w:bookmarkStart w:id="1088" w:name="_Toc125434414"/>
      <w:r>
        <w:rPr>
          <w:rStyle w:val="CharSectno"/>
        </w:rPr>
        <w:t>128</w:t>
      </w:r>
      <w:r>
        <w:rPr>
          <w:snapToGrid w:val="0"/>
        </w:rPr>
        <w:t>.</w:t>
      </w:r>
      <w:r>
        <w:rPr>
          <w:snapToGrid w:val="0"/>
        </w:rPr>
        <w:tab/>
        <w:t>Service of notice where no master</w:t>
      </w:r>
      <w:bookmarkEnd w:id="1084"/>
      <w:bookmarkEnd w:id="1085"/>
      <w:bookmarkEnd w:id="1086"/>
      <w:bookmarkEnd w:id="1087"/>
      <w:bookmarkEnd w:id="1088"/>
    </w:p>
    <w:p>
      <w:pPr>
        <w:pStyle w:val="Subsection"/>
        <w:rPr>
          <w:snapToGrid w:val="0"/>
        </w:rPr>
      </w:pPr>
      <w:r>
        <w:rPr>
          <w:snapToGrid w:val="0"/>
        </w:rPr>
        <w:tab/>
      </w:r>
      <w:r>
        <w:rPr>
          <w:snapToGrid w:val="0"/>
        </w:rPr>
        <w:tab/>
        <w:t>Where any order, notice, statement or document is required for the purpose of any provision of this Act to be served on the master of a ship, it shall be served, where there is no master and the ship is within the limits of Australia, on the managing owner of the ship, or, if there is no managing owner, on some agent of the owner residing in Australia, or, where no such agent is known or can be found, by affixing a copy thereof to the mast of the ship.</w:t>
      </w:r>
    </w:p>
    <w:p>
      <w:pPr>
        <w:pStyle w:val="Heading5"/>
        <w:spacing w:before="180"/>
        <w:rPr>
          <w:snapToGrid w:val="0"/>
        </w:rPr>
      </w:pPr>
      <w:bookmarkStart w:id="1089" w:name="_Toc411910432"/>
      <w:bookmarkStart w:id="1090" w:name="_Toc477233839"/>
      <w:bookmarkStart w:id="1091" w:name="_Toc513609456"/>
      <w:bookmarkStart w:id="1092" w:name="_Toc124062389"/>
      <w:bookmarkStart w:id="1093" w:name="_Toc125434415"/>
      <w:r>
        <w:rPr>
          <w:rStyle w:val="CharSectno"/>
        </w:rPr>
        <w:t>129</w:t>
      </w:r>
      <w:r>
        <w:rPr>
          <w:snapToGrid w:val="0"/>
        </w:rPr>
        <w:t>.</w:t>
      </w:r>
      <w:r>
        <w:rPr>
          <w:snapToGrid w:val="0"/>
        </w:rPr>
        <w:tab/>
        <w:t>Averment as to ownership of vessel</w:t>
      </w:r>
      <w:bookmarkEnd w:id="1089"/>
      <w:bookmarkEnd w:id="1090"/>
      <w:bookmarkEnd w:id="1091"/>
      <w:bookmarkEnd w:id="1092"/>
      <w:bookmarkEnd w:id="1093"/>
    </w:p>
    <w:p>
      <w:pPr>
        <w:pStyle w:val="Subsection"/>
        <w:spacing w:before="120"/>
        <w:rPr>
          <w:snapToGrid w:val="0"/>
        </w:rPr>
      </w:pPr>
      <w:r>
        <w:rPr>
          <w:snapToGrid w:val="0"/>
        </w:rPr>
        <w:tab/>
      </w:r>
      <w:r>
        <w:rPr>
          <w:snapToGrid w:val="0"/>
        </w:rPr>
        <w:tab/>
        <w:t>In a prosecution under this Act an averment in the charge that —</w:t>
      </w:r>
    </w:p>
    <w:p>
      <w:pPr>
        <w:pStyle w:val="Indenta"/>
        <w:rPr>
          <w:snapToGrid w:val="0"/>
        </w:rPr>
      </w:pPr>
      <w:r>
        <w:rPr>
          <w:snapToGrid w:val="0"/>
        </w:rPr>
        <w:tab/>
        <w:t>(a)</w:t>
      </w:r>
      <w:r>
        <w:rPr>
          <w:snapToGrid w:val="0"/>
        </w:rPr>
        <w:tab/>
        <w:t>a person is or was the owner of a vessel which is or was licensed, or required to be licensed, by or under any Act, or is or was unlicensed under this or any other Act or in respect of which no licence, certificate or permit subsists;</w:t>
      </w:r>
    </w:p>
    <w:p>
      <w:pPr>
        <w:pStyle w:val="Indenta"/>
        <w:rPr>
          <w:snapToGrid w:val="0"/>
        </w:rPr>
      </w:pPr>
      <w:r>
        <w:rPr>
          <w:snapToGrid w:val="0"/>
        </w:rPr>
        <w:tab/>
        <w:t>(b)</w:t>
      </w:r>
      <w:r>
        <w:rPr>
          <w:snapToGrid w:val="0"/>
        </w:rPr>
        <w:tab/>
        <w:t>a vessel is a trading ship or a fishing vessel; or</w:t>
      </w:r>
    </w:p>
    <w:p>
      <w:pPr>
        <w:pStyle w:val="Indenta"/>
        <w:rPr>
          <w:snapToGrid w:val="0"/>
        </w:rPr>
      </w:pPr>
      <w:r>
        <w:rPr>
          <w:snapToGrid w:val="0"/>
        </w:rPr>
        <w:tab/>
        <w:t>(c)</w:t>
      </w:r>
      <w:r>
        <w:rPr>
          <w:snapToGrid w:val="0"/>
        </w:rPr>
        <w:tab/>
        <w:t>a vessel is or was licensed or required to be licensed by or under any Act,</w:t>
      </w:r>
    </w:p>
    <w:p>
      <w:pPr>
        <w:pStyle w:val="Subsection"/>
        <w:spacing w:before="120"/>
        <w:rPr>
          <w:snapToGrid w:val="0"/>
        </w:rPr>
      </w:pPr>
      <w:r>
        <w:rPr>
          <w:snapToGrid w:val="0"/>
        </w:rPr>
        <w:tab/>
      </w:r>
      <w:r>
        <w:rPr>
          <w:snapToGrid w:val="0"/>
        </w:rPr>
        <w:tab/>
        <w:t>shall be deemed to be sufficient evidence of that fact in the absence of evidence to the contrary.</w:t>
      </w:r>
    </w:p>
    <w:p>
      <w:pPr>
        <w:pStyle w:val="Footnotesection"/>
      </w:pPr>
      <w:r>
        <w:tab/>
        <w:t>[Section 129 amended by No. 84 of 2004 s. 80.]</w:t>
      </w:r>
    </w:p>
    <w:p>
      <w:pPr>
        <w:pStyle w:val="Heading5"/>
        <w:spacing w:before="180"/>
        <w:rPr>
          <w:snapToGrid w:val="0"/>
        </w:rPr>
      </w:pPr>
      <w:bookmarkStart w:id="1094" w:name="_Toc411910433"/>
      <w:bookmarkStart w:id="1095" w:name="_Toc477233840"/>
      <w:bookmarkStart w:id="1096" w:name="_Toc513609457"/>
      <w:bookmarkStart w:id="1097" w:name="_Toc124062390"/>
      <w:bookmarkStart w:id="1098" w:name="_Toc125434416"/>
      <w:r>
        <w:rPr>
          <w:rStyle w:val="CharSectno"/>
        </w:rPr>
        <w:t>130</w:t>
      </w:r>
      <w:r>
        <w:rPr>
          <w:snapToGrid w:val="0"/>
        </w:rPr>
        <w:t>.</w:t>
      </w:r>
      <w:r>
        <w:rPr>
          <w:snapToGrid w:val="0"/>
        </w:rPr>
        <w:tab/>
        <w:t>Averment as to membership of crew</w:t>
      </w:r>
      <w:bookmarkEnd w:id="1094"/>
      <w:bookmarkEnd w:id="1095"/>
      <w:bookmarkEnd w:id="1096"/>
      <w:bookmarkEnd w:id="1097"/>
      <w:bookmarkEnd w:id="1098"/>
    </w:p>
    <w:p>
      <w:pPr>
        <w:pStyle w:val="Subsection"/>
        <w:spacing w:before="120"/>
        <w:rPr>
          <w:snapToGrid w:val="0"/>
        </w:rPr>
      </w:pPr>
      <w:r>
        <w:rPr>
          <w:snapToGrid w:val="0"/>
        </w:rPr>
        <w:tab/>
      </w:r>
      <w:r>
        <w:rPr>
          <w:snapToGrid w:val="0"/>
        </w:rPr>
        <w:tab/>
        <w:t>In a prosecution under this Act relating to the manning of a vessel, an averment in the charge that a person is or was, or is not or was not, the holder of a particular certificate or a particular class of certificate shall be deemed to be sufficient evidence of that fact in the absence of evidence to the contrary.</w:t>
      </w:r>
    </w:p>
    <w:p>
      <w:pPr>
        <w:pStyle w:val="Footnotesection"/>
      </w:pPr>
      <w:bookmarkStart w:id="1099" w:name="_Toc411910434"/>
      <w:bookmarkStart w:id="1100" w:name="_Toc477233841"/>
      <w:bookmarkStart w:id="1101" w:name="_Toc513609458"/>
      <w:r>
        <w:tab/>
        <w:t>[Section 130 amended by No. 84 of 2004 s. 80.]</w:t>
      </w:r>
    </w:p>
    <w:p>
      <w:pPr>
        <w:pStyle w:val="Heading5"/>
        <w:spacing w:before="180"/>
        <w:rPr>
          <w:snapToGrid w:val="0"/>
        </w:rPr>
      </w:pPr>
      <w:bookmarkStart w:id="1102" w:name="_Toc124062391"/>
      <w:bookmarkStart w:id="1103" w:name="_Toc125434417"/>
      <w:r>
        <w:rPr>
          <w:rStyle w:val="CharSectno"/>
        </w:rPr>
        <w:t>131</w:t>
      </w:r>
      <w:r>
        <w:rPr>
          <w:snapToGrid w:val="0"/>
        </w:rPr>
        <w:t>.</w:t>
      </w:r>
      <w:r>
        <w:rPr>
          <w:snapToGrid w:val="0"/>
        </w:rPr>
        <w:tab/>
        <w:t>Place where act committed</w:t>
      </w:r>
      <w:bookmarkEnd w:id="1099"/>
      <w:bookmarkEnd w:id="1100"/>
      <w:bookmarkEnd w:id="1101"/>
      <w:bookmarkEnd w:id="1102"/>
      <w:bookmarkEnd w:id="1103"/>
    </w:p>
    <w:p>
      <w:pPr>
        <w:pStyle w:val="Subsection"/>
        <w:spacing w:before="120"/>
        <w:rPr>
          <w:snapToGrid w:val="0"/>
        </w:rPr>
      </w:pPr>
      <w:r>
        <w:rPr>
          <w:snapToGrid w:val="0"/>
        </w:rPr>
        <w:tab/>
      </w:r>
      <w:r>
        <w:rPr>
          <w:snapToGrid w:val="0"/>
        </w:rPr>
        <w:tab/>
        <w:t>For the purpose of giving jurisdiction under this Act, every offence shall be deemed to have been committed, and every cause of complaint to have arisen, either —</w:t>
      </w:r>
    </w:p>
    <w:p>
      <w:pPr>
        <w:pStyle w:val="Indenta"/>
        <w:rPr>
          <w:snapToGrid w:val="0"/>
        </w:rPr>
      </w:pPr>
      <w:r>
        <w:rPr>
          <w:snapToGrid w:val="0"/>
        </w:rPr>
        <w:tab/>
        <w:t>(a)</w:t>
      </w:r>
      <w:r>
        <w:rPr>
          <w:snapToGrid w:val="0"/>
        </w:rPr>
        <w:tab/>
        <w:t>in the place in which it actually was committed or arose; or</w:t>
      </w:r>
    </w:p>
    <w:p>
      <w:pPr>
        <w:pStyle w:val="Indenta"/>
        <w:rPr>
          <w:snapToGrid w:val="0"/>
        </w:rPr>
      </w:pPr>
      <w:r>
        <w:rPr>
          <w:snapToGrid w:val="0"/>
        </w:rPr>
        <w:tab/>
        <w:t>(b)</w:t>
      </w:r>
      <w:r>
        <w:rPr>
          <w:snapToGrid w:val="0"/>
        </w:rPr>
        <w:tab/>
        <w:t>in any place in which the offender or person complained against is.</w:t>
      </w:r>
    </w:p>
    <w:p>
      <w:pPr>
        <w:pStyle w:val="Heading5"/>
        <w:rPr>
          <w:snapToGrid w:val="0"/>
        </w:rPr>
      </w:pPr>
      <w:bookmarkStart w:id="1104" w:name="_Toc411910435"/>
      <w:bookmarkStart w:id="1105" w:name="_Toc477233842"/>
      <w:bookmarkStart w:id="1106" w:name="_Toc513609459"/>
      <w:bookmarkStart w:id="1107" w:name="_Toc124062392"/>
      <w:bookmarkStart w:id="1108" w:name="_Toc125434418"/>
      <w:r>
        <w:rPr>
          <w:rStyle w:val="CharSectno"/>
        </w:rPr>
        <w:t>132</w:t>
      </w:r>
      <w:r>
        <w:rPr>
          <w:snapToGrid w:val="0"/>
        </w:rPr>
        <w:t>.</w:t>
      </w:r>
      <w:r>
        <w:rPr>
          <w:snapToGrid w:val="0"/>
        </w:rPr>
        <w:tab/>
        <w:t>Proceedings by way of infringement notice</w:t>
      </w:r>
      <w:bookmarkEnd w:id="1104"/>
      <w:bookmarkEnd w:id="1105"/>
      <w:bookmarkEnd w:id="1106"/>
      <w:bookmarkEnd w:id="1107"/>
      <w:bookmarkEnd w:id="1108"/>
    </w:p>
    <w:p>
      <w:pPr>
        <w:pStyle w:val="Subsection"/>
        <w:rPr>
          <w:snapToGrid w:val="0"/>
        </w:rPr>
      </w:pPr>
      <w:r>
        <w:rPr>
          <w:snapToGrid w:val="0"/>
        </w:rPr>
        <w:tab/>
        <w:t>(1)</w:t>
      </w:r>
      <w:r>
        <w:rPr>
          <w:snapToGrid w:val="0"/>
        </w:rPr>
        <w:tab/>
        <w:t xml:space="preserve">An authorised person who has reason to believe that a person has committed an offence against this Act in connection with a vessel, in respect of which offence a modified penalty is prescribed, may serve, by personal delivery to the person or by posting to him at his address ascertained from him at or about the time that offence is believed to have been committed, a notice in the prescribed form informing the person that if he does not wish to </w:t>
      </w:r>
      <w:r>
        <w:t>be prosecuted for the alleged offence in</w:t>
      </w:r>
      <w:r>
        <w:rPr>
          <w:snapToGrid w:val="0"/>
        </w:rPr>
        <w:t xml:space="preserve"> a court he may pay to a designated officer, not being a designated officer who is the authorised person serving that notice, within a period of 28 days after the date of service of that notice, the amount of the modified penalty.</w:t>
      </w:r>
    </w:p>
    <w:p>
      <w:pPr>
        <w:pStyle w:val="Subsection"/>
        <w:rPr>
          <w:snapToGrid w:val="0"/>
        </w:rPr>
      </w:pPr>
      <w:r>
        <w:rPr>
          <w:snapToGrid w:val="0"/>
        </w:rPr>
        <w:tab/>
        <w:t>(2)</w:t>
      </w:r>
      <w:r>
        <w:rPr>
          <w:snapToGrid w:val="0"/>
        </w:rPr>
        <w:tab/>
        <w:t>An authorised person may —</w:t>
      </w:r>
    </w:p>
    <w:p>
      <w:pPr>
        <w:pStyle w:val="Indenta"/>
        <w:rPr>
          <w:snapToGrid w:val="0"/>
        </w:rPr>
      </w:pPr>
      <w:r>
        <w:rPr>
          <w:snapToGrid w:val="0"/>
        </w:rPr>
        <w:tab/>
        <w:t>(a)</w:t>
      </w:r>
      <w:r>
        <w:rPr>
          <w:snapToGrid w:val="0"/>
        </w:rPr>
        <w:tab/>
        <w:t>if the identity of the alleged offender is not known and cannot immediately be ascertained, address the infringement notice concerned to, and serve it on, the owner of the vessel concerned within a period of 30 days after the date on which the alleged offence is believed to have been committed; or</w:t>
      </w:r>
    </w:p>
    <w:p>
      <w:pPr>
        <w:pStyle w:val="Indenta"/>
        <w:rPr>
          <w:snapToGrid w:val="0"/>
        </w:rPr>
      </w:pPr>
      <w:r>
        <w:rPr>
          <w:snapToGrid w:val="0"/>
        </w:rPr>
        <w:tab/>
        <w:t>(b)</w:t>
      </w:r>
      <w:r>
        <w:rPr>
          <w:snapToGrid w:val="0"/>
        </w:rPr>
        <w:tab/>
        <w:t>if the identity of the alleged offender is not known and cannot immediately be ascertained and the identity of the owner of the vessel is not known and cannot be ascertained after reasonable enquiry, address the infringement notice concerned to the owner of that vessel, without naming him or stating his address, and serve that infringement notice by attaching it to that vessel or by leaving it in or on the vessel within the period referred to in paragraph (a).</w:t>
      </w:r>
    </w:p>
    <w:p>
      <w:pPr>
        <w:pStyle w:val="Subsection"/>
        <w:rPr>
          <w:snapToGrid w:val="0"/>
        </w:rPr>
      </w:pPr>
      <w:r>
        <w:rPr>
          <w:snapToGrid w:val="0"/>
        </w:rPr>
        <w:tab/>
        <w:t>(3)</w:t>
      </w:r>
      <w:r>
        <w:rPr>
          <w:snapToGrid w:val="0"/>
        </w:rPr>
        <w:tab/>
        <w:t>When, under subsection (2) an infringement notice is addressed to and served on the owner of a vessel within the period referred to in paragraph (a) of that subsection or addressed to the owner of a vessel and served by attaching it to the vessel or leaving it in or on the vessel within that period, then, unless within a period of 21 days after the date of service of the infringement notice —</w:t>
      </w:r>
    </w:p>
    <w:p>
      <w:pPr>
        <w:pStyle w:val="Indenta"/>
        <w:rPr>
          <w:snapToGrid w:val="0"/>
        </w:rPr>
      </w:pPr>
      <w:r>
        <w:rPr>
          <w:snapToGrid w:val="0"/>
        </w:rPr>
        <w:tab/>
        <w:t>(a)</w:t>
      </w:r>
      <w:r>
        <w:rPr>
          <w:snapToGrid w:val="0"/>
        </w:rPr>
        <w:tab/>
        <w:t>the modified penalty concerned is paid; or</w:t>
      </w:r>
    </w:p>
    <w:p>
      <w:pPr>
        <w:pStyle w:val="Indenta"/>
        <w:rPr>
          <w:snapToGrid w:val="0"/>
        </w:rPr>
      </w:pPr>
      <w:r>
        <w:rPr>
          <w:snapToGrid w:val="0"/>
        </w:rPr>
        <w:tab/>
        <w:t>(b)</w:t>
      </w:r>
      <w:r>
        <w:rPr>
          <w:snapToGrid w:val="0"/>
        </w:rPr>
        <w:tab/>
        <w:t>the owner of the vessel —</w:t>
      </w:r>
    </w:p>
    <w:p>
      <w:pPr>
        <w:pStyle w:val="Indenti"/>
        <w:rPr>
          <w:snapToGrid w:val="0"/>
        </w:rPr>
      </w:pPr>
      <w:r>
        <w:rPr>
          <w:snapToGrid w:val="0"/>
        </w:rPr>
        <w:tab/>
        <w:t>(i)</w:t>
      </w:r>
      <w:r>
        <w:rPr>
          <w:snapToGrid w:val="0"/>
        </w:rPr>
        <w:tab/>
        <w:t>informs an authorised person of the identity and address of the person who was in charge of the vessel; or</w:t>
      </w:r>
    </w:p>
    <w:p>
      <w:pPr>
        <w:pStyle w:val="Indenti"/>
        <w:rPr>
          <w:snapToGrid w:val="0"/>
        </w:rPr>
      </w:pPr>
      <w:r>
        <w:rPr>
          <w:snapToGrid w:val="0"/>
        </w:rPr>
        <w:tab/>
        <w:t>(ii)</w:t>
      </w:r>
      <w:r>
        <w:rPr>
          <w:snapToGrid w:val="0"/>
        </w:rPr>
        <w:tab/>
        <w:t>satisfies an authorised person that the vessel had been stolen or unlawfully taken, or was being unlawfully used,</w:t>
      </w:r>
    </w:p>
    <w:p>
      <w:pPr>
        <w:pStyle w:val="Indenta"/>
        <w:rPr>
          <w:snapToGrid w:val="0"/>
        </w:rPr>
      </w:pPr>
      <w:r>
        <w:rPr>
          <w:snapToGrid w:val="0"/>
        </w:rPr>
        <w:tab/>
      </w:r>
      <w:r>
        <w:rPr>
          <w:snapToGrid w:val="0"/>
        </w:rPr>
        <w:tab/>
        <w:t>at the time when the alleged offence is believed to have been committed,</w:t>
      </w:r>
    </w:p>
    <w:p>
      <w:pPr>
        <w:pStyle w:val="Subsection"/>
        <w:rPr>
          <w:snapToGrid w:val="0"/>
        </w:rPr>
      </w:pPr>
      <w:r>
        <w:rPr>
          <w:snapToGrid w:val="0"/>
        </w:rPr>
        <w:tab/>
      </w:r>
      <w:r>
        <w:rPr>
          <w:snapToGrid w:val="0"/>
        </w:rPr>
        <w:tab/>
        <w:t>the owner of the vessel is, in the absence of proof to the contrary, deemed to be the person who was in charge of the vessel at the time when the alleged offence is believed to have been committed.</w:t>
      </w:r>
    </w:p>
    <w:p>
      <w:pPr>
        <w:pStyle w:val="Subsection"/>
        <w:rPr>
          <w:snapToGrid w:val="0"/>
        </w:rPr>
      </w:pPr>
      <w:r>
        <w:rPr>
          <w:snapToGrid w:val="0"/>
        </w:rPr>
        <w:tab/>
        <w:t>(4)</w:t>
      </w:r>
      <w:r>
        <w:rPr>
          <w:snapToGrid w:val="0"/>
        </w:rPr>
        <w:tab/>
        <w:t>A person on whom an infringement notice is served —</w:t>
      </w:r>
    </w:p>
    <w:p>
      <w:pPr>
        <w:pStyle w:val="Indenta"/>
        <w:rPr>
          <w:snapToGrid w:val="0"/>
        </w:rPr>
      </w:pPr>
      <w:r>
        <w:rPr>
          <w:snapToGrid w:val="0"/>
        </w:rPr>
        <w:tab/>
        <w:t>(a)</w:t>
      </w:r>
      <w:r>
        <w:rPr>
          <w:snapToGrid w:val="0"/>
        </w:rPr>
        <w:tab/>
        <w:t>may decline; or</w:t>
      </w:r>
    </w:p>
    <w:p>
      <w:pPr>
        <w:pStyle w:val="Indenta"/>
        <w:rPr>
          <w:snapToGrid w:val="0"/>
        </w:rPr>
      </w:pPr>
      <w:r>
        <w:rPr>
          <w:snapToGrid w:val="0"/>
        </w:rPr>
        <w:tab/>
        <w:t>(b)</w:t>
      </w:r>
      <w:r>
        <w:rPr>
          <w:snapToGrid w:val="0"/>
        </w:rPr>
        <w:tab/>
        <w:t>if he fails to pay the modified penalty concerned within a period of 21 days after the date of that service, is deemed to have declined,</w:t>
      </w:r>
    </w:p>
    <w:p>
      <w:pPr>
        <w:pStyle w:val="Subsection"/>
        <w:rPr>
          <w:snapToGrid w:val="0"/>
        </w:rPr>
      </w:pPr>
      <w:r>
        <w:rPr>
          <w:snapToGrid w:val="0"/>
        </w:rPr>
        <w:tab/>
      </w:r>
      <w:r>
        <w:rPr>
          <w:snapToGrid w:val="0"/>
        </w:rPr>
        <w:tab/>
        <w:t>to be dealt with under the provisions of this section.</w:t>
      </w:r>
    </w:p>
    <w:p>
      <w:pPr>
        <w:pStyle w:val="Subsection"/>
        <w:rPr>
          <w:snapToGrid w:val="0"/>
        </w:rPr>
      </w:pPr>
      <w:r>
        <w:rPr>
          <w:snapToGrid w:val="0"/>
        </w:rPr>
        <w:tab/>
        <w:t>(5)</w:t>
      </w:r>
      <w:r>
        <w:rPr>
          <w:snapToGrid w:val="0"/>
        </w:rPr>
        <w:tab/>
        <w:t>An authorised person may, whether or not the modified penalty concerned has been paid, withdraw an infringement notice at any time within a period of 28 days after it is served by sending to the alleged offender a notice in the prescribed form signed by the authorised person and advising the alleged offender that the infringement notice has been withdrawn.</w:t>
      </w:r>
    </w:p>
    <w:p>
      <w:pPr>
        <w:pStyle w:val="Subsection"/>
        <w:rPr>
          <w:snapToGrid w:val="0"/>
        </w:rPr>
      </w:pPr>
      <w:r>
        <w:rPr>
          <w:snapToGrid w:val="0"/>
        </w:rPr>
        <w:tab/>
        <w:t>(6)</w:t>
      </w:r>
      <w:r>
        <w:rPr>
          <w:snapToGrid w:val="0"/>
        </w:rPr>
        <w:tab/>
        <w:t>The amount of any modified penalty paid pursuant to an infringement notice which has been withdrawn under subsection (5) shall be refunded.</w:t>
      </w:r>
    </w:p>
    <w:p>
      <w:pPr>
        <w:pStyle w:val="Subsection"/>
        <w:rPr>
          <w:snapToGrid w:val="0"/>
        </w:rPr>
      </w:pPr>
      <w:r>
        <w:rPr>
          <w:snapToGrid w:val="0"/>
        </w:rPr>
        <w:tab/>
        <w:t>(7)</w:t>
      </w:r>
      <w:r>
        <w:rPr>
          <w:snapToGrid w:val="0"/>
        </w:rPr>
        <w:tab/>
        <w:t>When a modified penalty has been paid pursuant to an infringement notice and the infringement notice has not been withdrawn under subsection (5), proceedings shall not be brought against any person in respect of the alleged offence specified in the infringement notice.</w:t>
      </w:r>
    </w:p>
    <w:p>
      <w:pPr>
        <w:pStyle w:val="Subsection"/>
        <w:rPr>
          <w:snapToGrid w:val="0"/>
        </w:rPr>
      </w:pPr>
      <w:r>
        <w:rPr>
          <w:snapToGrid w:val="0"/>
        </w:rPr>
        <w:tab/>
        <w:t>(8)</w:t>
      </w:r>
      <w:r>
        <w:rPr>
          <w:snapToGrid w:val="0"/>
        </w:rPr>
        <w:tab/>
        <w:t>A person, other than the owner or person in charge of a vessel in respect of which an alleged offence is believed to have been committed, shall not remove an infringement notice relating to the alleged offence attached to or left in or on that vessel by an authorised person.</w:t>
      </w:r>
    </w:p>
    <w:p>
      <w:pPr>
        <w:pStyle w:val="Penstart"/>
        <w:rPr>
          <w:snapToGrid w:val="0"/>
        </w:rPr>
      </w:pPr>
      <w:r>
        <w:rPr>
          <w:snapToGrid w:val="0"/>
        </w:rPr>
        <w:tab/>
        <w:t>Penalty: $200.</w:t>
      </w:r>
    </w:p>
    <w:p>
      <w:pPr>
        <w:pStyle w:val="Subsection"/>
        <w:rPr>
          <w:snapToGrid w:val="0"/>
        </w:rPr>
      </w:pPr>
      <w:r>
        <w:rPr>
          <w:snapToGrid w:val="0"/>
        </w:rPr>
        <w:tab/>
        <w:t>(9)</w:t>
      </w:r>
      <w:r>
        <w:rPr>
          <w:snapToGrid w:val="0"/>
        </w:rPr>
        <w:tab/>
        <w:t xml:space="preserve">An infringement notice served under subsection (2) shall contain, </w:t>
      </w:r>
      <w:r>
        <w:rPr>
          <w:i/>
          <w:snapToGrid w:val="0"/>
        </w:rPr>
        <w:t>inter alia</w:t>
      </w:r>
      <w:r>
        <w:rPr>
          <w:snapToGrid w:val="0"/>
        </w:rPr>
        <w:t>, a short statement of the effect of subsection (3).</w:t>
      </w:r>
    </w:p>
    <w:p>
      <w:pPr>
        <w:pStyle w:val="Subsection"/>
        <w:rPr>
          <w:snapToGrid w:val="0"/>
        </w:rPr>
      </w:pPr>
      <w:r>
        <w:rPr>
          <w:snapToGrid w:val="0"/>
        </w:rPr>
        <w:tab/>
        <w:t>(10)</w:t>
      </w:r>
      <w:r>
        <w:rPr>
          <w:snapToGrid w:val="0"/>
        </w:rPr>
        <w:tab/>
        <w:t xml:space="preserve">The Minister may by notice published in the </w:t>
      </w:r>
      <w:r>
        <w:rPr>
          <w:i/>
          <w:snapToGrid w:val="0"/>
        </w:rPr>
        <w:t>Gazette</w:t>
      </w:r>
      <w:r>
        <w:rPr>
          <w:snapToGrid w:val="0"/>
        </w:rPr>
        <w:t xml:space="preserve"> designate a public service officer or class of public service officer, within the meaning of the </w:t>
      </w:r>
      <w:r>
        <w:rPr>
          <w:i/>
          <w:snapToGrid w:val="0"/>
        </w:rPr>
        <w:t>Public Sector Management Act 1994</w:t>
      </w:r>
      <w:r>
        <w:rPr>
          <w:snapToGrid w:val="0"/>
        </w:rPr>
        <w:t>, to receive payment of the amounts of modified penalties.</w:t>
      </w:r>
    </w:p>
    <w:p>
      <w:pPr>
        <w:pStyle w:val="Subsection"/>
        <w:rPr>
          <w:snapToGrid w:val="0"/>
        </w:rPr>
      </w:pPr>
      <w:r>
        <w:rPr>
          <w:snapToGrid w:val="0"/>
        </w:rPr>
        <w:tab/>
        <w:t>(11)</w:t>
      </w:r>
      <w:r>
        <w:rPr>
          <w:snapToGrid w:val="0"/>
        </w:rPr>
        <w:tab/>
        <w:t>In this section, unless the context otherwise requires —</w:t>
      </w:r>
    </w:p>
    <w:p>
      <w:pPr>
        <w:pStyle w:val="Defstart"/>
      </w:pPr>
      <w:r>
        <w:rPr>
          <w:b/>
        </w:rPr>
        <w:tab/>
        <w:t>“</w:t>
      </w:r>
      <w:r>
        <w:rPr>
          <w:rStyle w:val="CharDefText"/>
        </w:rPr>
        <w:t>alleged offence</w:t>
      </w:r>
      <w:r>
        <w:rPr>
          <w:b/>
        </w:rPr>
        <w:t>”</w:t>
      </w:r>
      <w:r>
        <w:t xml:space="preserve"> means offence referred to in subsection (1);</w:t>
      </w:r>
    </w:p>
    <w:p>
      <w:pPr>
        <w:pStyle w:val="Defstart"/>
      </w:pPr>
      <w:r>
        <w:rPr>
          <w:b/>
        </w:rPr>
        <w:tab/>
        <w:t>“</w:t>
      </w:r>
      <w:r>
        <w:rPr>
          <w:rStyle w:val="CharDefText"/>
        </w:rPr>
        <w:t>alleged offender</w:t>
      </w:r>
      <w:r>
        <w:rPr>
          <w:b/>
        </w:rPr>
        <w:t>”</w:t>
      </w:r>
      <w:r>
        <w:t xml:space="preserve"> means person who is believed by the authorised person concerned to have committed an alleged offence;</w:t>
      </w:r>
    </w:p>
    <w:p>
      <w:pPr>
        <w:pStyle w:val="Defstart"/>
      </w:pPr>
      <w:r>
        <w:rPr>
          <w:b/>
        </w:rPr>
        <w:tab/>
        <w:t>“</w:t>
      </w:r>
      <w:r>
        <w:rPr>
          <w:rStyle w:val="CharDefText"/>
        </w:rPr>
        <w:t>authorised person</w:t>
      </w:r>
      <w:r>
        <w:rPr>
          <w:b/>
        </w:rPr>
        <w:t>”</w:t>
      </w:r>
      <w:r>
        <w:t xml:space="preserve"> means —</w:t>
      </w:r>
    </w:p>
    <w:p>
      <w:pPr>
        <w:pStyle w:val="Defpara"/>
      </w:pPr>
      <w:r>
        <w:tab/>
        <w:t>(a)</w:t>
      </w:r>
      <w:r>
        <w:tab/>
        <w:t>inspector; or</w:t>
      </w:r>
    </w:p>
    <w:p>
      <w:pPr>
        <w:pStyle w:val="Defpara"/>
      </w:pPr>
      <w:r>
        <w:tab/>
        <w:t>(b)</w:t>
      </w:r>
      <w:r>
        <w:tab/>
        <w:t>person authorised in writing for the purposes of this section by the chief executive officer;</w:t>
      </w:r>
    </w:p>
    <w:p>
      <w:pPr>
        <w:pStyle w:val="Defstart"/>
      </w:pPr>
      <w:r>
        <w:rPr>
          <w:b/>
        </w:rPr>
        <w:tab/>
        <w:t>“</w:t>
      </w:r>
      <w:r>
        <w:rPr>
          <w:rStyle w:val="CharDefText"/>
        </w:rPr>
        <w:t>designated officer</w:t>
      </w:r>
      <w:r>
        <w:rPr>
          <w:b/>
        </w:rPr>
        <w:t>”</w:t>
      </w:r>
      <w:r>
        <w:t xml:space="preserve"> means person designated under subsection (10); and</w:t>
      </w:r>
    </w:p>
    <w:p>
      <w:pPr>
        <w:pStyle w:val="Defstart"/>
      </w:pPr>
      <w:r>
        <w:rPr>
          <w:b/>
        </w:rPr>
        <w:tab/>
        <w:t>“</w:t>
      </w:r>
      <w:r>
        <w:rPr>
          <w:rStyle w:val="CharDefText"/>
        </w:rPr>
        <w:t>infringement notice</w:t>
      </w:r>
      <w:r>
        <w:rPr>
          <w:b/>
        </w:rPr>
        <w:t>”</w:t>
      </w:r>
      <w:r>
        <w:t xml:space="preserve"> means notice referred to in subsection (1).</w:t>
      </w:r>
    </w:p>
    <w:p>
      <w:pPr>
        <w:pStyle w:val="Subsection"/>
        <w:spacing w:before="200"/>
        <w:rPr>
          <w:snapToGrid w:val="0"/>
        </w:rPr>
      </w:pPr>
      <w:r>
        <w:rPr>
          <w:snapToGrid w:val="0"/>
        </w:rPr>
        <w:tab/>
        <w:t>(12)</w:t>
      </w:r>
      <w:r>
        <w:rPr>
          <w:snapToGrid w:val="0"/>
        </w:rPr>
        <w:tab/>
        <w:t>In subsection (3) —</w:t>
      </w:r>
    </w:p>
    <w:p>
      <w:pPr>
        <w:pStyle w:val="Defstart"/>
        <w:rPr>
          <w:spacing w:val="-4"/>
        </w:rPr>
      </w:pPr>
      <w:r>
        <w:rPr>
          <w:b/>
          <w:spacing w:val="-4"/>
        </w:rPr>
        <w:tab/>
        <w:t>“</w:t>
      </w:r>
      <w:r>
        <w:rPr>
          <w:rStyle w:val="CharDefText"/>
          <w:spacing w:val="-4"/>
        </w:rPr>
        <w:t>the person who was in charge of the vessel</w:t>
      </w:r>
      <w:r>
        <w:rPr>
          <w:b/>
          <w:spacing w:val="-4"/>
        </w:rPr>
        <w:t>”</w:t>
      </w:r>
      <w:r>
        <w:rPr>
          <w:spacing w:val="-4"/>
        </w:rPr>
        <w:t xml:space="preserve"> includes the person who was the driver, master, possessor, skipper, owner or user of the vessel or the person causing, permitting or suffering the vessel to be navigated, as the case requires.</w:t>
      </w:r>
    </w:p>
    <w:p>
      <w:pPr>
        <w:pStyle w:val="Footnotesection"/>
        <w:spacing w:before="80"/>
        <w:ind w:left="890" w:hanging="890"/>
      </w:pPr>
      <w:r>
        <w:tab/>
        <w:t>[Section 132 amended by No. 47 of 1993 s. 33(2); No. 32 of 1994 s. 19; No. 84 of 2004 s. 80.]</w:t>
      </w:r>
    </w:p>
    <w:p>
      <w:pPr>
        <w:pStyle w:val="Heading5"/>
        <w:spacing w:before="180"/>
        <w:rPr>
          <w:snapToGrid w:val="0"/>
        </w:rPr>
      </w:pPr>
      <w:bookmarkStart w:id="1109" w:name="_Toc411910436"/>
      <w:bookmarkStart w:id="1110" w:name="_Toc477233843"/>
      <w:bookmarkStart w:id="1111" w:name="_Toc513609460"/>
      <w:bookmarkStart w:id="1112" w:name="_Toc124062393"/>
      <w:bookmarkStart w:id="1113" w:name="_Toc125434419"/>
      <w:r>
        <w:rPr>
          <w:rStyle w:val="CharSectno"/>
        </w:rPr>
        <w:t>133</w:t>
      </w:r>
      <w:r>
        <w:rPr>
          <w:snapToGrid w:val="0"/>
        </w:rPr>
        <w:t>.</w:t>
      </w:r>
      <w:r>
        <w:rPr>
          <w:snapToGrid w:val="0"/>
        </w:rPr>
        <w:tab/>
        <w:t>Onus on owner to identify person in charge of vessel</w:t>
      </w:r>
      <w:bookmarkEnd w:id="1109"/>
      <w:bookmarkEnd w:id="1110"/>
      <w:bookmarkEnd w:id="1111"/>
      <w:bookmarkEnd w:id="1112"/>
      <w:bookmarkEnd w:id="1113"/>
    </w:p>
    <w:p>
      <w:pPr>
        <w:pStyle w:val="Subsection"/>
        <w:spacing w:before="200"/>
        <w:rPr>
          <w:snapToGrid w:val="0"/>
        </w:rPr>
      </w:pPr>
      <w:r>
        <w:rPr>
          <w:snapToGrid w:val="0"/>
        </w:rPr>
        <w:tab/>
        <w:t>(1)</w:t>
      </w:r>
      <w:r>
        <w:rPr>
          <w:snapToGrid w:val="0"/>
        </w:rPr>
        <w:tab/>
        <w:t>Any owner of a vessel and any person to whom for the time being the possession or control of a vessel may be entrusted shall, if required by an authorised person, give to the authorised person any information —</w:t>
      </w:r>
    </w:p>
    <w:p>
      <w:pPr>
        <w:pStyle w:val="Indenta"/>
        <w:rPr>
          <w:snapToGrid w:val="0"/>
        </w:rPr>
      </w:pPr>
      <w:r>
        <w:rPr>
          <w:snapToGrid w:val="0"/>
        </w:rPr>
        <w:tab/>
        <w:t>(a)</w:t>
      </w:r>
      <w:r>
        <w:rPr>
          <w:snapToGrid w:val="0"/>
        </w:rPr>
        <w:tab/>
        <w:t>which it is in his power to give; and</w:t>
      </w:r>
    </w:p>
    <w:p>
      <w:pPr>
        <w:pStyle w:val="Indenta"/>
        <w:rPr>
          <w:snapToGrid w:val="0"/>
        </w:rPr>
      </w:pPr>
      <w:r>
        <w:rPr>
          <w:snapToGrid w:val="0"/>
        </w:rPr>
        <w:tab/>
        <w:t>(b)</w:t>
      </w:r>
      <w:r>
        <w:rPr>
          <w:snapToGrid w:val="0"/>
        </w:rPr>
        <w:tab/>
        <w:t>which may lead to the identification of any person who was in charge of the vessel when an offence against this Act is alleged to have been committed.</w:t>
      </w:r>
    </w:p>
    <w:p>
      <w:pPr>
        <w:pStyle w:val="Penstart"/>
        <w:rPr>
          <w:snapToGrid w:val="0"/>
        </w:rPr>
      </w:pPr>
      <w:r>
        <w:rPr>
          <w:snapToGrid w:val="0"/>
        </w:rPr>
        <w:tab/>
        <w:t>Penalty: $1 000.</w:t>
      </w:r>
    </w:p>
    <w:p>
      <w:pPr>
        <w:pStyle w:val="Subsection"/>
        <w:spacing w:before="200"/>
        <w:rPr>
          <w:snapToGrid w:val="0"/>
        </w:rPr>
      </w:pPr>
      <w:r>
        <w:rPr>
          <w:snapToGrid w:val="0"/>
        </w:rPr>
        <w:tab/>
        <w:t>(2)</w:t>
      </w:r>
      <w:r>
        <w:rPr>
          <w:snapToGrid w:val="0"/>
        </w:rPr>
        <w:tab/>
        <w:t>When an offence against this Act is alleged to have been committed and the identity of the person who was in charge of the vessel in respect of which that allegation is made is not known and cannot immediately be ascertained, an authorised person may, within a period of 30 days after the date on which that offence is alleged to have been committed, serve on the owner of that vessel a notice in the prescribed form containing particulars of that offence and requiring that owner to identify the person who was in charge of that vessel at the time when that offence is alleged to have been committed.</w:t>
      </w:r>
    </w:p>
    <w:p>
      <w:pPr>
        <w:pStyle w:val="Subsection"/>
        <w:spacing w:before="200"/>
        <w:rPr>
          <w:snapToGrid w:val="0"/>
        </w:rPr>
      </w:pPr>
      <w:r>
        <w:rPr>
          <w:snapToGrid w:val="0"/>
        </w:rPr>
        <w:tab/>
        <w:t>(3)</w:t>
      </w:r>
      <w:r>
        <w:rPr>
          <w:snapToGrid w:val="0"/>
        </w:rPr>
        <w:tab/>
        <w:t>When, under the provisions of subsection (2), notice is served on the owner of a vessel within the period specified in that subsection then, unless within 21 days after the date of the service of the notice that owner —</w:t>
      </w:r>
    </w:p>
    <w:p>
      <w:pPr>
        <w:pStyle w:val="Indenta"/>
        <w:rPr>
          <w:snapToGrid w:val="0"/>
        </w:rPr>
      </w:pPr>
      <w:r>
        <w:rPr>
          <w:snapToGrid w:val="0"/>
        </w:rPr>
        <w:tab/>
        <w:t>(a)</w:t>
      </w:r>
      <w:r>
        <w:rPr>
          <w:snapToGrid w:val="0"/>
        </w:rPr>
        <w:tab/>
        <w:t>informs an authorised person of the identity and address of the person who was in charge of the vessel; or</w:t>
      </w:r>
    </w:p>
    <w:p>
      <w:pPr>
        <w:pStyle w:val="Indenta"/>
        <w:rPr>
          <w:snapToGrid w:val="0"/>
        </w:rPr>
      </w:pPr>
      <w:r>
        <w:rPr>
          <w:snapToGrid w:val="0"/>
        </w:rPr>
        <w:tab/>
        <w:t>(b)</w:t>
      </w:r>
      <w:r>
        <w:rPr>
          <w:snapToGrid w:val="0"/>
        </w:rPr>
        <w:tab/>
        <w:t>satisfies an authorised person that the vessel had been stolen or unlawfully taken, or was being unlawfully used,</w:t>
      </w:r>
    </w:p>
    <w:p>
      <w:pPr>
        <w:pStyle w:val="Subsection"/>
        <w:rPr>
          <w:snapToGrid w:val="0"/>
        </w:rPr>
      </w:pPr>
      <w:r>
        <w:rPr>
          <w:snapToGrid w:val="0"/>
        </w:rPr>
        <w:tab/>
      </w:r>
      <w:r>
        <w:rPr>
          <w:snapToGrid w:val="0"/>
        </w:rPr>
        <w:tab/>
        <w:t>at the time when the offence concerned is alleged to have been committed, that owner is, in the absence of proof to the contrary, deemed to be the person who was in charge of the vessel at the time when that offence is alleged to have been committed.</w:t>
      </w:r>
    </w:p>
    <w:p>
      <w:pPr>
        <w:pStyle w:val="Subsection"/>
        <w:rPr>
          <w:snapToGrid w:val="0"/>
        </w:rPr>
      </w:pPr>
      <w:r>
        <w:rPr>
          <w:snapToGrid w:val="0"/>
        </w:rPr>
        <w:tab/>
        <w:t>(4)</w:t>
      </w:r>
      <w:r>
        <w:rPr>
          <w:snapToGrid w:val="0"/>
        </w:rPr>
        <w:tab/>
        <w:t xml:space="preserve">A notice served under subsection (2) shall contain, </w:t>
      </w:r>
      <w:r>
        <w:rPr>
          <w:i/>
          <w:snapToGrid w:val="0"/>
        </w:rPr>
        <w:t>inter alia</w:t>
      </w:r>
      <w:r>
        <w:rPr>
          <w:snapToGrid w:val="0"/>
        </w:rPr>
        <w:t>, a short statement of the effect of subsection (3).</w:t>
      </w:r>
    </w:p>
    <w:p>
      <w:pPr>
        <w:pStyle w:val="Subsection"/>
        <w:rPr>
          <w:snapToGrid w:val="0"/>
        </w:rPr>
      </w:pPr>
      <w:r>
        <w:rPr>
          <w:snapToGrid w:val="0"/>
        </w:rPr>
        <w:tab/>
        <w:t>(5)</w:t>
      </w:r>
      <w:r>
        <w:rPr>
          <w:snapToGrid w:val="0"/>
        </w:rPr>
        <w:tab/>
        <w:t>In this section —</w:t>
      </w:r>
    </w:p>
    <w:p>
      <w:pPr>
        <w:pStyle w:val="Defstart"/>
      </w:pPr>
      <w:r>
        <w:rPr>
          <w:b/>
        </w:rPr>
        <w:tab/>
        <w:t>“</w:t>
      </w:r>
      <w:r>
        <w:rPr>
          <w:rStyle w:val="CharDefText"/>
        </w:rPr>
        <w:t>authorised person</w:t>
      </w:r>
      <w:r>
        <w:rPr>
          <w:b/>
        </w:rPr>
        <w:t>”</w:t>
      </w:r>
      <w:r>
        <w:t xml:space="preserve"> has the meaning given by section 132;</w:t>
      </w:r>
    </w:p>
    <w:p>
      <w:pPr>
        <w:pStyle w:val="Defstart"/>
      </w:pPr>
      <w:r>
        <w:rPr>
          <w:b/>
        </w:rPr>
        <w:tab/>
        <w:t>“</w:t>
      </w:r>
      <w:r>
        <w:rPr>
          <w:rStyle w:val="CharDefText"/>
        </w:rPr>
        <w:t>the person who was in charge of the vessel</w:t>
      </w:r>
      <w:r>
        <w:rPr>
          <w:b/>
        </w:rPr>
        <w:t>”</w:t>
      </w:r>
      <w:r>
        <w:t xml:space="preserve"> includes the person who was the driver, master, possessor, skipper, owner or user of the vessel or the person causing, permitting or suffering the vessel to be navigated, the case requires.</w:t>
      </w:r>
    </w:p>
    <w:p>
      <w:pPr>
        <w:pStyle w:val="Heading5"/>
        <w:rPr>
          <w:snapToGrid w:val="0"/>
        </w:rPr>
      </w:pPr>
      <w:bookmarkStart w:id="1114" w:name="_Toc411910437"/>
      <w:bookmarkStart w:id="1115" w:name="_Toc477233844"/>
      <w:bookmarkStart w:id="1116" w:name="_Toc513609461"/>
      <w:bookmarkStart w:id="1117" w:name="_Toc124062394"/>
      <w:bookmarkStart w:id="1118" w:name="_Toc125434420"/>
      <w:r>
        <w:rPr>
          <w:rStyle w:val="CharSectno"/>
        </w:rPr>
        <w:t>134</w:t>
      </w:r>
      <w:r>
        <w:rPr>
          <w:snapToGrid w:val="0"/>
        </w:rPr>
        <w:t>.</w:t>
      </w:r>
      <w:r>
        <w:rPr>
          <w:snapToGrid w:val="0"/>
        </w:rPr>
        <w:tab/>
        <w:t>Production of proof of identity by authorised person</w:t>
      </w:r>
      <w:bookmarkEnd w:id="1114"/>
      <w:bookmarkEnd w:id="1115"/>
      <w:bookmarkEnd w:id="1116"/>
      <w:bookmarkEnd w:id="1117"/>
      <w:bookmarkEnd w:id="1118"/>
    </w:p>
    <w:p>
      <w:pPr>
        <w:pStyle w:val="Subsection"/>
        <w:rPr>
          <w:snapToGrid w:val="0"/>
        </w:rPr>
      </w:pPr>
      <w:r>
        <w:rPr>
          <w:snapToGrid w:val="0"/>
        </w:rPr>
        <w:tab/>
        <w:t>(1)</w:t>
      </w:r>
      <w:r>
        <w:rPr>
          <w:snapToGrid w:val="0"/>
        </w:rPr>
        <w:tab/>
        <w:t>The chief executive officer shall issue to each authorised person, other than an authorised person who is an inspector, a certificate in the prescribed form.</w:t>
      </w:r>
    </w:p>
    <w:p>
      <w:pPr>
        <w:pStyle w:val="Subsection"/>
        <w:rPr>
          <w:snapToGrid w:val="0"/>
        </w:rPr>
      </w:pPr>
      <w:r>
        <w:rPr>
          <w:snapToGrid w:val="0"/>
        </w:rPr>
        <w:tab/>
        <w:t>(2)</w:t>
      </w:r>
      <w:r>
        <w:rPr>
          <w:snapToGrid w:val="0"/>
        </w:rPr>
        <w:tab/>
        <w:t>An authorised person —</w:t>
      </w:r>
    </w:p>
    <w:p>
      <w:pPr>
        <w:pStyle w:val="Indenta"/>
        <w:rPr>
          <w:snapToGrid w:val="0"/>
        </w:rPr>
      </w:pPr>
      <w:r>
        <w:rPr>
          <w:snapToGrid w:val="0"/>
        </w:rPr>
        <w:tab/>
        <w:t>(a)</w:t>
      </w:r>
      <w:r>
        <w:rPr>
          <w:snapToGrid w:val="0"/>
        </w:rPr>
        <w:tab/>
        <w:t>who is not an inspector shall produce the certificate issued to him under subsection (1); or</w:t>
      </w:r>
    </w:p>
    <w:p>
      <w:pPr>
        <w:pStyle w:val="Indenta"/>
        <w:rPr>
          <w:snapToGrid w:val="0"/>
        </w:rPr>
      </w:pPr>
      <w:r>
        <w:rPr>
          <w:snapToGrid w:val="0"/>
        </w:rPr>
        <w:tab/>
        <w:t>(b)</w:t>
      </w:r>
      <w:r>
        <w:rPr>
          <w:snapToGrid w:val="0"/>
        </w:rPr>
        <w:tab/>
        <w:t>who is an inspector shall produce the certificate issued to him by the chief executive officer in connection with his appointment as an inspector,</w:t>
      </w:r>
    </w:p>
    <w:p>
      <w:pPr>
        <w:pStyle w:val="Subsection"/>
        <w:rPr>
          <w:snapToGrid w:val="0"/>
        </w:rPr>
      </w:pPr>
      <w:r>
        <w:rPr>
          <w:snapToGrid w:val="0"/>
        </w:rPr>
        <w:tab/>
      </w:r>
      <w:r>
        <w:rPr>
          <w:snapToGrid w:val="0"/>
        </w:rPr>
        <w:tab/>
        <w:t>whenever required to do so by any person in respect of whom he has exercised or is about to exercise any of his powers under section 132 or 133.</w:t>
      </w:r>
    </w:p>
    <w:p>
      <w:pPr>
        <w:pStyle w:val="Subsection"/>
        <w:rPr>
          <w:snapToGrid w:val="0"/>
        </w:rPr>
      </w:pPr>
      <w:r>
        <w:rPr>
          <w:snapToGrid w:val="0"/>
        </w:rPr>
        <w:tab/>
        <w:t>(3)</w:t>
      </w:r>
      <w:r>
        <w:rPr>
          <w:snapToGrid w:val="0"/>
        </w:rPr>
        <w:tab/>
        <w:t>In any proceedings under this Act, production of a certificate referred to in subsection (2) is conclusive evidence in any court of the authorisation or appointment, as the case requires, by reason of which the person to whom that certificate relates became an authorised person and of his authority to exercise the powers conferred on an authorised person by sections 132 and 133.</w:t>
      </w:r>
    </w:p>
    <w:p>
      <w:pPr>
        <w:pStyle w:val="Subsection"/>
        <w:rPr>
          <w:snapToGrid w:val="0"/>
        </w:rPr>
      </w:pPr>
      <w:r>
        <w:rPr>
          <w:snapToGrid w:val="0"/>
        </w:rPr>
        <w:tab/>
        <w:t>(4)</w:t>
      </w:r>
      <w:r>
        <w:rPr>
          <w:snapToGrid w:val="0"/>
        </w:rPr>
        <w:tab/>
        <w:t>In this section —</w:t>
      </w:r>
    </w:p>
    <w:p>
      <w:pPr>
        <w:pStyle w:val="Defstart"/>
      </w:pPr>
      <w:r>
        <w:rPr>
          <w:b/>
        </w:rPr>
        <w:tab/>
        <w:t>“</w:t>
      </w:r>
      <w:r>
        <w:rPr>
          <w:rStyle w:val="CharDefText"/>
        </w:rPr>
        <w:t>authorised person</w:t>
      </w:r>
      <w:r>
        <w:rPr>
          <w:b/>
        </w:rPr>
        <w:t>”</w:t>
      </w:r>
      <w:r>
        <w:t xml:space="preserve"> has the meaning given by section 132.</w:t>
      </w:r>
    </w:p>
    <w:p>
      <w:pPr>
        <w:pStyle w:val="Footnotesection"/>
      </w:pPr>
      <w:r>
        <w:tab/>
        <w:t>[Section 134 amended by No. 35 of 1990 s. 21.]</w:t>
      </w:r>
    </w:p>
    <w:p>
      <w:pPr>
        <w:pStyle w:val="Heading2"/>
      </w:pPr>
      <w:bookmarkStart w:id="1119" w:name="_Toc77757188"/>
      <w:bookmarkStart w:id="1120" w:name="_Toc78090065"/>
      <w:bookmarkStart w:id="1121" w:name="_Toc92790963"/>
      <w:bookmarkStart w:id="1122" w:name="_Toc96503213"/>
      <w:bookmarkStart w:id="1123" w:name="_Toc96503712"/>
      <w:bookmarkStart w:id="1124" w:name="_Toc102456735"/>
      <w:bookmarkStart w:id="1125" w:name="_Toc103063682"/>
      <w:bookmarkStart w:id="1126" w:name="_Toc117497142"/>
      <w:bookmarkStart w:id="1127" w:name="_Toc117499317"/>
      <w:bookmarkStart w:id="1128" w:name="_Toc121126656"/>
      <w:bookmarkStart w:id="1129" w:name="_Toc121196342"/>
      <w:bookmarkStart w:id="1130" w:name="_Toc124062395"/>
      <w:bookmarkStart w:id="1131" w:name="_Toc125434421"/>
      <w:r>
        <w:rPr>
          <w:rStyle w:val="CharPartNo"/>
        </w:rPr>
        <w:t>Part X</w:t>
      </w:r>
      <w:r>
        <w:rPr>
          <w:rStyle w:val="CharDivNo"/>
        </w:rPr>
        <w:t> </w:t>
      </w:r>
      <w:r>
        <w:t>—</w:t>
      </w:r>
      <w:r>
        <w:rPr>
          <w:rStyle w:val="CharDivText"/>
        </w:rPr>
        <w:t> </w:t>
      </w:r>
      <w:r>
        <w:rPr>
          <w:rStyle w:val="CharPartText"/>
        </w:rPr>
        <w:t>Repeal and transitional</w:t>
      </w:r>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pPr>
        <w:pStyle w:val="Heading5"/>
        <w:rPr>
          <w:snapToGrid w:val="0"/>
        </w:rPr>
      </w:pPr>
      <w:bookmarkStart w:id="1132" w:name="_Toc411910438"/>
      <w:bookmarkStart w:id="1133" w:name="_Toc477233845"/>
      <w:bookmarkStart w:id="1134" w:name="_Toc513609462"/>
      <w:bookmarkStart w:id="1135" w:name="_Toc124062396"/>
      <w:bookmarkStart w:id="1136" w:name="_Toc125434422"/>
      <w:r>
        <w:rPr>
          <w:rStyle w:val="CharSectno"/>
        </w:rPr>
        <w:t>135</w:t>
      </w:r>
      <w:r>
        <w:rPr>
          <w:snapToGrid w:val="0"/>
        </w:rPr>
        <w:t>.</w:t>
      </w:r>
      <w:r>
        <w:rPr>
          <w:snapToGrid w:val="0"/>
        </w:rPr>
        <w:tab/>
        <w:t>Repeals</w:t>
      </w:r>
      <w:bookmarkEnd w:id="1132"/>
      <w:bookmarkEnd w:id="1133"/>
      <w:bookmarkEnd w:id="1134"/>
      <w:bookmarkEnd w:id="1135"/>
      <w:bookmarkEnd w:id="1136"/>
    </w:p>
    <w:p>
      <w:pPr>
        <w:pStyle w:val="Subsection"/>
        <w:rPr>
          <w:snapToGrid w:val="0"/>
        </w:rPr>
      </w:pPr>
      <w:r>
        <w:rPr>
          <w:snapToGrid w:val="0"/>
        </w:rPr>
        <w:tab/>
        <w:t>(1)</w:t>
      </w:r>
      <w:r>
        <w:rPr>
          <w:snapToGrid w:val="0"/>
        </w:rPr>
        <w:tab/>
        <w:t xml:space="preserve">The </w:t>
      </w:r>
      <w:r>
        <w:rPr>
          <w:i/>
          <w:snapToGrid w:val="0"/>
        </w:rPr>
        <w:t>Western Australian Marine Act 1948</w:t>
      </w:r>
      <w:r>
        <w:rPr>
          <w:i/>
          <w:snapToGrid w:val="0"/>
        </w:rPr>
        <w:noBreakHyphen/>
        <w:t>1980</w:t>
      </w:r>
      <w:r>
        <w:rPr>
          <w:snapToGrid w:val="0"/>
        </w:rPr>
        <w:t xml:space="preserve"> is repealed.</w:t>
      </w:r>
    </w:p>
    <w:p>
      <w:pPr>
        <w:pStyle w:val="Subsection"/>
        <w:rPr>
          <w:snapToGrid w:val="0"/>
        </w:rPr>
      </w:pPr>
      <w:r>
        <w:rPr>
          <w:snapToGrid w:val="0"/>
        </w:rPr>
        <w:tab/>
        <w:t>(2)</w:t>
      </w:r>
      <w:r>
        <w:rPr>
          <w:snapToGrid w:val="0"/>
        </w:rPr>
        <w:tab/>
        <w:t>Part VIII of the Merchant Shipping Act is repealed.</w:t>
      </w:r>
    </w:p>
    <w:p>
      <w:pPr>
        <w:pStyle w:val="Subsection"/>
        <w:rPr>
          <w:snapToGrid w:val="0"/>
        </w:rPr>
      </w:pPr>
      <w:r>
        <w:rPr>
          <w:snapToGrid w:val="0"/>
        </w:rPr>
        <w:tab/>
        <w:t>(3)</w:t>
      </w:r>
      <w:r>
        <w:rPr>
          <w:snapToGrid w:val="0"/>
        </w:rPr>
        <w:tab/>
        <w:t xml:space="preserve">In this Part, </w:t>
      </w:r>
      <w:r>
        <w:rPr>
          <w:b/>
          <w:snapToGrid w:val="0"/>
        </w:rPr>
        <w:t>“</w:t>
      </w:r>
      <w:bookmarkStart w:id="1137" w:name="endcomma"/>
      <w:bookmarkEnd w:id="1137"/>
      <w:r>
        <w:rPr>
          <w:rStyle w:val="CharDefText"/>
        </w:rPr>
        <w:t>Merchant Shipping Act</w:t>
      </w:r>
      <w:r>
        <w:rPr>
          <w:b/>
          <w:snapToGrid w:val="0"/>
        </w:rPr>
        <w:t>”</w:t>
      </w:r>
      <w:r>
        <w:rPr>
          <w:snapToGrid w:val="0"/>
        </w:rPr>
        <w:t xml:space="preserve"> </w:t>
      </w:r>
      <w:bookmarkStart w:id="1138" w:name="comma"/>
      <w:bookmarkEnd w:id="1138"/>
      <w:r>
        <w:rPr>
          <w:snapToGrid w:val="0"/>
        </w:rPr>
        <w:t xml:space="preserve">means the Imperial Act known as the </w:t>
      </w:r>
      <w:r>
        <w:rPr>
          <w:i/>
          <w:snapToGrid w:val="0"/>
        </w:rPr>
        <w:t>Merchant Shipping Act 1894</w:t>
      </w:r>
      <w:r>
        <w:rPr>
          <w:snapToGrid w:val="0"/>
        </w:rPr>
        <w:t>, as amended, or otherwise affected in its operation, by the provisions of any other Imperial Act or of any Act, in so far as that Act, as so amended or otherwise affected in its operation, is part of the law of the State.</w:t>
      </w:r>
    </w:p>
    <w:p>
      <w:pPr>
        <w:pStyle w:val="Subsection"/>
        <w:rPr>
          <w:snapToGrid w:val="0"/>
        </w:rPr>
      </w:pPr>
      <w:r>
        <w:rPr>
          <w:snapToGrid w:val="0"/>
        </w:rPr>
        <w:tab/>
        <w:t>(4)</w:t>
      </w:r>
      <w:r>
        <w:rPr>
          <w:snapToGrid w:val="0"/>
        </w:rPr>
        <w:tab/>
        <w:t>The right of a shipowner to limit his liability in respect of a claim arising out of an occurrence that took place before the coming into operation of this section is not affected by the repeal of Part VIII of the Merchant Shipping Act by subsection (2) or by the provisions of Divisions 1 and 4 of Part IV of this Act.</w:t>
      </w:r>
    </w:p>
    <w:p>
      <w:pPr>
        <w:pStyle w:val="Ednotesection"/>
      </w:pPr>
      <w:r>
        <w:t>[</w:t>
      </w:r>
      <w:r>
        <w:rPr>
          <w:b/>
          <w:bCs/>
        </w:rPr>
        <w:t>136</w:t>
      </w:r>
      <w:r>
        <w:t>.</w:t>
      </w:r>
      <w:r>
        <w:tab/>
        <w:t>Omitted under the Reprints Act 1984 s. 7(4)(g).]</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1139" w:name="_Toc513609464"/>
      <w:bookmarkStart w:id="1140" w:name="_Toc513611962"/>
      <w:bookmarkStart w:id="1141" w:name="_Toc117499320"/>
      <w:bookmarkStart w:id="1142" w:name="_Toc121126658"/>
      <w:bookmarkStart w:id="1143" w:name="_Toc121196344"/>
      <w:bookmarkStart w:id="1144" w:name="_Toc124062397"/>
      <w:bookmarkStart w:id="1145" w:name="_Toc125434423"/>
      <w:r>
        <w:rPr>
          <w:rStyle w:val="CharSchNo"/>
        </w:rPr>
        <w:t>Schedule 1</w:t>
      </w:r>
      <w:bookmarkEnd w:id="1139"/>
      <w:bookmarkEnd w:id="1140"/>
      <w:bookmarkEnd w:id="1141"/>
      <w:bookmarkEnd w:id="1142"/>
      <w:bookmarkEnd w:id="1143"/>
      <w:bookmarkEnd w:id="1144"/>
      <w:bookmarkEnd w:id="1145"/>
    </w:p>
    <w:p>
      <w:pPr>
        <w:pStyle w:val="yShoulderClause"/>
        <w:rPr>
          <w:snapToGrid w:val="0"/>
        </w:rPr>
      </w:pPr>
      <w:r>
        <w:rPr>
          <w:snapToGrid w:val="0"/>
        </w:rPr>
        <w:t>[Section 76]</w:t>
      </w:r>
    </w:p>
    <w:p>
      <w:pPr>
        <w:pStyle w:val="yMiscellaneousHeading"/>
        <w:spacing w:before="240"/>
      </w:pPr>
      <w:bookmarkStart w:id="1146" w:name="_Toc513609465"/>
      <w:bookmarkStart w:id="1147" w:name="_Toc77757192"/>
      <w:r>
        <w:rPr>
          <w:rStyle w:val="CharSchText"/>
        </w:rPr>
        <w:t>INTERNATIONAL CONVENTION FOR SAFE CONTAINERS</w:t>
      </w:r>
      <w:bookmarkEnd w:id="1146"/>
      <w:bookmarkEnd w:id="1147"/>
    </w:p>
    <w:p>
      <w:pPr>
        <w:pStyle w:val="yMiscellaneousHeading"/>
        <w:spacing w:before="300"/>
        <w:rPr>
          <w:snapToGrid w:val="0"/>
        </w:rPr>
      </w:pPr>
      <w:bookmarkStart w:id="1148" w:name="_Toc513609466"/>
      <w:bookmarkStart w:id="1149" w:name="_Toc513611964"/>
      <w:bookmarkStart w:id="1150" w:name="_Toc77757193"/>
      <w:r>
        <w:rPr>
          <w:snapToGrid w:val="0"/>
        </w:rPr>
        <w:t>ARTICLE I</w:t>
      </w:r>
      <w:bookmarkEnd w:id="1148"/>
      <w:bookmarkEnd w:id="1149"/>
      <w:bookmarkEnd w:id="1150"/>
    </w:p>
    <w:p>
      <w:pPr>
        <w:pStyle w:val="yMiscellaneousHeading"/>
        <w:rPr>
          <w:i/>
          <w:snapToGrid w:val="0"/>
        </w:rPr>
      </w:pPr>
      <w:bookmarkStart w:id="1151" w:name="_Toc513609467"/>
      <w:bookmarkStart w:id="1152" w:name="_Toc513611965"/>
      <w:bookmarkStart w:id="1153" w:name="_Toc77757194"/>
      <w:r>
        <w:rPr>
          <w:i/>
          <w:snapToGrid w:val="0"/>
        </w:rPr>
        <w:t>General Obligation under the present Convention</w:t>
      </w:r>
      <w:bookmarkEnd w:id="1151"/>
      <w:bookmarkEnd w:id="1152"/>
      <w:bookmarkEnd w:id="1153"/>
    </w:p>
    <w:p>
      <w:pPr>
        <w:pStyle w:val="yMiscellaneousBody"/>
        <w:rPr>
          <w:snapToGrid w:val="0"/>
        </w:rPr>
      </w:pPr>
      <w:r>
        <w:rPr>
          <w:snapToGrid w:val="0"/>
        </w:rPr>
        <w:t>The Contracting Parties undertake to give effect to the provisions of the present Convention and the Annexes hereto, which shall constitute an integral part of the present Convention.</w:t>
      </w:r>
    </w:p>
    <w:p>
      <w:pPr>
        <w:pStyle w:val="yMiscellaneousHeading"/>
        <w:spacing w:before="300"/>
        <w:rPr>
          <w:snapToGrid w:val="0"/>
        </w:rPr>
      </w:pPr>
      <w:bookmarkStart w:id="1154" w:name="_Toc513609468"/>
      <w:bookmarkStart w:id="1155" w:name="_Toc513611966"/>
      <w:bookmarkStart w:id="1156" w:name="_Toc77757195"/>
      <w:r>
        <w:rPr>
          <w:snapToGrid w:val="0"/>
        </w:rPr>
        <w:t>ARTICLE II</w:t>
      </w:r>
      <w:bookmarkEnd w:id="1154"/>
      <w:bookmarkEnd w:id="1155"/>
      <w:bookmarkEnd w:id="1156"/>
    </w:p>
    <w:p>
      <w:pPr>
        <w:pStyle w:val="yMiscellaneousHeading"/>
        <w:rPr>
          <w:i/>
          <w:snapToGrid w:val="0"/>
        </w:rPr>
      </w:pPr>
      <w:bookmarkStart w:id="1157" w:name="_Toc513609469"/>
      <w:bookmarkStart w:id="1158" w:name="_Toc513611967"/>
      <w:bookmarkStart w:id="1159" w:name="_Toc77757196"/>
      <w:r>
        <w:rPr>
          <w:i/>
          <w:snapToGrid w:val="0"/>
        </w:rPr>
        <w:t>Definitions</w:t>
      </w:r>
      <w:bookmarkEnd w:id="1157"/>
      <w:bookmarkEnd w:id="1158"/>
      <w:bookmarkEnd w:id="1159"/>
    </w:p>
    <w:p>
      <w:pPr>
        <w:pStyle w:val="yMiscellaneousBody"/>
        <w:rPr>
          <w:snapToGrid w:val="0"/>
        </w:rPr>
      </w:pPr>
      <w:r>
        <w:rPr>
          <w:snapToGrid w:val="0"/>
        </w:rPr>
        <w:t>For the purpose of the present Convention, unless expressly provided otherwise:</w:t>
      </w:r>
    </w:p>
    <w:p>
      <w:pPr>
        <w:pStyle w:val="yMiscellaneousBody"/>
        <w:tabs>
          <w:tab w:val="left" w:pos="851"/>
        </w:tabs>
        <w:rPr>
          <w:snapToGrid w:val="0"/>
        </w:rPr>
      </w:pPr>
      <w:r>
        <w:rPr>
          <w:snapToGrid w:val="0"/>
        </w:rPr>
        <w:t>1.</w:t>
      </w:r>
      <w:r>
        <w:rPr>
          <w:snapToGrid w:val="0"/>
        </w:rPr>
        <w:tab/>
        <w:t>“Container” means an article of transport equipment:</w:t>
      </w:r>
    </w:p>
    <w:p>
      <w:pPr>
        <w:pStyle w:val="yIndenta"/>
        <w:rPr>
          <w:snapToGrid w:val="0"/>
        </w:rPr>
      </w:pPr>
      <w:r>
        <w:rPr>
          <w:snapToGrid w:val="0"/>
        </w:rPr>
        <w:tab/>
        <w:t>(a)</w:t>
      </w:r>
      <w:r>
        <w:rPr>
          <w:snapToGrid w:val="0"/>
        </w:rPr>
        <w:tab/>
        <w:t>of a permanent character and accordingly strong enough to be suitable for repeated use;</w:t>
      </w:r>
    </w:p>
    <w:p>
      <w:pPr>
        <w:pStyle w:val="yIndenta"/>
        <w:rPr>
          <w:snapToGrid w:val="0"/>
        </w:rPr>
      </w:pPr>
      <w:r>
        <w:rPr>
          <w:snapToGrid w:val="0"/>
        </w:rPr>
        <w:tab/>
        <w:t>(b)</w:t>
      </w:r>
      <w:r>
        <w:rPr>
          <w:snapToGrid w:val="0"/>
        </w:rPr>
        <w:tab/>
        <w:t>specially designed to facilitate the transport of goods, by one or more modes of transport, without intermediate reloading;</w:t>
      </w:r>
    </w:p>
    <w:p>
      <w:pPr>
        <w:pStyle w:val="yIndenta"/>
        <w:rPr>
          <w:snapToGrid w:val="0"/>
        </w:rPr>
      </w:pPr>
      <w:r>
        <w:rPr>
          <w:snapToGrid w:val="0"/>
        </w:rPr>
        <w:tab/>
        <w:t>(c)</w:t>
      </w:r>
      <w:r>
        <w:rPr>
          <w:snapToGrid w:val="0"/>
        </w:rPr>
        <w:tab/>
        <w:t>designed to be secured and/or readily handled, having corner fittings for these purposes;</w:t>
      </w:r>
    </w:p>
    <w:p>
      <w:pPr>
        <w:pStyle w:val="yIndenta"/>
        <w:rPr>
          <w:snapToGrid w:val="0"/>
        </w:rPr>
      </w:pPr>
      <w:r>
        <w:rPr>
          <w:snapToGrid w:val="0"/>
        </w:rPr>
        <w:tab/>
        <w:t>(d)</w:t>
      </w:r>
      <w:r>
        <w:rPr>
          <w:snapToGrid w:val="0"/>
        </w:rPr>
        <w:tab/>
        <w:t>of a size such that the area enclosed by the four outer bottom corners is either:</w:t>
      </w:r>
    </w:p>
    <w:p>
      <w:pPr>
        <w:pStyle w:val="yIndenti0"/>
        <w:rPr>
          <w:snapToGrid w:val="0"/>
        </w:rPr>
      </w:pPr>
      <w:r>
        <w:rPr>
          <w:snapToGrid w:val="0"/>
        </w:rPr>
        <w:tab/>
        <w:t>(i)</w:t>
      </w:r>
      <w:r>
        <w:rPr>
          <w:snapToGrid w:val="0"/>
        </w:rPr>
        <w:tab/>
        <w:t>at least 14 sq. m. (150 sq. ft.) or</w:t>
      </w:r>
    </w:p>
    <w:p>
      <w:pPr>
        <w:pStyle w:val="yIndenti0"/>
        <w:rPr>
          <w:snapToGrid w:val="0"/>
        </w:rPr>
      </w:pPr>
      <w:r>
        <w:rPr>
          <w:snapToGrid w:val="0"/>
        </w:rPr>
        <w:tab/>
        <w:t>(ii)</w:t>
      </w:r>
      <w:r>
        <w:rPr>
          <w:snapToGrid w:val="0"/>
        </w:rPr>
        <w:tab/>
        <w:t>at least 7 sq. m. (75 sq. ft.) if it is fitted with top corner fittings;</w:t>
      </w:r>
    </w:p>
    <w:p>
      <w:pPr>
        <w:pStyle w:val="yMiscellaneousBody"/>
        <w:tabs>
          <w:tab w:val="left" w:pos="851"/>
        </w:tabs>
        <w:ind w:left="851" w:hanging="851"/>
        <w:rPr>
          <w:snapToGrid w:val="0"/>
        </w:rPr>
      </w:pPr>
      <w:r>
        <w:rPr>
          <w:snapToGrid w:val="0"/>
        </w:rPr>
        <w:tab/>
        <w:t>the term “container” includes neither vehicles nor packaging; however, containers when carried on chassis are included.</w:t>
      </w:r>
    </w:p>
    <w:p>
      <w:pPr>
        <w:pStyle w:val="yMiscellaneousBody"/>
        <w:tabs>
          <w:tab w:val="left" w:pos="851"/>
        </w:tabs>
        <w:ind w:left="851" w:hanging="851"/>
        <w:rPr>
          <w:snapToGrid w:val="0"/>
        </w:rPr>
      </w:pPr>
      <w:r>
        <w:rPr>
          <w:snapToGrid w:val="0"/>
        </w:rPr>
        <w:t>2.</w:t>
      </w:r>
      <w:r>
        <w:rPr>
          <w:snapToGrid w:val="0"/>
        </w:rPr>
        <w:tab/>
        <w:t>“Corner fittings” means an arrangement of apertures and faces at the top and/or bottom of a container for the purposes of handling, stacking and/or securing.</w:t>
      </w:r>
    </w:p>
    <w:p>
      <w:pPr>
        <w:pStyle w:val="yMiscellaneousBody"/>
        <w:tabs>
          <w:tab w:val="left" w:pos="851"/>
        </w:tabs>
        <w:ind w:left="851" w:hanging="851"/>
        <w:rPr>
          <w:snapToGrid w:val="0"/>
        </w:rPr>
      </w:pPr>
      <w:r>
        <w:rPr>
          <w:snapToGrid w:val="0"/>
        </w:rPr>
        <w:t>3.</w:t>
      </w:r>
      <w:r>
        <w:rPr>
          <w:snapToGrid w:val="0"/>
        </w:rPr>
        <w:tab/>
        <w:t>“Administration” means the Government of a Contracting Party under whose authority containers are approved.</w:t>
      </w:r>
    </w:p>
    <w:p>
      <w:pPr>
        <w:pStyle w:val="yMiscellaneousBody"/>
        <w:tabs>
          <w:tab w:val="left" w:pos="851"/>
        </w:tabs>
        <w:ind w:left="851" w:hanging="851"/>
        <w:rPr>
          <w:snapToGrid w:val="0"/>
        </w:rPr>
      </w:pPr>
      <w:r>
        <w:rPr>
          <w:snapToGrid w:val="0"/>
        </w:rPr>
        <w:t>4.</w:t>
      </w:r>
      <w:r>
        <w:rPr>
          <w:snapToGrid w:val="0"/>
        </w:rPr>
        <w:tab/>
        <w:t>“Approved” means approved by the Administration.</w:t>
      </w:r>
    </w:p>
    <w:p>
      <w:pPr>
        <w:pStyle w:val="yMiscellaneousBody"/>
        <w:tabs>
          <w:tab w:val="left" w:pos="851"/>
        </w:tabs>
        <w:ind w:left="851" w:hanging="851"/>
        <w:rPr>
          <w:snapToGrid w:val="0"/>
        </w:rPr>
      </w:pPr>
      <w:r>
        <w:rPr>
          <w:snapToGrid w:val="0"/>
        </w:rPr>
        <w:t>5.</w:t>
      </w:r>
      <w:r>
        <w:rPr>
          <w:snapToGrid w:val="0"/>
        </w:rPr>
        <w:tab/>
        <w:t>“Approval” means the decision by an Administration that a design type or a container is safe within the terms of the present Convention.</w:t>
      </w:r>
    </w:p>
    <w:p>
      <w:pPr>
        <w:pStyle w:val="yMiscellaneousBody"/>
        <w:tabs>
          <w:tab w:val="left" w:pos="851"/>
        </w:tabs>
        <w:ind w:left="851" w:hanging="851"/>
        <w:rPr>
          <w:snapToGrid w:val="0"/>
        </w:rPr>
      </w:pPr>
      <w:r>
        <w:rPr>
          <w:snapToGrid w:val="0"/>
        </w:rPr>
        <w:t>6.</w:t>
      </w:r>
      <w:r>
        <w:rPr>
          <w:snapToGrid w:val="0"/>
        </w:rPr>
        <w:tab/>
        <w:t>“International transport” means transport between points of departure and destination situated in the territory of two countries to at least one of which the present Convention applies. The present Convention shall also apply when part of a transport operation between two countries takes place in the territory of a country to which the present Convention applies.</w:t>
      </w:r>
    </w:p>
    <w:p>
      <w:pPr>
        <w:pStyle w:val="yMiscellaneousBody"/>
        <w:tabs>
          <w:tab w:val="left" w:pos="851"/>
        </w:tabs>
        <w:ind w:left="851" w:hanging="851"/>
        <w:rPr>
          <w:snapToGrid w:val="0"/>
        </w:rPr>
      </w:pPr>
      <w:r>
        <w:rPr>
          <w:snapToGrid w:val="0"/>
        </w:rPr>
        <w:t>7.</w:t>
      </w:r>
      <w:r>
        <w:rPr>
          <w:snapToGrid w:val="0"/>
        </w:rPr>
        <w:tab/>
        <w:t>“Cargo” means any goods, wares, merchandise and articles of every kind whatsoever carried in the containers.</w:t>
      </w:r>
    </w:p>
    <w:p>
      <w:pPr>
        <w:pStyle w:val="yMiscellaneousBody"/>
        <w:tabs>
          <w:tab w:val="left" w:pos="851"/>
        </w:tabs>
        <w:ind w:left="851" w:hanging="851"/>
        <w:rPr>
          <w:snapToGrid w:val="0"/>
        </w:rPr>
      </w:pPr>
      <w:r>
        <w:rPr>
          <w:snapToGrid w:val="0"/>
        </w:rPr>
        <w:t>8.</w:t>
      </w:r>
      <w:r>
        <w:rPr>
          <w:snapToGrid w:val="0"/>
        </w:rPr>
        <w:tab/>
        <w:t>“New container” means a container the construction of which was commenced on or after the date of entry into force of the present Convention.</w:t>
      </w:r>
    </w:p>
    <w:p>
      <w:pPr>
        <w:pStyle w:val="yMiscellaneousBody"/>
        <w:tabs>
          <w:tab w:val="left" w:pos="851"/>
        </w:tabs>
        <w:ind w:left="851" w:hanging="851"/>
        <w:rPr>
          <w:snapToGrid w:val="0"/>
        </w:rPr>
      </w:pPr>
      <w:r>
        <w:rPr>
          <w:snapToGrid w:val="0"/>
        </w:rPr>
        <w:t>9.</w:t>
      </w:r>
      <w:r>
        <w:rPr>
          <w:snapToGrid w:val="0"/>
        </w:rPr>
        <w:tab/>
        <w:t>“Existing container” means a container which is not a new container.</w:t>
      </w:r>
    </w:p>
    <w:p>
      <w:pPr>
        <w:pStyle w:val="yMiscellaneousBody"/>
        <w:tabs>
          <w:tab w:val="left" w:pos="851"/>
        </w:tabs>
        <w:ind w:left="851" w:hanging="851"/>
        <w:rPr>
          <w:snapToGrid w:val="0"/>
        </w:rPr>
      </w:pPr>
      <w:r>
        <w:rPr>
          <w:snapToGrid w:val="0"/>
        </w:rPr>
        <w:t>10.</w:t>
      </w:r>
      <w:r>
        <w:rPr>
          <w:snapToGrid w:val="0"/>
        </w:rPr>
        <w:tab/>
        <w:t>“Owner” means the owner as provided for under the national law of the Contracting Party or the lessee or bailee, if an agreement between the parties provides for the exercise of the owner’s responsibility for maintenance and examination of the container by such lessee or bailee.</w:t>
      </w:r>
    </w:p>
    <w:p>
      <w:pPr>
        <w:pStyle w:val="yMiscellaneousBody"/>
        <w:tabs>
          <w:tab w:val="left" w:pos="851"/>
        </w:tabs>
        <w:ind w:left="851" w:hanging="851"/>
        <w:rPr>
          <w:snapToGrid w:val="0"/>
        </w:rPr>
      </w:pPr>
      <w:r>
        <w:rPr>
          <w:snapToGrid w:val="0"/>
        </w:rPr>
        <w:t>11.</w:t>
      </w:r>
      <w:r>
        <w:rPr>
          <w:snapToGrid w:val="0"/>
        </w:rPr>
        <w:tab/>
        <w:t>“Type of container” means the design type approved by the Administration.</w:t>
      </w:r>
    </w:p>
    <w:p>
      <w:pPr>
        <w:pStyle w:val="yMiscellaneousBody"/>
        <w:tabs>
          <w:tab w:val="left" w:pos="851"/>
        </w:tabs>
        <w:ind w:left="851" w:hanging="851"/>
        <w:rPr>
          <w:snapToGrid w:val="0"/>
        </w:rPr>
      </w:pPr>
      <w:r>
        <w:rPr>
          <w:snapToGrid w:val="0"/>
        </w:rPr>
        <w:t>12.</w:t>
      </w:r>
      <w:r>
        <w:rPr>
          <w:snapToGrid w:val="0"/>
        </w:rPr>
        <w:tab/>
        <w:t>“Type</w:t>
      </w:r>
      <w:r>
        <w:rPr>
          <w:snapToGrid w:val="0"/>
        </w:rPr>
        <w:noBreakHyphen/>
        <w:t>series container” means any container manufactured in accordance with the approved design type.</w:t>
      </w:r>
    </w:p>
    <w:p>
      <w:pPr>
        <w:pStyle w:val="yMiscellaneousBody"/>
        <w:tabs>
          <w:tab w:val="left" w:pos="851"/>
        </w:tabs>
        <w:ind w:left="851" w:hanging="851"/>
        <w:rPr>
          <w:snapToGrid w:val="0"/>
        </w:rPr>
      </w:pPr>
      <w:r>
        <w:rPr>
          <w:snapToGrid w:val="0"/>
        </w:rPr>
        <w:t>13.</w:t>
      </w:r>
      <w:r>
        <w:rPr>
          <w:snapToGrid w:val="0"/>
        </w:rPr>
        <w:tab/>
        <w:t>“Prototype” means a container representative of those manufactured or to be manufactured in a design type series.</w:t>
      </w:r>
    </w:p>
    <w:p>
      <w:pPr>
        <w:pStyle w:val="yMiscellaneousBody"/>
        <w:tabs>
          <w:tab w:val="left" w:pos="851"/>
        </w:tabs>
        <w:ind w:left="851" w:hanging="851"/>
        <w:rPr>
          <w:snapToGrid w:val="0"/>
        </w:rPr>
      </w:pPr>
      <w:r>
        <w:rPr>
          <w:snapToGrid w:val="0"/>
        </w:rPr>
        <w:t>14.</w:t>
      </w:r>
      <w:r>
        <w:rPr>
          <w:snapToGrid w:val="0"/>
        </w:rPr>
        <w:tab/>
        <w:t>“Maximum Operating Gross Weight or Rating” or “R” means the maximum allowable combined weight of the container and its cargo.</w:t>
      </w:r>
    </w:p>
    <w:p>
      <w:pPr>
        <w:pStyle w:val="yMiscellaneousBody"/>
        <w:tabs>
          <w:tab w:val="left" w:pos="851"/>
        </w:tabs>
        <w:ind w:left="851" w:hanging="851"/>
        <w:rPr>
          <w:snapToGrid w:val="0"/>
        </w:rPr>
      </w:pPr>
      <w:r>
        <w:rPr>
          <w:snapToGrid w:val="0"/>
        </w:rPr>
        <w:t>15.</w:t>
      </w:r>
      <w:r>
        <w:rPr>
          <w:snapToGrid w:val="0"/>
        </w:rPr>
        <w:tab/>
        <w:t>“Tare Weight” means the weight of the empty container including permanently affixed ancillary equipment.</w:t>
      </w:r>
    </w:p>
    <w:p>
      <w:pPr>
        <w:pStyle w:val="yMiscellaneousBody"/>
        <w:tabs>
          <w:tab w:val="left" w:pos="851"/>
        </w:tabs>
        <w:ind w:left="851" w:hanging="851"/>
        <w:rPr>
          <w:snapToGrid w:val="0"/>
        </w:rPr>
      </w:pPr>
      <w:r>
        <w:rPr>
          <w:snapToGrid w:val="0"/>
        </w:rPr>
        <w:t>16.</w:t>
      </w:r>
      <w:r>
        <w:rPr>
          <w:snapToGrid w:val="0"/>
        </w:rPr>
        <w:tab/>
        <w:t>“Maximum Permissible Payload” or “P” means the difference between maximum operating gross weight or rating and tare weight.</w:t>
      </w:r>
    </w:p>
    <w:p>
      <w:pPr>
        <w:pStyle w:val="yMiscellaneousHeading"/>
        <w:spacing w:before="300"/>
        <w:rPr>
          <w:snapToGrid w:val="0"/>
        </w:rPr>
      </w:pPr>
      <w:bookmarkStart w:id="1160" w:name="_Toc513609470"/>
      <w:bookmarkStart w:id="1161" w:name="_Toc513611968"/>
      <w:bookmarkStart w:id="1162" w:name="_Toc77757197"/>
      <w:r>
        <w:rPr>
          <w:snapToGrid w:val="0"/>
        </w:rPr>
        <w:t>ARTICLE III</w:t>
      </w:r>
      <w:bookmarkEnd w:id="1160"/>
      <w:bookmarkEnd w:id="1161"/>
      <w:bookmarkEnd w:id="1162"/>
    </w:p>
    <w:p>
      <w:pPr>
        <w:pStyle w:val="yMiscellaneousHeading"/>
        <w:rPr>
          <w:i/>
          <w:snapToGrid w:val="0"/>
        </w:rPr>
      </w:pPr>
      <w:bookmarkStart w:id="1163" w:name="_Toc513609471"/>
      <w:bookmarkStart w:id="1164" w:name="_Toc513611969"/>
      <w:bookmarkStart w:id="1165" w:name="_Toc77757198"/>
      <w:r>
        <w:rPr>
          <w:i/>
          <w:snapToGrid w:val="0"/>
        </w:rPr>
        <w:t>Application</w:t>
      </w:r>
      <w:bookmarkEnd w:id="1163"/>
      <w:bookmarkEnd w:id="1164"/>
      <w:bookmarkEnd w:id="1165"/>
    </w:p>
    <w:p>
      <w:pPr>
        <w:pStyle w:val="yMiscellaneousBody"/>
        <w:tabs>
          <w:tab w:val="left" w:pos="851"/>
        </w:tabs>
        <w:ind w:left="851" w:hanging="851"/>
        <w:rPr>
          <w:snapToGrid w:val="0"/>
        </w:rPr>
      </w:pPr>
      <w:r>
        <w:rPr>
          <w:snapToGrid w:val="0"/>
        </w:rPr>
        <w:t>1.</w:t>
      </w:r>
      <w:r>
        <w:rPr>
          <w:snapToGrid w:val="0"/>
        </w:rPr>
        <w:tab/>
        <w:t>The present Convention applies to new and existing containers used in international transport, excluding containers specially designed for air transport.</w:t>
      </w:r>
    </w:p>
    <w:p>
      <w:pPr>
        <w:pStyle w:val="yMiscellaneousBody"/>
        <w:tabs>
          <w:tab w:val="left" w:pos="851"/>
        </w:tabs>
        <w:ind w:left="851" w:hanging="851"/>
        <w:rPr>
          <w:snapToGrid w:val="0"/>
        </w:rPr>
      </w:pPr>
      <w:r>
        <w:rPr>
          <w:snapToGrid w:val="0"/>
        </w:rPr>
        <w:t>2.</w:t>
      </w:r>
      <w:r>
        <w:rPr>
          <w:snapToGrid w:val="0"/>
        </w:rPr>
        <w:tab/>
        <w:t>Every new container shall be approved either in accordance with the provisions for type</w:t>
      </w:r>
      <w:r>
        <w:rPr>
          <w:snapToGrid w:val="0"/>
        </w:rPr>
        <w:noBreakHyphen/>
        <w:t>testing or for individual testing as contained in Annex I.</w:t>
      </w:r>
    </w:p>
    <w:p>
      <w:pPr>
        <w:pStyle w:val="yMiscellaneousBody"/>
        <w:tabs>
          <w:tab w:val="left" w:pos="851"/>
        </w:tabs>
        <w:ind w:left="851" w:hanging="851"/>
        <w:rPr>
          <w:snapToGrid w:val="0"/>
        </w:rPr>
      </w:pPr>
      <w:r>
        <w:rPr>
          <w:snapToGrid w:val="0"/>
        </w:rPr>
        <w:t>3.</w:t>
      </w:r>
      <w:r>
        <w:rPr>
          <w:snapToGrid w:val="0"/>
        </w:rPr>
        <w:tab/>
        <w:t>Every existing container shall be approved in accordance with the relevant provisions for approval of existing containers set out in Annex I within 5 years from the date of entry into force of the present Convention.</w:t>
      </w:r>
    </w:p>
    <w:p>
      <w:pPr>
        <w:pStyle w:val="yMiscellaneousHeading"/>
        <w:spacing w:before="300"/>
        <w:rPr>
          <w:snapToGrid w:val="0"/>
        </w:rPr>
      </w:pPr>
      <w:bookmarkStart w:id="1166" w:name="_Toc513609472"/>
      <w:bookmarkStart w:id="1167" w:name="_Toc513611970"/>
      <w:bookmarkStart w:id="1168" w:name="_Toc77757199"/>
      <w:r>
        <w:rPr>
          <w:snapToGrid w:val="0"/>
        </w:rPr>
        <w:t>ARTICLE IV</w:t>
      </w:r>
      <w:bookmarkEnd w:id="1166"/>
      <w:bookmarkEnd w:id="1167"/>
      <w:bookmarkEnd w:id="1168"/>
    </w:p>
    <w:p>
      <w:pPr>
        <w:pStyle w:val="yMiscellaneousHeading"/>
        <w:rPr>
          <w:i/>
          <w:snapToGrid w:val="0"/>
        </w:rPr>
      </w:pPr>
      <w:bookmarkStart w:id="1169" w:name="_Toc513609473"/>
      <w:bookmarkStart w:id="1170" w:name="_Toc513611971"/>
      <w:bookmarkStart w:id="1171" w:name="_Toc77757200"/>
      <w:r>
        <w:rPr>
          <w:i/>
          <w:snapToGrid w:val="0"/>
        </w:rPr>
        <w:t>Testing, Inspection, Approval and Maintenance</w:t>
      </w:r>
      <w:bookmarkEnd w:id="1169"/>
      <w:bookmarkEnd w:id="1170"/>
      <w:bookmarkEnd w:id="1171"/>
    </w:p>
    <w:p>
      <w:pPr>
        <w:pStyle w:val="yMiscellaneousBody"/>
        <w:tabs>
          <w:tab w:val="left" w:pos="851"/>
        </w:tabs>
        <w:ind w:left="851" w:hanging="851"/>
        <w:rPr>
          <w:snapToGrid w:val="0"/>
        </w:rPr>
      </w:pPr>
      <w:r>
        <w:rPr>
          <w:snapToGrid w:val="0"/>
        </w:rPr>
        <w:t>1.</w:t>
      </w:r>
      <w:r>
        <w:rPr>
          <w:snapToGrid w:val="0"/>
        </w:rPr>
        <w:tab/>
        <w:t>For the enforcement of the provisions in Annex I every Administration shall establish an effective procedure for the testing, inspection and approval of containers in accordance with the criteria established in the present Convention, provided however that an Administration may entrust such testing, inspection and approval to organizations duly authorized by it.</w:t>
      </w:r>
    </w:p>
    <w:p>
      <w:pPr>
        <w:pStyle w:val="yMiscellaneousBody"/>
        <w:tabs>
          <w:tab w:val="left" w:pos="851"/>
        </w:tabs>
        <w:ind w:left="851" w:hanging="851"/>
        <w:rPr>
          <w:snapToGrid w:val="0"/>
        </w:rPr>
      </w:pPr>
      <w:r>
        <w:rPr>
          <w:snapToGrid w:val="0"/>
        </w:rPr>
        <w:t>2.</w:t>
      </w:r>
      <w:r>
        <w:rPr>
          <w:snapToGrid w:val="0"/>
        </w:rPr>
        <w:tab/>
        <w:t>An Administration which entrusts such testing, inspection and approval to an organization shall inform the Secretary</w:t>
      </w:r>
      <w:r>
        <w:rPr>
          <w:snapToGrid w:val="0"/>
        </w:rPr>
        <w:noBreakHyphen/>
        <w:t>General of the Inter</w:t>
      </w:r>
      <w:r>
        <w:rPr>
          <w:snapToGrid w:val="0"/>
        </w:rPr>
        <w:noBreakHyphen/>
        <w:t>Governmental Maritime Consultative Organization (hereinafter referred to as “the Organization”) for communication to Contracting Parties.</w:t>
      </w:r>
    </w:p>
    <w:p>
      <w:pPr>
        <w:pStyle w:val="yMiscellaneousBody"/>
        <w:tabs>
          <w:tab w:val="left" w:pos="851"/>
        </w:tabs>
        <w:ind w:left="851" w:hanging="851"/>
        <w:rPr>
          <w:snapToGrid w:val="0"/>
        </w:rPr>
      </w:pPr>
      <w:r>
        <w:rPr>
          <w:snapToGrid w:val="0"/>
        </w:rPr>
        <w:t>3.</w:t>
      </w:r>
      <w:r>
        <w:rPr>
          <w:snapToGrid w:val="0"/>
        </w:rPr>
        <w:tab/>
        <w:t>Application for approval may be made to the Administration of any Contracting Party.</w:t>
      </w:r>
    </w:p>
    <w:p>
      <w:pPr>
        <w:pStyle w:val="yMiscellaneousBody"/>
        <w:tabs>
          <w:tab w:val="left" w:pos="851"/>
        </w:tabs>
        <w:ind w:left="851" w:hanging="851"/>
        <w:rPr>
          <w:snapToGrid w:val="0"/>
        </w:rPr>
      </w:pPr>
      <w:r>
        <w:rPr>
          <w:snapToGrid w:val="0"/>
        </w:rPr>
        <w:t>4.</w:t>
      </w:r>
      <w:r>
        <w:rPr>
          <w:snapToGrid w:val="0"/>
        </w:rPr>
        <w:tab/>
        <w:t>Every container shall be maintained in a safe condition in accordance with the provisions of Annex I.</w:t>
      </w:r>
    </w:p>
    <w:p>
      <w:pPr>
        <w:pStyle w:val="yMiscellaneousBody"/>
        <w:tabs>
          <w:tab w:val="left" w:pos="851"/>
        </w:tabs>
        <w:ind w:left="851" w:hanging="851"/>
        <w:rPr>
          <w:snapToGrid w:val="0"/>
        </w:rPr>
      </w:pPr>
      <w:r>
        <w:rPr>
          <w:snapToGrid w:val="0"/>
        </w:rPr>
        <w:t>5.</w:t>
      </w:r>
      <w:r>
        <w:rPr>
          <w:snapToGrid w:val="0"/>
        </w:rPr>
        <w:tab/>
        <w:t>If an approved container does not in fact comply with the requirements of Annexes I and II the Administration concerned shall take such steps as it deems necessary to bring the container into compliance with such requirements or to withdraw the approval.</w:t>
      </w:r>
    </w:p>
    <w:p>
      <w:pPr>
        <w:pStyle w:val="yMiscellaneousHeading"/>
        <w:spacing w:before="300"/>
        <w:rPr>
          <w:snapToGrid w:val="0"/>
        </w:rPr>
      </w:pPr>
      <w:bookmarkStart w:id="1172" w:name="_Toc513609474"/>
      <w:bookmarkStart w:id="1173" w:name="_Toc513611972"/>
      <w:bookmarkStart w:id="1174" w:name="_Toc77757201"/>
      <w:r>
        <w:rPr>
          <w:snapToGrid w:val="0"/>
        </w:rPr>
        <w:t>ARTICLE V</w:t>
      </w:r>
      <w:bookmarkEnd w:id="1172"/>
      <w:bookmarkEnd w:id="1173"/>
      <w:bookmarkEnd w:id="1174"/>
    </w:p>
    <w:p>
      <w:pPr>
        <w:pStyle w:val="yMiscellaneousHeading"/>
        <w:rPr>
          <w:i/>
          <w:snapToGrid w:val="0"/>
        </w:rPr>
      </w:pPr>
      <w:bookmarkStart w:id="1175" w:name="_Toc513609475"/>
      <w:bookmarkStart w:id="1176" w:name="_Toc513611973"/>
      <w:bookmarkStart w:id="1177" w:name="_Toc77757202"/>
      <w:r>
        <w:rPr>
          <w:i/>
          <w:snapToGrid w:val="0"/>
        </w:rPr>
        <w:t>Acceptance of Approval</w:t>
      </w:r>
      <w:bookmarkEnd w:id="1175"/>
      <w:bookmarkEnd w:id="1176"/>
      <w:bookmarkEnd w:id="1177"/>
    </w:p>
    <w:p>
      <w:pPr>
        <w:pStyle w:val="yMiscellaneousBody"/>
        <w:tabs>
          <w:tab w:val="left" w:pos="851"/>
        </w:tabs>
        <w:ind w:left="851" w:hanging="851"/>
        <w:rPr>
          <w:snapToGrid w:val="0"/>
        </w:rPr>
      </w:pPr>
      <w:r>
        <w:rPr>
          <w:snapToGrid w:val="0"/>
        </w:rPr>
        <w:t>1.</w:t>
      </w:r>
      <w:r>
        <w:rPr>
          <w:snapToGrid w:val="0"/>
        </w:rPr>
        <w:tab/>
        <w:t>Approval under the authority of a Contracting Party, granted under the terms of the present Convention, shall be accepted by the other Contracting Parties for all purposes covered by the present Convention. It shall be regarded by the other Contracting Parties as having the same force as an approval issued by them.</w:t>
      </w:r>
    </w:p>
    <w:p>
      <w:pPr>
        <w:pStyle w:val="yMiscellaneousBody"/>
        <w:tabs>
          <w:tab w:val="left" w:pos="851"/>
        </w:tabs>
        <w:ind w:left="851" w:hanging="851"/>
        <w:rPr>
          <w:snapToGrid w:val="0"/>
        </w:rPr>
      </w:pPr>
      <w:r>
        <w:rPr>
          <w:snapToGrid w:val="0"/>
        </w:rPr>
        <w:t>2.</w:t>
      </w:r>
      <w:r>
        <w:rPr>
          <w:snapToGrid w:val="0"/>
        </w:rPr>
        <w:tab/>
        <w:t>A Contracting Party shall not impose any other structural safety requirements or tests on containers covered by the present Convention, provided however that nothing in the present Convention shall preclude the application of provisions of national regulations or legislation or of international agreements, prescribing additional structural safety requirements or tests for containers specially designed for the transport of dangerous goods, or for those features unique to containers carrying bulk liquids or for containers when carried by air. The term “dangerous goods” shall have that meaning assigned to it by international agreements.</w:t>
      </w:r>
    </w:p>
    <w:p>
      <w:pPr>
        <w:pStyle w:val="yMiscellaneousHeading"/>
        <w:spacing w:before="300"/>
        <w:rPr>
          <w:snapToGrid w:val="0"/>
        </w:rPr>
      </w:pPr>
      <w:bookmarkStart w:id="1178" w:name="_Toc513609476"/>
      <w:bookmarkStart w:id="1179" w:name="_Toc513611974"/>
      <w:bookmarkStart w:id="1180" w:name="_Toc77757203"/>
      <w:r>
        <w:rPr>
          <w:snapToGrid w:val="0"/>
        </w:rPr>
        <w:t>ARTICLE VI</w:t>
      </w:r>
      <w:bookmarkEnd w:id="1178"/>
      <w:bookmarkEnd w:id="1179"/>
      <w:bookmarkEnd w:id="1180"/>
    </w:p>
    <w:p>
      <w:pPr>
        <w:pStyle w:val="yMiscellaneousHeading"/>
        <w:rPr>
          <w:i/>
          <w:snapToGrid w:val="0"/>
        </w:rPr>
      </w:pPr>
      <w:bookmarkStart w:id="1181" w:name="_Toc513609477"/>
      <w:bookmarkStart w:id="1182" w:name="_Toc513611975"/>
      <w:bookmarkStart w:id="1183" w:name="_Toc77757204"/>
      <w:r>
        <w:rPr>
          <w:i/>
          <w:snapToGrid w:val="0"/>
        </w:rPr>
        <w:t>Control</w:t>
      </w:r>
      <w:bookmarkEnd w:id="1181"/>
      <w:bookmarkEnd w:id="1182"/>
      <w:bookmarkEnd w:id="1183"/>
    </w:p>
    <w:p>
      <w:pPr>
        <w:pStyle w:val="yMiscellaneousBody"/>
        <w:tabs>
          <w:tab w:val="left" w:pos="851"/>
        </w:tabs>
        <w:ind w:left="851" w:hanging="851"/>
        <w:rPr>
          <w:snapToGrid w:val="0"/>
        </w:rPr>
      </w:pPr>
      <w:r>
        <w:rPr>
          <w:snapToGrid w:val="0"/>
        </w:rPr>
        <w:t>1.</w:t>
      </w:r>
      <w:r>
        <w:rPr>
          <w:snapToGrid w:val="0"/>
        </w:rPr>
        <w:tab/>
        <w:t>Every container which has been approved under article III shall be subject to control in the territory of the Contracting Parties by officers duly authorized by such Contracting Parties. This control shall be limited to verifying that the container carries a valid Safety Approval Plate as required by the present Convention, unless there is significant evidence for believing that the condition of the container is such as to create an obvious risk to safety. In that case the officer carrying out the control shall only exercise it in so far as it may be necessary to ensure that the container is restored to a safe condition before it continues in service.</w:t>
      </w:r>
    </w:p>
    <w:p>
      <w:pPr>
        <w:pStyle w:val="yMiscellaneousBody"/>
        <w:tabs>
          <w:tab w:val="left" w:pos="851"/>
        </w:tabs>
        <w:ind w:left="851" w:hanging="851"/>
        <w:rPr>
          <w:snapToGrid w:val="0"/>
        </w:rPr>
      </w:pPr>
      <w:r>
        <w:rPr>
          <w:snapToGrid w:val="0"/>
        </w:rPr>
        <w:t>2.</w:t>
      </w:r>
      <w:r>
        <w:rPr>
          <w:snapToGrid w:val="0"/>
        </w:rPr>
        <w:tab/>
        <w:t>Where the container appears to have become unsafe as a result of a defect which may have existed when the container was approved, the Administration responsible for that approval shall be informed by the Contracting Party which detected the defect.</w:t>
      </w:r>
    </w:p>
    <w:p>
      <w:pPr>
        <w:pStyle w:val="yMiscellaneousHeading"/>
        <w:spacing w:before="300"/>
        <w:rPr>
          <w:snapToGrid w:val="0"/>
        </w:rPr>
      </w:pPr>
      <w:bookmarkStart w:id="1184" w:name="_Toc513609478"/>
      <w:bookmarkStart w:id="1185" w:name="_Toc513611976"/>
      <w:bookmarkStart w:id="1186" w:name="_Toc77757205"/>
      <w:r>
        <w:rPr>
          <w:snapToGrid w:val="0"/>
        </w:rPr>
        <w:t>ARTICLE VII</w:t>
      </w:r>
      <w:bookmarkEnd w:id="1184"/>
      <w:bookmarkEnd w:id="1185"/>
      <w:bookmarkEnd w:id="1186"/>
    </w:p>
    <w:p>
      <w:pPr>
        <w:pStyle w:val="yMiscellaneousHeading"/>
        <w:rPr>
          <w:i/>
          <w:snapToGrid w:val="0"/>
        </w:rPr>
      </w:pPr>
      <w:bookmarkStart w:id="1187" w:name="_Toc513609479"/>
      <w:bookmarkStart w:id="1188" w:name="_Toc513611977"/>
      <w:bookmarkStart w:id="1189" w:name="_Toc77757206"/>
      <w:r>
        <w:rPr>
          <w:i/>
          <w:snapToGrid w:val="0"/>
        </w:rPr>
        <w:t>Signature, ratification, acceptance, approval and accession</w:t>
      </w:r>
      <w:bookmarkEnd w:id="1187"/>
      <w:bookmarkEnd w:id="1188"/>
      <w:bookmarkEnd w:id="1189"/>
    </w:p>
    <w:p>
      <w:pPr>
        <w:pStyle w:val="yMiscellaneousBody"/>
        <w:tabs>
          <w:tab w:val="left" w:pos="851"/>
        </w:tabs>
        <w:ind w:left="851" w:hanging="851"/>
        <w:rPr>
          <w:snapToGrid w:val="0"/>
        </w:rPr>
      </w:pPr>
      <w:r>
        <w:rPr>
          <w:snapToGrid w:val="0"/>
        </w:rPr>
        <w:t>1.</w:t>
      </w:r>
      <w:r>
        <w:rPr>
          <w:snapToGrid w:val="0"/>
        </w:rPr>
        <w:tab/>
        <w:t>The present Convention shall be open for signature until 15 January 1973 at the Office of the United Nations at Geneva and subsequently from 1 February 1973 until 31 December 1973 inclusive at the Headquarters of the Organization at London by all States Members of the United Nations or Members of any of the Specialized Agencies or of the International Atomic Energy Agency or Parties to the Statute of the International Court of Justice, and by any other State invited by the General Assembly of the United Nations to become a Party to the present Convention.</w:t>
      </w:r>
    </w:p>
    <w:p>
      <w:pPr>
        <w:pStyle w:val="yMiscellaneousBody"/>
        <w:tabs>
          <w:tab w:val="left" w:pos="851"/>
        </w:tabs>
        <w:ind w:left="851" w:hanging="851"/>
        <w:rPr>
          <w:snapToGrid w:val="0"/>
        </w:rPr>
      </w:pPr>
      <w:r>
        <w:rPr>
          <w:snapToGrid w:val="0"/>
        </w:rPr>
        <w:t>2.</w:t>
      </w:r>
      <w:r>
        <w:rPr>
          <w:snapToGrid w:val="0"/>
        </w:rPr>
        <w:tab/>
        <w:t>The present Convention is subject to ratification, acceptance or approval by States which have signed it.</w:t>
      </w:r>
    </w:p>
    <w:p>
      <w:pPr>
        <w:pStyle w:val="yMiscellaneousBody"/>
        <w:tabs>
          <w:tab w:val="left" w:pos="851"/>
        </w:tabs>
        <w:ind w:left="851" w:hanging="851"/>
        <w:rPr>
          <w:snapToGrid w:val="0"/>
        </w:rPr>
      </w:pPr>
      <w:r>
        <w:rPr>
          <w:snapToGrid w:val="0"/>
        </w:rPr>
        <w:t>3.</w:t>
      </w:r>
      <w:r>
        <w:rPr>
          <w:snapToGrid w:val="0"/>
        </w:rPr>
        <w:tab/>
        <w:t>The present Convention shall remain open for accession by any State referred to in paragraph 1.</w:t>
      </w:r>
    </w:p>
    <w:p>
      <w:pPr>
        <w:pStyle w:val="yMiscellaneousBody"/>
        <w:tabs>
          <w:tab w:val="left" w:pos="851"/>
        </w:tabs>
        <w:ind w:left="851" w:hanging="851"/>
        <w:rPr>
          <w:snapToGrid w:val="0"/>
        </w:rPr>
      </w:pPr>
      <w:r>
        <w:rPr>
          <w:snapToGrid w:val="0"/>
        </w:rPr>
        <w:t>4.</w:t>
      </w:r>
      <w:r>
        <w:rPr>
          <w:snapToGrid w:val="0"/>
        </w:rPr>
        <w:tab/>
        <w:t>Instruments of ratification, acceptance, approval or accession shall be deposited with the Secretary</w:t>
      </w:r>
      <w:r>
        <w:rPr>
          <w:snapToGrid w:val="0"/>
        </w:rPr>
        <w:noBreakHyphen/>
        <w:t>General of the Organization (hereinafter referred to as “the Secretary</w:t>
      </w:r>
      <w:r>
        <w:rPr>
          <w:snapToGrid w:val="0"/>
        </w:rPr>
        <w:noBreakHyphen/>
        <w:t>General”).</w:t>
      </w:r>
    </w:p>
    <w:p>
      <w:pPr>
        <w:pStyle w:val="yMiscellaneousHeading"/>
        <w:spacing w:before="300"/>
        <w:rPr>
          <w:snapToGrid w:val="0"/>
        </w:rPr>
      </w:pPr>
      <w:bookmarkStart w:id="1190" w:name="_Toc513609480"/>
      <w:bookmarkStart w:id="1191" w:name="_Toc513611978"/>
      <w:bookmarkStart w:id="1192" w:name="_Toc77757207"/>
      <w:r>
        <w:rPr>
          <w:snapToGrid w:val="0"/>
        </w:rPr>
        <w:t>ARTICLE VIII</w:t>
      </w:r>
      <w:bookmarkEnd w:id="1190"/>
      <w:bookmarkEnd w:id="1191"/>
      <w:bookmarkEnd w:id="1192"/>
    </w:p>
    <w:p>
      <w:pPr>
        <w:pStyle w:val="yMiscellaneousHeading"/>
        <w:rPr>
          <w:i/>
          <w:snapToGrid w:val="0"/>
        </w:rPr>
      </w:pPr>
      <w:bookmarkStart w:id="1193" w:name="_Toc513609481"/>
      <w:bookmarkStart w:id="1194" w:name="_Toc513611979"/>
      <w:bookmarkStart w:id="1195" w:name="_Toc77757208"/>
      <w:r>
        <w:rPr>
          <w:i/>
          <w:snapToGrid w:val="0"/>
        </w:rPr>
        <w:t>Entry into force</w:t>
      </w:r>
      <w:bookmarkEnd w:id="1193"/>
      <w:bookmarkEnd w:id="1194"/>
      <w:bookmarkEnd w:id="1195"/>
    </w:p>
    <w:p>
      <w:pPr>
        <w:pStyle w:val="yMiscellaneousBody"/>
        <w:tabs>
          <w:tab w:val="left" w:pos="851"/>
        </w:tabs>
        <w:ind w:left="851" w:hanging="851"/>
        <w:rPr>
          <w:snapToGrid w:val="0"/>
        </w:rPr>
      </w:pPr>
      <w:r>
        <w:rPr>
          <w:snapToGrid w:val="0"/>
        </w:rPr>
        <w:t>1.</w:t>
      </w:r>
      <w:r>
        <w:rPr>
          <w:snapToGrid w:val="0"/>
        </w:rPr>
        <w:tab/>
        <w:t>The present Convention shall enter into force twelve months from the date of the deposit of the tenth instrument of ratification, acceptance, approval or accession.</w:t>
      </w:r>
    </w:p>
    <w:p>
      <w:pPr>
        <w:pStyle w:val="yMiscellaneousBody"/>
        <w:tabs>
          <w:tab w:val="left" w:pos="851"/>
        </w:tabs>
        <w:ind w:left="851" w:hanging="851"/>
        <w:rPr>
          <w:snapToGrid w:val="0"/>
        </w:rPr>
      </w:pPr>
      <w:r>
        <w:rPr>
          <w:snapToGrid w:val="0"/>
        </w:rPr>
        <w:t>2.</w:t>
      </w:r>
      <w:r>
        <w:rPr>
          <w:snapToGrid w:val="0"/>
        </w:rPr>
        <w:tab/>
        <w:t>For each State ratifying, accepting, approving or acceding to the present Convention after the deposit of the tenth instrument of ratification, acceptance, approval or accession, the present Convention shall enter into force twelve months after the date of the deposit by such State of its instrument of ratification, acceptance, approval or accession.</w:t>
      </w:r>
    </w:p>
    <w:p>
      <w:pPr>
        <w:pStyle w:val="yMiscellaneousBody"/>
        <w:tabs>
          <w:tab w:val="left" w:pos="851"/>
        </w:tabs>
        <w:ind w:left="851" w:hanging="851"/>
        <w:rPr>
          <w:snapToGrid w:val="0"/>
        </w:rPr>
      </w:pPr>
      <w:r>
        <w:rPr>
          <w:snapToGrid w:val="0"/>
        </w:rPr>
        <w:t>3.</w:t>
      </w:r>
      <w:r>
        <w:rPr>
          <w:snapToGrid w:val="0"/>
        </w:rPr>
        <w:tab/>
        <w:t>Any State which becomes a Party to the present Convention after the entry into force of an amendment shall, failing an expression of a different intention by that State,</w:t>
      </w:r>
    </w:p>
    <w:p>
      <w:pPr>
        <w:pStyle w:val="yIndenta"/>
        <w:rPr>
          <w:snapToGrid w:val="0"/>
        </w:rPr>
      </w:pPr>
      <w:r>
        <w:rPr>
          <w:snapToGrid w:val="0"/>
        </w:rPr>
        <w:tab/>
        <w:t>(a)</w:t>
      </w:r>
      <w:r>
        <w:rPr>
          <w:snapToGrid w:val="0"/>
        </w:rPr>
        <w:tab/>
        <w:t>be considered as a Party to the Convention as amended; and</w:t>
      </w:r>
    </w:p>
    <w:p>
      <w:pPr>
        <w:pStyle w:val="yIndenta"/>
        <w:rPr>
          <w:snapToGrid w:val="0"/>
        </w:rPr>
      </w:pPr>
      <w:r>
        <w:rPr>
          <w:snapToGrid w:val="0"/>
        </w:rPr>
        <w:tab/>
        <w:t>(b)</w:t>
      </w:r>
      <w:r>
        <w:rPr>
          <w:snapToGrid w:val="0"/>
        </w:rPr>
        <w:tab/>
        <w:t>be considered as a Party to the unamended Convention in relation to any Party to the Convention not bound by the amendment.</w:t>
      </w:r>
    </w:p>
    <w:p>
      <w:pPr>
        <w:pStyle w:val="yMiscellaneousHeading"/>
        <w:spacing w:before="300"/>
        <w:rPr>
          <w:snapToGrid w:val="0"/>
        </w:rPr>
      </w:pPr>
      <w:bookmarkStart w:id="1196" w:name="_Toc513609482"/>
      <w:bookmarkStart w:id="1197" w:name="_Toc513611980"/>
      <w:bookmarkStart w:id="1198" w:name="_Toc77757209"/>
      <w:r>
        <w:rPr>
          <w:snapToGrid w:val="0"/>
        </w:rPr>
        <w:t>ARTICLE IX</w:t>
      </w:r>
      <w:bookmarkEnd w:id="1196"/>
      <w:bookmarkEnd w:id="1197"/>
      <w:bookmarkEnd w:id="1198"/>
    </w:p>
    <w:p>
      <w:pPr>
        <w:pStyle w:val="yMiscellaneousHeading"/>
        <w:rPr>
          <w:i/>
          <w:snapToGrid w:val="0"/>
        </w:rPr>
      </w:pPr>
      <w:bookmarkStart w:id="1199" w:name="_Toc513609483"/>
      <w:bookmarkStart w:id="1200" w:name="_Toc513611981"/>
      <w:bookmarkStart w:id="1201" w:name="_Toc77757210"/>
      <w:r>
        <w:rPr>
          <w:i/>
          <w:snapToGrid w:val="0"/>
        </w:rPr>
        <w:t>Procedure for amending any part or parts of the present Convention</w:t>
      </w:r>
      <w:bookmarkEnd w:id="1199"/>
      <w:bookmarkEnd w:id="1200"/>
      <w:bookmarkEnd w:id="1201"/>
    </w:p>
    <w:p>
      <w:pPr>
        <w:pStyle w:val="yMiscellaneousBody"/>
        <w:tabs>
          <w:tab w:val="left" w:pos="851"/>
        </w:tabs>
        <w:ind w:left="851" w:hanging="851"/>
        <w:rPr>
          <w:snapToGrid w:val="0"/>
        </w:rPr>
      </w:pPr>
      <w:r>
        <w:rPr>
          <w:snapToGrid w:val="0"/>
        </w:rPr>
        <w:t>1.</w:t>
      </w:r>
      <w:r>
        <w:rPr>
          <w:snapToGrid w:val="0"/>
        </w:rPr>
        <w:tab/>
        <w:t>The present Convention may be amended upon the proposal of a Contracting Party by any of the procedures specified in this article.</w:t>
      </w:r>
    </w:p>
    <w:p>
      <w:pPr>
        <w:pStyle w:val="yMiscellaneousBody"/>
        <w:tabs>
          <w:tab w:val="left" w:pos="851"/>
        </w:tabs>
        <w:ind w:left="851" w:hanging="851"/>
        <w:rPr>
          <w:snapToGrid w:val="0"/>
        </w:rPr>
      </w:pPr>
      <w:r>
        <w:rPr>
          <w:snapToGrid w:val="0"/>
        </w:rPr>
        <w:t>2.</w:t>
      </w:r>
      <w:r>
        <w:rPr>
          <w:snapToGrid w:val="0"/>
        </w:rPr>
        <w:tab/>
        <w:t>Amendment after consideration in the Organization:</w:t>
      </w:r>
    </w:p>
    <w:p>
      <w:pPr>
        <w:pStyle w:val="yIndenta"/>
        <w:rPr>
          <w:snapToGrid w:val="0"/>
        </w:rPr>
      </w:pPr>
      <w:r>
        <w:rPr>
          <w:snapToGrid w:val="0"/>
        </w:rPr>
        <w:tab/>
        <w:t>(a)</w:t>
      </w:r>
      <w:r>
        <w:rPr>
          <w:snapToGrid w:val="0"/>
        </w:rPr>
        <w:tab/>
        <w:t>Upon the request of a Contracting Party, any amendment proposed by it to the present Convention shall be considered in the Organization. If adopted by a majority of two</w:t>
      </w:r>
      <w:r>
        <w:rPr>
          <w:snapToGrid w:val="0"/>
        </w:rPr>
        <w:noBreakHyphen/>
        <w:t>thirds of those present and voting in the Maritime Safety Committee of the Organization, to which all Contracting Parties shall have been invited to participate and vote, such amendment shall be communicated to all Members of the Organization and all Contracting Parties at least six months prior to its consideration by the Assembly of the Organization. Any Contracting Party which is not a Member of the Organization shall be entitled to participate and vote when the amendment is considered by the Assembly.</w:t>
      </w:r>
    </w:p>
    <w:p>
      <w:pPr>
        <w:pStyle w:val="yIndenta"/>
        <w:rPr>
          <w:snapToGrid w:val="0"/>
          <w:spacing w:val="-2"/>
        </w:rPr>
      </w:pPr>
      <w:r>
        <w:rPr>
          <w:snapToGrid w:val="0"/>
          <w:spacing w:val="-2"/>
        </w:rPr>
        <w:tab/>
        <w:t>(b)</w:t>
      </w:r>
      <w:r>
        <w:rPr>
          <w:snapToGrid w:val="0"/>
          <w:spacing w:val="-2"/>
        </w:rPr>
        <w:tab/>
        <w:t>If adopted by a two</w:t>
      </w:r>
      <w:r>
        <w:rPr>
          <w:snapToGrid w:val="0"/>
          <w:spacing w:val="-2"/>
        </w:rPr>
        <w:noBreakHyphen/>
        <w:t>thirds majority of those present and voting in the Assembly, and if such majority includes a two</w:t>
      </w:r>
      <w:r>
        <w:rPr>
          <w:snapToGrid w:val="0"/>
          <w:spacing w:val="-2"/>
        </w:rPr>
        <w:noBreakHyphen/>
        <w:t>thirds majority of the Contracting Parties present and voting, the amendment shall be communicated by the Secretary</w:t>
      </w:r>
      <w:r>
        <w:rPr>
          <w:snapToGrid w:val="0"/>
          <w:spacing w:val="-2"/>
        </w:rPr>
        <w:noBreakHyphen/>
        <w:t>General to all Contracting Parties for their acceptance.</w:t>
      </w:r>
    </w:p>
    <w:p>
      <w:pPr>
        <w:pStyle w:val="yIndenta"/>
        <w:rPr>
          <w:snapToGrid w:val="0"/>
        </w:rPr>
      </w:pPr>
      <w:r>
        <w:rPr>
          <w:snapToGrid w:val="0"/>
        </w:rPr>
        <w:tab/>
        <w:t>(c)</w:t>
      </w:r>
      <w:r>
        <w:rPr>
          <w:snapToGrid w:val="0"/>
        </w:rPr>
        <w:tab/>
        <w:t>Such amendment shall come into force twelve months after the date on which it is accepted by two</w:t>
      </w:r>
      <w:r>
        <w:rPr>
          <w:snapToGrid w:val="0"/>
        </w:rPr>
        <w:noBreakHyphen/>
        <w:t>thirds of the Contracting Parties. The amendment shall come into force with respect to all Contracting Parties except those which, before it comes into force, make a declaration that they do not accept the amendment.</w:t>
      </w:r>
    </w:p>
    <w:p>
      <w:pPr>
        <w:pStyle w:val="yMiscellaneousBody"/>
        <w:tabs>
          <w:tab w:val="left" w:pos="851"/>
        </w:tabs>
        <w:ind w:left="851" w:hanging="851"/>
        <w:rPr>
          <w:snapToGrid w:val="0"/>
        </w:rPr>
      </w:pPr>
      <w:r>
        <w:rPr>
          <w:snapToGrid w:val="0"/>
        </w:rPr>
        <w:t>3.</w:t>
      </w:r>
      <w:r>
        <w:rPr>
          <w:snapToGrid w:val="0"/>
        </w:rPr>
        <w:tab/>
        <w:t>Amendment by a Conference:</w:t>
      </w:r>
    </w:p>
    <w:p>
      <w:pPr>
        <w:pStyle w:val="yMiscellaneousBody"/>
        <w:tabs>
          <w:tab w:val="left" w:pos="851"/>
        </w:tabs>
        <w:ind w:left="851" w:hanging="851"/>
        <w:rPr>
          <w:snapToGrid w:val="0"/>
        </w:rPr>
      </w:pPr>
      <w:r>
        <w:rPr>
          <w:snapToGrid w:val="0"/>
        </w:rPr>
        <w:tab/>
        <w:t>Upon the request of a Contracting Party, concurred in by at least one</w:t>
      </w:r>
      <w:r>
        <w:rPr>
          <w:snapToGrid w:val="0"/>
        </w:rPr>
        <w:noBreakHyphen/>
        <w:t>third of the Contracting Parties, a Conference to which the States referred to in article VII shall be invited will be convened by the Secretary</w:t>
      </w:r>
      <w:r>
        <w:rPr>
          <w:snapToGrid w:val="0"/>
        </w:rPr>
        <w:noBreakHyphen/>
        <w:t>General.</w:t>
      </w:r>
    </w:p>
    <w:p>
      <w:pPr>
        <w:pStyle w:val="yMiscellaneousHeading"/>
        <w:spacing w:before="300"/>
        <w:rPr>
          <w:snapToGrid w:val="0"/>
        </w:rPr>
      </w:pPr>
      <w:bookmarkStart w:id="1202" w:name="_Toc513609484"/>
      <w:bookmarkStart w:id="1203" w:name="_Toc513611982"/>
      <w:bookmarkStart w:id="1204" w:name="_Toc77757211"/>
      <w:r>
        <w:rPr>
          <w:snapToGrid w:val="0"/>
        </w:rPr>
        <w:t>ARTICLE X</w:t>
      </w:r>
      <w:bookmarkEnd w:id="1202"/>
      <w:bookmarkEnd w:id="1203"/>
      <w:bookmarkEnd w:id="1204"/>
    </w:p>
    <w:p>
      <w:pPr>
        <w:pStyle w:val="yMiscellaneousHeading"/>
        <w:rPr>
          <w:i/>
          <w:snapToGrid w:val="0"/>
        </w:rPr>
      </w:pPr>
      <w:bookmarkStart w:id="1205" w:name="_Toc513609485"/>
      <w:bookmarkStart w:id="1206" w:name="_Toc513611983"/>
      <w:bookmarkStart w:id="1207" w:name="_Toc77757212"/>
      <w:r>
        <w:rPr>
          <w:i/>
          <w:snapToGrid w:val="0"/>
        </w:rPr>
        <w:t>Special procedure for amending the Annexes</w:t>
      </w:r>
      <w:bookmarkEnd w:id="1205"/>
      <w:bookmarkEnd w:id="1206"/>
      <w:bookmarkEnd w:id="1207"/>
    </w:p>
    <w:p>
      <w:pPr>
        <w:pStyle w:val="yMiscellaneousBody"/>
        <w:tabs>
          <w:tab w:val="left" w:pos="851"/>
        </w:tabs>
        <w:ind w:left="851" w:hanging="851"/>
        <w:rPr>
          <w:snapToGrid w:val="0"/>
        </w:rPr>
      </w:pPr>
      <w:r>
        <w:rPr>
          <w:snapToGrid w:val="0"/>
        </w:rPr>
        <w:t>1.</w:t>
      </w:r>
      <w:r>
        <w:rPr>
          <w:snapToGrid w:val="0"/>
        </w:rPr>
        <w:tab/>
        <w:t>Any amendment to the Annexes proposed by a Contracting Party shall be considered in the Organization at the request of that Party.</w:t>
      </w:r>
    </w:p>
    <w:p>
      <w:pPr>
        <w:pStyle w:val="yMiscellaneousBody"/>
        <w:tabs>
          <w:tab w:val="left" w:pos="851"/>
        </w:tabs>
        <w:ind w:left="851" w:hanging="851"/>
        <w:rPr>
          <w:snapToGrid w:val="0"/>
        </w:rPr>
      </w:pPr>
      <w:r>
        <w:rPr>
          <w:snapToGrid w:val="0"/>
        </w:rPr>
        <w:t>2.</w:t>
      </w:r>
      <w:r>
        <w:rPr>
          <w:snapToGrid w:val="0"/>
        </w:rPr>
        <w:tab/>
        <w:t>If adopted by a two</w:t>
      </w:r>
      <w:r>
        <w:rPr>
          <w:snapToGrid w:val="0"/>
        </w:rPr>
        <w:noBreakHyphen/>
        <w:t>thirds majority of those present and voting in the Maritime Safety Committee of the Organization to which all Contracting Parties shall have been invited to participate and to vote, and if such majority includes a two</w:t>
      </w:r>
      <w:r>
        <w:rPr>
          <w:snapToGrid w:val="0"/>
        </w:rPr>
        <w:noBreakHyphen/>
        <w:t>thirds majority of the Contracting Parties present and voting, such amendment shall be communicated by the Secretary</w:t>
      </w:r>
      <w:r>
        <w:rPr>
          <w:snapToGrid w:val="0"/>
        </w:rPr>
        <w:noBreakHyphen/>
        <w:t>General to all Contracting Parties for their acceptance.</w:t>
      </w:r>
    </w:p>
    <w:p>
      <w:pPr>
        <w:pStyle w:val="yMiscellaneousBody"/>
        <w:tabs>
          <w:tab w:val="left" w:pos="851"/>
        </w:tabs>
        <w:ind w:left="851" w:hanging="851"/>
        <w:rPr>
          <w:snapToGrid w:val="0"/>
        </w:rPr>
      </w:pPr>
      <w:r>
        <w:rPr>
          <w:snapToGrid w:val="0"/>
        </w:rPr>
        <w:t>3.</w:t>
      </w:r>
      <w:r>
        <w:rPr>
          <w:snapToGrid w:val="0"/>
        </w:rPr>
        <w:tab/>
        <w:t>Such an amendment shall enter into force on a date to be determined by the Maritime Safety Committee at the time of its adoption unless by a prior date determined by the Maritime Safety Committee at the same time, one</w:t>
      </w:r>
      <w:r>
        <w:rPr>
          <w:snapToGrid w:val="0"/>
        </w:rPr>
        <w:noBreakHyphen/>
        <w:t>fifth or five of the Contracting Parties, whichever number is less, notify the Secretary</w:t>
      </w:r>
      <w:r>
        <w:rPr>
          <w:snapToGrid w:val="0"/>
        </w:rPr>
        <w:noBreakHyphen/>
        <w:t>General of their objection to the amendment. Determination by the Maritime Safety Committee of the dates referred to in this paragraph shall be by a two</w:t>
      </w:r>
      <w:r>
        <w:rPr>
          <w:snapToGrid w:val="0"/>
        </w:rPr>
        <w:noBreakHyphen/>
        <w:t>thirds majority of those present and voting, which majority shall include a two</w:t>
      </w:r>
      <w:r>
        <w:rPr>
          <w:snapToGrid w:val="0"/>
        </w:rPr>
        <w:noBreakHyphen/>
        <w:t>thirds majority of the Contracting Parties present and voting.</w:t>
      </w:r>
    </w:p>
    <w:p>
      <w:pPr>
        <w:pStyle w:val="yMiscellaneousBody"/>
        <w:tabs>
          <w:tab w:val="left" w:pos="851"/>
        </w:tabs>
        <w:ind w:left="851" w:hanging="851"/>
        <w:rPr>
          <w:snapToGrid w:val="0"/>
        </w:rPr>
      </w:pPr>
      <w:r>
        <w:rPr>
          <w:snapToGrid w:val="0"/>
        </w:rPr>
        <w:t>4.</w:t>
      </w:r>
      <w:r>
        <w:rPr>
          <w:snapToGrid w:val="0"/>
        </w:rPr>
        <w:tab/>
        <w:t>On entry into force any amendment shall, for all Contracting Parties which have not objected to the amendment, replace and supersede any previous provision to which the amendment refers; an objection made by a Contracting Party shall not be binding on other Contracting Parties as to acceptance of containers to which the present Convention applies.</w:t>
      </w:r>
    </w:p>
    <w:p>
      <w:pPr>
        <w:pStyle w:val="yMiscellaneousBody"/>
        <w:tabs>
          <w:tab w:val="left" w:pos="851"/>
        </w:tabs>
        <w:ind w:left="851" w:hanging="851"/>
        <w:rPr>
          <w:snapToGrid w:val="0"/>
        </w:rPr>
      </w:pPr>
      <w:r>
        <w:rPr>
          <w:snapToGrid w:val="0"/>
        </w:rPr>
        <w:t>5.</w:t>
      </w:r>
      <w:r>
        <w:rPr>
          <w:snapToGrid w:val="0"/>
        </w:rPr>
        <w:tab/>
        <w:t>The Secretary</w:t>
      </w:r>
      <w:r>
        <w:rPr>
          <w:snapToGrid w:val="0"/>
        </w:rPr>
        <w:noBreakHyphen/>
        <w:t>General shall inform all Contracting Parties and Members of the Organization of any request and communication under this article and the date on which any amendment enters into force.</w:t>
      </w:r>
    </w:p>
    <w:p>
      <w:pPr>
        <w:pStyle w:val="yMiscellaneousBody"/>
        <w:tabs>
          <w:tab w:val="left" w:pos="851"/>
        </w:tabs>
        <w:ind w:left="851" w:hanging="851"/>
        <w:rPr>
          <w:snapToGrid w:val="0"/>
        </w:rPr>
      </w:pPr>
      <w:r>
        <w:rPr>
          <w:snapToGrid w:val="0"/>
        </w:rPr>
        <w:t>6.</w:t>
      </w:r>
      <w:r>
        <w:rPr>
          <w:snapToGrid w:val="0"/>
        </w:rPr>
        <w:tab/>
        <w:t>Where a proposed amendment to the Annexes has been considered but not adopted by the Maritime Safety Committee, any Contracting Party may request the convening of a Conference to which the States referred to in article VII shall be invited. Upon receipt of notification of concurrence by at least one</w:t>
      </w:r>
      <w:r>
        <w:rPr>
          <w:snapToGrid w:val="0"/>
        </w:rPr>
        <w:noBreakHyphen/>
        <w:t>third of the other Contracting Parties such a Conference shall be convened by the Secretary</w:t>
      </w:r>
      <w:r>
        <w:rPr>
          <w:snapToGrid w:val="0"/>
        </w:rPr>
        <w:noBreakHyphen/>
        <w:t>General to consider amendments to the Annexes.</w:t>
      </w:r>
    </w:p>
    <w:p>
      <w:pPr>
        <w:pStyle w:val="yMiscellaneousHeading"/>
        <w:spacing w:before="300"/>
        <w:rPr>
          <w:snapToGrid w:val="0"/>
        </w:rPr>
      </w:pPr>
      <w:bookmarkStart w:id="1208" w:name="_Toc513609486"/>
      <w:bookmarkStart w:id="1209" w:name="_Toc513611984"/>
      <w:bookmarkStart w:id="1210" w:name="_Toc77757213"/>
      <w:r>
        <w:rPr>
          <w:snapToGrid w:val="0"/>
        </w:rPr>
        <w:t>ARTICLE XI</w:t>
      </w:r>
      <w:bookmarkEnd w:id="1208"/>
      <w:bookmarkEnd w:id="1209"/>
      <w:bookmarkEnd w:id="1210"/>
    </w:p>
    <w:p>
      <w:pPr>
        <w:pStyle w:val="yMiscellaneousHeading"/>
        <w:rPr>
          <w:i/>
          <w:snapToGrid w:val="0"/>
        </w:rPr>
      </w:pPr>
      <w:bookmarkStart w:id="1211" w:name="_Toc513609487"/>
      <w:bookmarkStart w:id="1212" w:name="_Toc513611985"/>
      <w:bookmarkStart w:id="1213" w:name="_Toc77757214"/>
      <w:r>
        <w:rPr>
          <w:i/>
          <w:snapToGrid w:val="0"/>
        </w:rPr>
        <w:t>Denunciation</w:t>
      </w:r>
      <w:bookmarkEnd w:id="1211"/>
      <w:bookmarkEnd w:id="1212"/>
      <w:bookmarkEnd w:id="1213"/>
    </w:p>
    <w:p>
      <w:pPr>
        <w:pStyle w:val="yMiscellaneousBody"/>
        <w:tabs>
          <w:tab w:val="left" w:pos="851"/>
        </w:tabs>
        <w:ind w:left="851" w:hanging="851"/>
        <w:rPr>
          <w:snapToGrid w:val="0"/>
        </w:rPr>
      </w:pPr>
      <w:r>
        <w:rPr>
          <w:snapToGrid w:val="0"/>
        </w:rPr>
        <w:t>1.</w:t>
      </w:r>
      <w:r>
        <w:rPr>
          <w:snapToGrid w:val="0"/>
        </w:rPr>
        <w:tab/>
        <w:t>Any Contracting Party may denounce the present Convention by effecting the deposit of an instrument with the Secretary</w:t>
      </w:r>
      <w:r>
        <w:rPr>
          <w:snapToGrid w:val="0"/>
        </w:rPr>
        <w:noBreakHyphen/>
        <w:t>General. The denunciation shall take effect one year from the date of such deposit with the Secretary</w:t>
      </w:r>
      <w:r>
        <w:rPr>
          <w:snapToGrid w:val="0"/>
        </w:rPr>
        <w:noBreakHyphen/>
        <w:t>General.</w:t>
      </w:r>
    </w:p>
    <w:p>
      <w:pPr>
        <w:pStyle w:val="yMiscellaneousBody"/>
        <w:tabs>
          <w:tab w:val="left" w:pos="851"/>
        </w:tabs>
        <w:ind w:left="851" w:hanging="851"/>
        <w:rPr>
          <w:snapToGrid w:val="0"/>
        </w:rPr>
      </w:pPr>
      <w:r>
        <w:rPr>
          <w:snapToGrid w:val="0"/>
        </w:rPr>
        <w:t>2.</w:t>
      </w:r>
      <w:r>
        <w:rPr>
          <w:snapToGrid w:val="0"/>
        </w:rPr>
        <w:tab/>
        <w:t>A Contracting Party which has communicated an objection to an amendment to the Annexes may denounce the present Convention and such denunciation shall take effect on the date of entry into force of such an amendment.</w:t>
      </w:r>
    </w:p>
    <w:p>
      <w:pPr>
        <w:pStyle w:val="yMiscellaneousHeading"/>
        <w:spacing w:before="300"/>
        <w:rPr>
          <w:snapToGrid w:val="0"/>
        </w:rPr>
      </w:pPr>
      <w:bookmarkStart w:id="1214" w:name="_Toc513609488"/>
      <w:bookmarkStart w:id="1215" w:name="_Toc513611986"/>
      <w:bookmarkStart w:id="1216" w:name="_Toc77757215"/>
      <w:r>
        <w:rPr>
          <w:snapToGrid w:val="0"/>
        </w:rPr>
        <w:t>ARTICLE XII</w:t>
      </w:r>
      <w:bookmarkEnd w:id="1214"/>
      <w:bookmarkEnd w:id="1215"/>
      <w:bookmarkEnd w:id="1216"/>
    </w:p>
    <w:p>
      <w:pPr>
        <w:pStyle w:val="yMiscellaneousHeading"/>
        <w:rPr>
          <w:i/>
          <w:snapToGrid w:val="0"/>
        </w:rPr>
      </w:pPr>
      <w:bookmarkStart w:id="1217" w:name="_Toc513609489"/>
      <w:bookmarkStart w:id="1218" w:name="_Toc513611987"/>
      <w:bookmarkStart w:id="1219" w:name="_Toc77757216"/>
      <w:r>
        <w:rPr>
          <w:i/>
          <w:snapToGrid w:val="0"/>
        </w:rPr>
        <w:t>Termination</w:t>
      </w:r>
      <w:bookmarkEnd w:id="1217"/>
      <w:bookmarkEnd w:id="1218"/>
      <w:bookmarkEnd w:id="1219"/>
    </w:p>
    <w:p>
      <w:pPr>
        <w:pStyle w:val="yMiscellaneousBody"/>
        <w:rPr>
          <w:snapToGrid w:val="0"/>
        </w:rPr>
      </w:pPr>
      <w:r>
        <w:rPr>
          <w:snapToGrid w:val="0"/>
        </w:rPr>
        <w:t>The present Convention shall cease to be in force if the number of Contracting Parties is less than five for any period of twelve consecutive months.</w:t>
      </w:r>
    </w:p>
    <w:p>
      <w:pPr>
        <w:pStyle w:val="yMiscellaneousHeading"/>
        <w:spacing w:before="300"/>
        <w:rPr>
          <w:snapToGrid w:val="0"/>
        </w:rPr>
      </w:pPr>
      <w:bookmarkStart w:id="1220" w:name="_Toc513609490"/>
      <w:bookmarkStart w:id="1221" w:name="_Toc513611988"/>
      <w:bookmarkStart w:id="1222" w:name="_Toc77757217"/>
      <w:r>
        <w:rPr>
          <w:snapToGrid w:val="0"/>
        </w:rPr>
        <w:t>ARTICLE XIII</w:t>
      </w:r>
      <w:bookmarkEnd w:id="1220"/>
      <w:bookmarkEnd w:id="1221"/>
      <w:bookmarkEnd w:id="1222"/>
    </w:p>
    <w:p>
      <w:pPr>
        <w:pStyle w:val="yMiscellaneousHeading"/>
        <w:rPr>
          <w:i/>
          <w:snapToGrid w:val="0"/>
        </w:rPr>
      </w:pPr>
      <w:bookmarkStart w:id="1223" w:name="_Toc513609491"/>
      <w:bookmarkStart w:id="1224" w:name="_Toc513611989"/>
      <w:bookmarkStart w:id="1225" w:name="_Toc77757218"/>
      <w:r>
        <w:rPr>
          <w:i/>
          <w:snapToGrid w:val="0"/>
        </w:rPr>
        <w:t>Settlement of Disputes</w:t>
      </w:r>
      <w:bookmarkEnd w:id="1223"/>
      <w:bookmarkEnd w:id="1224"/>
      <w:bookmarkEnd w:id="1225"/>
    </w:p>
    <w:p>
      <w:pPr>
        <w:pStyle w:val="yMiscellaneousBody"/>
        <w:tabs>
          <w:tab w:val="left" w:pos="851"/>
        </w:tabs>
        <w:ind w:left="851" w:hanging="851"/>
        <w:rPr>
          <w:snapToGrid w:val="0"/>
        </w:rPr>
      </w:pPr>
      <w:r>
        <w:rPr>
          <w:snapToGrid w:val="0"/>
        </w:rPr>
        <w:t>1.</w:t>
      </w:r>
      <w:r>
        <w:rPr>
          <w:snapToGrid w:val="0"/>
        </w:rPr>
        <w:tab/>
        <w:t>Any dispute between two or more Contracting Parties concerning the interpretation or application of the present Convention which cannot be settled by negotiation or other means of settlement shall, at the request of one of them, be referred to an arbitration tribunal composed as follows: each party to the dispute shall appoint an arbitrator and these two arbitrators shall appoint a third arbitrator, who shall be the Chairman. If, three months after receipt of a request, one of the parties has failed to appoint an arbitrator or if the arbitrators have failed to elect the Chairman, any of the parties may request the Secretary</w:t>
      </w:r>
      <w:r>
        <w:rPr>
          <w:snapToGrid w:val="0"/>
        </w:rPr>
        <w:noBreakHyphen/>
        <w:t>General to appoint an arbitrator or the Chairman of the arbitration tribunal.</w:t>
      </w:r>
    </w:p>
    <w:p>
      <w:pPr>
        <w:pStyle w:val="yMiscellaneousBody"/>
        <w:tabs>
          <w:tab w:val="left" w:pos="851"/>
        </w:tabs>
        <w:ind w:left="851" w:hanging="851"/>
        <w:rPr>
          <w:snapToGrid w:val="0"/>
        </w:rPr>
      </w:pPr>
      <w:r>
        <w:rPr>
          <w:snapToGrid w:val="0"/>
        </w:rPr>
        <w:t>2.</w:t>
      </w:r>
      <w:r>
        <w:rPr>
          <w:snapToGrid w:val="0"/>
        </w:rPr>
        <w:tab/>
        <w:t>The decision of the arbitration tribunal established under the provisions of paragraph 1 shall be binding on the parties to the dispute.</w:t>
      </w:r>
    </w:p>
    <w:p>
      <w:pPr>
        <w:pStyle w:val="yMiscellaneousBody"/>
        <w:tabs>
          <w:tab w:val="left" w:pos="851"/>
        </w:tabs>
        <w:ind w:left="851" w:hanging="851"/>
        <w:rPr>
          <w:snapToGrid w:val="0"/>
        </w:rPr>
      </w:pPr>
      <w:r>
        <w:rPr>
          <w:snapToGrid w:val="0"/>
        </w:rPr>
        <w:t>3.</w:t>
      </w:r>
      <w:r>
        <w:rPr>
          <w:snapToGrid w:val="0"/>
        </w:rPr>
        <w:tab/>
        <w:t>The arbitration tribunal shall determine its own rules of procedure.</w:t>
      </w:r>
    </w:p>
    <w:p>
      <w:pPr>
        <w:pStyle w:val="yMiscellaneousBody"/>
        <w:tabs>
          <w:tab w:val="left" w:pos="851"/>
        </w:tabs>
        <w:ind w:left="851" w:hanging="851"/>
        <w:rPr>
          <w:snapToGrid w:val="0"/>
        </w:rPr>
      </w:pPr>
      <w:r>
        <w:rPr>
          <w:snapToGrid w:val="0"/>
        </w:rPr>
        <w:t>4.</w:t>
      </w:r>
      <w:r>
        <w:rPr>
          <w:snapToGrid w:val="0"/>
        </w:rPr>
        <w:tab/>
        <w:t>Decisions of the arbitration tribunal, both as to its procedure and its place of meeting and as to any controversy laid before it, shall be taken by majority vote.</w:t>
      </w:r>
    </w:p>
    <w:p>
      <w:pPr>
        <w:pStyle w:val="yMiscellaneousBody"/>
        <w:tabs>
          <w:tab w:val="left" w:pos="851"/>
        </w:tabs>
        <w:ind w:left="851" w:hanging="851"/>
        <w:rPr>
          <w:snapToGrid w:val="0"/>
        </w:rPr>
      </w:pPr>
      <w:r>
        <w:rPr>
          <w:snapToGrid w:val="0"/>
        </w:rPr>
        <w:t>5.</w:t>
      </w:r>
      <w:r>
        <w:rPr>
          <w:snapToGrid w:val="0"/>
        </w:rPr>
        <w:tab/>
        <w:t>Any controversy which may arise between the parties to the dispute as regards the interpretation and execution of the award may be submitted by any of the parties for judgment to the arbitration tribunal which made the award.</w:t>
      </w:r>
    </w:p>
    <w:p>
      <w:pPr>
        <w:pStyle w:val="yMiscellaneousHeading"/>
        <w:spacing w:before="300"/>
        <w:rPr>
          <w:snapToGrid w:val="0"/>
        </w:rPr>
      </w:pPr>
      <w:bookmarkStart w:id="1226" w:name="_Toc513609492"/>
      <w:bookmarkStart w:id="1227" w:name="_Toc513611990"/>
      <w:bookmarkStart w:id="1228" w:name="_Toc77757219"/>
      <w:r>
        <w:rPr>
          <w:snapToGrid w:val="0"/>
        </w:rPr>
        <w:t>ARTICLE XIV</w:t>
      </w:r>
      <w:bookmarkEnd w:id="1226"/>
      <w:bookmarkEnd w:id="1227"/>
      <w:bookmarkEnd w:id="1228"/>
    </w:p>
    <w:p>
      <w:pPr>
        <w:pStyle w:val="yMiscellaneousHeading"/>
        <w:rPr>
          <w:i/>
          <w:snapToGrid w:val="0"/>
        </w:rPr>
      </w:pPr>
      <w:bookmarkStart w:id="1229" w:name="_Toc513609493"/>
      <w:bookmarkStart w:id="1230" w:name="_Toc513611991"/>
      <w:bookmarkStart w:id="1231" w:name="_Toc77757220"/>
      <w:r>
        <w:rPr>
          <w:i/>
          <w:snapToGrid w:val="0"/>
        </w:rPr>
        <w:t>Reservations</w:t>
      </w:r>
      <w:bookmarkEnd w:id="1229"/>
      <w:bookmarkEnd w:id="1230"/>
      <w:bookmarkEnd w:id="1231"/>
    </w:p>
    <w:p>
      <w:pPr>
        <w:pStyle w:val="yMiscellaneousBody"/>
        <w:tabs>
          <w:tab w:val="left" w:pos="851"/>
        </w:tabs>
        <w:ind w:left="851" w:hanging="851"/>
        <w:rPr>
          <w:snapToGrid w:val="0"/>
        </w:rPr>
      </w:pPr>
      <w:r>
        <w:rPr>
          <w:snapToGrid w:val="0"/>
        </w:rPr>
        <w:t>1.</w:t>
      </w:r>
      <w:r>
        <w:rPr>
          <w:snapToGrid w:val="0"/>
        </w:rPr>
        <w:tab/>
        <w:t>Reservations to the present Convention shall be permitted, excepting those relating to the provision of articles I</w:t>
      </w:r>
      <w:r>
        <w:rPr>
          <w:snapToGrid w:val="0"/>
        </w:rPr>
        <w:noBreakHyphen/>
        <w:t>VI, XIII, the present article and the Annexes, on condition that such reservations are communicated in writing and, if communicated before the deposit of the instrument of ratification, acceptance, approval or accession, are confirmed in that instrument. The Secretary</w:t>
      </w:r>
      <w:r>
        <w:rPr>
          <w:snapToGrid w:val="0"/>
        </w:rPr>
        <w:noBreakHyphen/>
        <w:t>General shall communicate such reservations to all States referred to in article VII.</w:t>
      </w:r>
    </w:p>
    <w:p>
      <w:pPr>
        <w:pStyle w:val="yMiscellaneousBody"/>
        <w:tabs>
          <w:tab w:val="left" w:pos="851"/>
        </w:tabs>
        <w:ind w:left="851" w:hanging="851"/>
        <w:rPr>
          <w:snapToGrid w:val="0"/>
        </w:rPr>
      </w:pPr>
      <w:r>
        <w:rPr>
          <w:snapToGrid w:val="0"/>
        </w:rPr>
        <w:t>2.</w:t>
      </w:r>
      <w:r>
        <w:rPr>
          <w:snapToGrid w:val="0"/>
        </w:rPr>
        <w:tab/>
        <w:t>Any reservations made in accordance with paragraph 1:</w:t>
      </w:r>
    </w:p>
    <w:p>
      <w:pPr>
        <w:pStyle w:val="yIndenta"/>
        <w:rPr>
          <w:snapToGrid w:val="0"/>
        </w:rPr>
      </w:pPr>
      <w:r>
        <w:rPr>
          <w:snapToGrid w:val="0"/>
        </w:rPr>
        <w:tab/>
        <w:t>(a)</w:t>
      </w:r>
      <w:r>
        <w:rPr>
          <w:snapToGrid w:val="0"/>
        </w:rPr>
        <w:tab/>
        <w:t>modifies for the Contracting Party which made the reservation the provisions of the present Convention to which the reservation relates to the extent of the reservation; and</w:t>
      </w:r>
    </w:p>
    <w:p>
      <w:pPr>
        <w:pStyle w:val="yIndenta"/>
        <w:rPr>
          <w:snapToGrid w:val="0"/>
        </w:rPr>
      </w:pPr>
      <w:r>
        <w:rPr>
          <w:snapToGrid w:val="0"/>
        </w:rPr>
        <w:tab/>
        <w:t>(b)</w:t>
      </w:r>
      <w:r>
        <w:rPr>
          <w:snapToGrid w:val="0"/>
        </w:rPr>
        <w:tab/>
        <w:t>modifies those provisions to the same extent for the other Contracting Parties in their relations with the Contracting Party which entered the reservation.</w:t>
      </w:r>
    </w:p>
    <w:p>
      <w:pPr>
        <w:pStyle w:val="yMiscellaneousBody"/>
        <w:tabs>
          <w:tab w:val="left" w:pos="851"/>
        </w:tabs>
        <w:ind w:left="851" w:hanging="851"/>
        <w:rPr>
          <w:snapToGrid w:val="0"/>
        </w:rPr>
      </w:pPr>
      <w:r>
        <w:rPr>
          <w:snapToGrid w:val="0"/>
        </w:rPr>
        <w:t>3.</w:t>
      </w:r>
      <w:r>
        <w:rPr>
          <w:snapToGrid w:val="0"/>
        </w:rPr>
        <w:tab/>
        <w:t>Any Contracting Party which has formulated a reservation under paragraph 1 may withdraw it at any time by notification to the Secretary</w:t>
      </w:r>
      <w:r>
        <w:rPr>
          <w:snapToGrid w:val="0"/>
        </w:rPr>
        <w:noBreakHyphen/>
        <w:t>General.</w:t>
      </w:r>
    </w:p>
    <w:p>
      <w:pPr>
        <w:pStyle w:val="yMiscellaneousHeading"/>
        <w:spacing w:before="300"/>
        <w:rPr>
          <w:snapToGrid w:val="0"/>
        </w:rPr>
      </w:pPr>
      <w:bookmarkStart w:id="1232" w:name="_Toc513609494"/>
      <w:bookmarkStart w:id="1233" w:name="_Toc513611992"/>
      <w:bookmarkStart w:id="1234" w:name="_Toc77757221"/>
      <w:r>
        <w:rPr>
          <w:snapToGrid w:val="0"/>
        </w:rPr>
        <w:t>ARTICLE XV</w:t>
      </w:r>
      <w:bookmarkEnd w:id="1232"/>
      <w:bookmarkEnd w:id="1233"/>
      <w:bookmarkEnd w:id="1234"/>
    </w:p>
    <w:p>
      <w:pPr>
        <w:pStyle w:val="yMiscellaneousHeading"/>
        <w:rPr>
          <w:i/>
          <w:snapToGrid w:val="0"/>
        </w:rPr>
      </w:pPr>
      <w:bookmarkStart w:id="1235" w:name="_Toc513609495"/>
      <w:bookmarkStart w:id="1236" w:name="_Toc513611993"/>
      <w:bookmarkStart w:id="1237" w:name="_Toc77757222"/>
      <w:r>
        <w:rPr>
          <w:i/>
          <w:snapToGrid w:val="0"/>
        </w:rPr>
        <w:t>Notification</w:t>
      </w:r>
      <w:bookmarkEnd w:id="1235"/>
      <w:bookmarkEnd w:id="1236"/>
      <w:bookmarkEnd w:id="1237"/>
    </w:p>
    <w:p>
      <w:pPr>
        <w:pStyle w:val="yMiscellaneousBody"/>
        <w:rPr>
          <w:snapToGrid w:val="0"/>
        </w:rPr>
      </w:pPr>
      <w:r>
        <w:rPr>
          <w:snapToGrid w:val="0"/>
        </w:rPr>
        <w:t>In addition to the notifications and communications provided for in articles IX, X and XIV, the Secretary</w:t>
      </w:r>
      <w:r>
        <w:rPr>
          <w:snapToGrid w:val="0"/>
        </w:rPr>
        <w:noBreakHyphen/>
        <w:t>General shall notify all the States referred to in article VII of the following:</w:t>
      </w:r>
    </w:p>
    <w:p>
      <w:pPr>
        <w:pStyle w:val="yIndenta"/>
        <w:rPr>
          <w:snapToGrid w:val="0"/>
        </w:rPr>
      </w:pPr>
      <w:r>
        <w:rPr>
          <w:snapToGrid w:val="0"/>
        </w:rPr>
        <w:tab/>
        <w:t>(a)</w:t>
      </w:r>
      <w:r>
        <w:rPr>
          <w:snapToGrid w:val="0"/>
        </w:rPr>
        <w:tab/>
        <w:t>signatures, ratifications, acceptances, approvals and accessions under article VII;</w:t>
      </w:r>
    </w:p>
    <w:p>
      <w:pPr>
        <w:pStyle w:val="yIndenta"/>
        <w:rPr>
          <w:snapToGrid w:val="0"/>
        </w:rPr>
      </w:pPr>
      <w:r>
        <w:rPr>
          <w:snapToGrid w:val="0"/>
        </w:rPr>
        <w:tab/>
        <w:t>(b)</w:t>
      </w:r>
      <w:r>
        <w:rPr>
          <w:snapToGrid w:val="0"/>
        </w:rPr>
        <w:tab/>
        <w:t>the dates of entry into force of the present Convention in accordance with article VIII;</w:t>
      </w:r>
    </w:p>
    <w:p>
      <w:pPr>
        <w:pStyle w:val="yIndenta"/>
        <w:rPr>
          <w:snapToGrid w:val="0"/>
        </w:rPr>
      </w:pPr>
      <w:r>
        <w:rPr>
          <w:snapToGrid w:val="0"/>
        </w:rPr>
        <w:tab/>
        <w:t>(c)</w:t>
      </w:r>
      <w:r>
        <w:rPr>
          <w:snapToGrid w:val="0"/>
        </w:rPr>
        <w:tab/>
        <w:t>the date of entry into force of amendments to the present Convention in accordance with articles IX and X;</w:t>
      </w:r>
    </w:p>
    <w:p>
      <w:pPr>
        <w:pStyle w:val="yIndenta"/>
        <w:rPr>
          <w:snapToGrid w:val="0"/>
        </w:rPr>
      </w:pPr>
      <w:r>
        <w:rPr>
          <w:snapToGrid w:val="0"/>
        </w:rPr>
        <w:tab/>
        <w:t>(d)</w:t>
      </w:r>
      <w:r>
        <w:rPr>
          <w:snapToGrid w:val="0"/>
        </w:rPr>
        <w:tab/>
        <w:t>denunciations under article XI;</w:t>
      </w:r>
    </w:p>
    <w:p>
      <w:pPr>
        <w:pStyle w:val="yIndenta"/>
        <w:rPr>
          <w:snapToGrid w:val="0"/>
        </w:rPr>
      </w:pPr>
      <w:r>
        <w:rPr>
          <w:snapToGrid w:val="0"/>
        </w:rPr>
        <w:tab/>
        <w:t>(e)</w:t>
      </w:r>
      <w:r>
        <w:rPr>
          <w:snapToGrid w:val="0"/>
        </w:rPr>
        <w:tab/>
        <w:t>the termination of the present Convention under article XII.</w:t>
      </w:r>
    </w:p>
    <w:p>
      <w:pPr>
        <w:pStyle w:val="yMiscellaneousHeading"/>
        <w:spacing w:before="300"/>
        <w:rPr>
          <w:snapToGrid w:val="0"/>
        </w:rPr>
      </w:pPr>
      <w:bookmarkStart w:id="1238" w:name="_Toc513609496"/>
      <w:bookmarkStart w:id="1239" w:name="_Toc513611994"/>
      <w:bookmarkStart w:id="1240" w:name="_Toc77757223"/>
      <w:r>
        <w:rPr>
          <w:snapToGrid w:val="0"/>
        </w:rPr>
        <w:t>ARTICLE XVI</w:t>
      </w:r>
      <w:bookmarkEnd w:id="1238"/>
      <w:bookmarkEnd w:id="1239"/>
      <w:bookmarkEnd w:id="1240"/>
    </w:p>
    <w:p>
      <w:pPr>
        <w:pStyle w:val="yMiscellaneousHeading"/>
        <w:rPr>
          <w:i/>
          <w:snapToGrid w:val="0"/>
        </w:rPr>
      </w:pPr>
      <w:bookmarkStart w:id="1241" w:name="_Toc513609497"/>
      <w:bookmarkStart w:id="1242" w:name="_Toc513611995"/>
      <w:bookmarkStart w:id="1243" w:name="_Toc77757224"/>
      <w:r>
        <w:rPr>
          <w:i/>
          <w:snapToGrid w:val="0"/>
        </w:rPr>
        <w:t>Authentic texts</w:t>
      </w:r>
      <w:bookmarkEnd w:id="1241"/>
      <w:bookmarkEnd w:id="1242"/>
      <w:bookmarkEnd w:id="1243"/>
    </w:p>
    <w:p>
      <w:pPr>
        <w:pStyle w:val="yMiscellaneousBody"/>
        <w:spacing w:before="140"/>
        <w:rPr>
          <w:snapToGrid w:val="0"/>
        </w:rPr>
      </w:pPr>
      <w:r>
        <w:rPr>
          <w:snapToGrid w:val="0"/>
        </w:rPr>
        <w:t>The original of the present Convention, of which the Chinese, English, French, Russian and Spanish texts are equally authentic, shall be deposited with the Secretary</w:t>
      </w:r>
      <w:r>
        <w:rPr>
          <w:snapToGrid w:val="0"/>
        </w:rPr>
        <w:noBreakHyphen/>
        <w:t>General, who shall communicate certified true copies to all States referred to in article VII.</w:t>
      </w:r>
    </w:p>
    <w:p>
      <w:pPr>
        <w:pStyle w:val="yMiscellaneousHeading"/>
        <w:spacing w:before="300"/>
        <w:rPr>
          <w:snapToGrid w:val="0"/>
        </w:rPr>
      </w:pPr>
      <w:bookmarkStart w:id="1244" w:name="_Toc513609498"/>
      <w:bookmarkStart w:id="1245" w:name="_Toc513611996"/>
      <w:bookmarkStart w:id="1246" w:name="_Toc77757225"/>
      <w:r>
        <w:rPr>
          <w:snapToGrid w:val="0"/>
        </w:rPr>
        <w:t>ANNEX I</w:t>
      </w:r>
      <w:bookmarkEnd w:id="1244"/>
      <w:bookmarkEnd w:id="1245"/>
      <w:bookmarkEnd w:id="1246"/>
    </w:p>
    <w:p>
      <w:pPr>
        <w:pStyle w:val="yMiscellaneousHeading"/>
        <w:spacing w:before="240"/>
        <w:rPr>
          <w:b/>
          <w:snapToGrid w:val="0"/>
        </w:rPr>
      </w:pPr>
      <w:bookmarkStart w:id="1247" w:name="_Toc513609499"/>
      <w:bookmarkStart w:id="1248" w:name="_Toc513611997"/>
      <w:bookmarkStart w:id="1249" w:name="_Toc77757226"/>
      <w:r>
        <w:rPr>
          <w:b/>
          <w:snapToGrid w:val="0"/>
        </w:rPr>
        <w:t>REGULATIONS FOR THE TESTING, INSPECTION, APPROVAL AND MAINTENANCE OF CONTAINERS</w:t>
      </w:r>
      <w:bookmarkEnd w:id="1247"/>
      <w:bookmarkEnd w:id="1248"/>
      <w:bookmarkEnd w:id="1249"/>
    </w:p>
    <w:p>
      <w:pPr>
        <w:pStyle w:val="yMiscellaneousHeading"/>
        <w:spacing w:before="240"/>
        <w:rPr>
          <w:snapToGrid w:val="0"/>
        </w:rPr>
      </w:pPr>
      <w:bookmarkStart w:id="1250" w:name="_Toc513609500"/>
      <w:bookmarkStart w:id="1251" w:name="_Toc513611998"/>
      <w:bookmarkStart w:id="1252" w:name="_Toc77757227"/>
      <w:r>
        <w:rPr>
          <w:snapToGrid w:val="0"/>
        </w:rPr>
        <w:t>CHAPTER I — REGULATIONS COMMON TO ALL SYSTEMS OF APPROVAL</w:t>
      </w:r>
      <w:bookmarkEnd w:id="1250"/>
      <w:bookmarkEnd w:id="1251"/>
      <w:bookmarkEnd w:id="1252"/>
    </w:p>
    <w:p>
      <w:pPr>
        <w:pStyle w:val="yMiscellaneousHeading"/>
        <w:rPr>
          <w:b/>
          <w:snapToGrid w:val="0"/>
        </w:rPr>
      </w:pPr>
      <w:bookmarkStart w:id="1253" w:name="_Toc513609501"/>
      <w:bookmarkStart w:id="1254" w:name="_Toc513611999"/>
      <w:bookmarkStart w:id="1255" w:name="_Toc77757228"/>
      <w:r>
        <w:rPr>
          <w:b/>
          <w:snapToGrid w:val="0"/>
        </w:rPr>
        <w:t>Regulation 1</w:t>
      </w:r>
      <w:bookmarkEnd w:id="1253"/>
      <w:bookmarkEnd w:id="1254"/>
      <w:bookmarkEnd w:id="1255"/>
    </w:p>
    <w:p>
      <w:pPr>
        <w:pStyle w:val="yMiscellaneousHeading"/>
        <w:rPr>
          <w:i/>
          <w:snapToGrid w:val="0"/>
        </w:rPr>
      </w:pPr>
      <w:bookmarkStart w:id="1256" w:name="_Toc513609502"/>
      <w:bookmarkStart w:id="1257" w:name="_Toc513612000"/>
      <w:bookmarkStart w:id="1258" w:name="_Toc77757229"/>
      <w:r>
        <w:rPr>
          <w:i/>
          <w:snapToGrid w:val="0"/>
        </w:rPr>
        <w:t>Safety Approval Plate</w:t>
      </w:r>
      <w:bookmarkEnd w:id="1256"/>
      <w:bookmarkEnd w:id="1257"/>
      <w:bookmarkEnd w:id="1258"/>
    </w:p>
    <w:p>
      <w:pPr>
        <w:pStyle w:val="yMiscellaneousBody"/>
        <w:tabs>
          <w:tab w:val="left" w:pos="851"/>
        </w:tabs>
        <w:spacing w:before="140"/>
        <w:ind w:left="851" w:hanging="851"/>
        <w:rPr>
          <w:snapToGrid w:val="0"/>
        </w:rPr>
      </w:pPr>
      <w:r>
        <w:rPr>
          <w:snapToGrid w:val="0"/>
        </w:rPr>
        <w:t>1.</w:t>
      </w:r>
      <w:r>
        <w:rPr>
          <w:snapToGrid w:val="0"/>
        </w:rPr>
        <w:tab/>
        <w:t>A Safety Approval Plate conforming to the specifications set out in the Appendix to this Annex shall be permanently affixed to every approved container at a readily visible place, adjacent to any other approval plate issued for official purposes, where it would not be easily damaged.</w:t>
      </w:r>
    </w:p>
    <w:p>
      <w:pPr>
        <w:pStyle w:val="yIndenta"/>
        <w:spacing w:before="160"/>
        <w:rPr>
          <w:snapToGrid w:val="0"/>
        </w:rPr>
      </w:pPr>
      <w:r>
        <w:rPr>
          <w:snapToGrid w:val="0"/>
        </w:rPr>
        <w:t>2.</w:t>
      </w:r>
      <w:r>
        <w:rPr>
          <w:snapToGrid w:val="0"/>
        </w:rPr>
        <w:tab/>
        <w:t>(a)</w:t>
      </w:r>
      <w:r>
        <w:rPr>
          <w:snapToGrid w:val="0"/>
        </w:rPr>
        <w:tab/>
        <w:t>The Plate shall contain the following information in at least the English or French language:</w:t>
      </w:r>
    </w:p>
    <w:p>
      <w:pPr>
        <w:pStyle w:val="yIndenta"/>
        <w:rPr>
          <w:snapToGrid w:val="0"/>
        </w:rPr>
      </w:pPr>
      <w:r>
        <w:rPr>
          <w:snapToGrid w:val="0"/>
        </w:rPr>
        <w:tab/>
      </w:r>
      <w:r>
        <w:rPr>
          <w:snapToGrid w:val="0"/>
        </w:rPr>
        <w:tab/>
        <w:t>“CSC SAFETY APPROVAL”</w:t>
      </w:r>
    </w:p>
    <w:p>
      <w:pPr>
        <w:pStyle w:val="yIndenta"/>
        <w:rPr>
          <w:snapToGrid w:val="0"/>
        </w:rPr>
      </w:pPr>
      <w:r>
        <w:rPr>
          <w:snapToGrid w:val="0"/>
        </w:rPr>
        <w:tab/>
      </w:r>
      <w:r>
        <w:rPr>
          <w:snapToGrid w:val="0"/>
        </w:rPr>
        <w:tab/>
        <w:t>Country of approval and approval reference</w:t>
      </w:r>
    </w:p>
    <w:p>
      <w:pPr>
        <w:pStyle w:val="yIndenta"/>
        <w:rPr>
          <w:snapToGrid w:val="0"/>
        </w:rPr>
      </w:pPr>
      <w:r>
        <w:rPr>
          <w:snapToGrid w:val="0"/>
        </w:rPr>
        <w:tab/>
      </w:r>
      <w:r>
        <w:rPr>
          <w:snapToGrid w:val="0"/>
        </w:rPr>
        <w:tab/>
        <w:t>Date (month and year) of manufacture</w:t>
      </w:r>
    </w:p>
    <w:p>
      <w:pPr>
        <w:pStyle w:val="yIndenta"/>
        <w:tabs>
          <w:tab w:val="clear" w:pos="1616"/>
          <w:tab w:val="left" w:pos="1610"/>
        </w:tabs>
        <w:ind w:left="2268" w:hanging="2268"/>
        <w:rPr>
          <w:snapToGrid w:val="0"/>
        </w:rPr>
      </w:pPr>
      <w:r>
        <w:rPr>
          <w:snapToGrid w:val="0"/>
        </w:rPr>
        <w:tab/>
      </w:r>
      <w:r>
        <w:rPr>
          <w:snapToGrid w:val="0"/>
        </w:rPr>
        <w:tab/>
        <w:t>Manufacturer’s identification number of the container or, in the case of existing containers for which that number is unknown, the number allotted by the Administration</w:t>
      </w:r>
    </w:p>
    <w:p>
      <w:pPr>
        <w:pStyle w:val="yIndenta"/>
        <w:tabs>
          <w:tab w:val="clear" w:pos="1616"/>
          <w:tab w:val="left" w:pos="1610"/>
        </w:tabs>
        <w:ind w:left="2268" w:hanging="2268"/>
        <w:rPr>
          <w:snapToGrid w:val="0"/>
        </w:rPr>
      </w:pPr>
      <w:r>
        <w:rPr>
          <w:snapToGrid w:val="0"/>
        </w:rPr>
        <w:tab/>
      </w:r>
      <w:r>
        <w:rPr>
          <w:snapToGrid w:val="0"/>
        </w:rPr>
        <w:tab/>
        <w:t>Maximum operating gross weight (kilogrammes and lbs)</w:t>
      </w:r>
    </w:p>
    <w:p>
      <w:pPr>
        <w:pStyle w:val="yIndenta"/>
        <w:tabs>
          <w:tab w:val="clear" w:pos="1616"/>
          <w:tab w:val="left" w:pos="1610"/>
        </w:tabs>
        <w:ind w:left="2268" w:hanging="2268"/>
        <w:rPr>
          <w:snapToGrid w:val="0"/>
        </w:rPr>
      </w:pPr>
      <w:r>
        <w:rPr>
          <w:snapToGrid w:val="0"/>
        </w:rPr>
        <w:tab/>
      </w:r>
      <w:r>
        <w:rPr>
          <w:snapToGrid w:val="0"/>
        </w:rPr>
        <w:tab/>
        <w:t>Allowable stacking weight for 1.8 g (kilogrammes and lbs)</w:t>
      </w:r>
    </w:p>
    <w:p>
      <w:pPr>
        <w:pStyle w:val="yIndenta"/>
        <w:tabs>
          <w:tab w:val="clear" w:pos="1616"/>
          <w:tab w:val="left" w:pos="1610"/>
        </w:tabs>
        <w:ind w:left="2268" w:hanging="2268"/>
        <w:rPr>
          <w:snapToGrid w:val="0"/>
        </w:rPr>
      </w:pPr>
      <w:r>
        <w:rPr>
          <w:snapToGrid w:val="0"/>
        </w:rPr>
        <w:tab/>
      </w:r>
      <w:r>
        <w:rPr>
          <w:snapToGrid w:val="0"/>
        </w:rPr>
        <w:tab/>
        <w:t>Transverse racking test load value (kilogrammes and lbs).</w:t>
      </w:r>
    </w:p>
    <w:p>
      <w:pPr>
        <w:pStyle w:val="yIndenta"/>
        <w:rPr>
          <w:snapToGrid w:val="0"/>
        </w:rPr>
      </w:pPr>
      <w:r>
        <w:rPr>
          <w:snapToGrid w:val="0"/>
        </w:rPr>
        <w:tab/>
        <w:t>(b)</w:t>
      </w:r>
      <w:r>
        <w:rPr>
          <w:snapToGrid w:val="0"/>
        </w:rPr>
        <w:tab/>
        <w:t>A blank space should be reserved on the Plate for insertion of end</w:t>
      </w:r>
      <w:r>
        <w:rPr>
          <w:snapToGrid w:val="0"/>
        </w:rPr>
        <w:noBreakHyphen/>
        <w:t>wall and/or side</w:t>
      </w:r>
      <w:r>
        <w:rPr>
          <w:snapToGrid w:val="0"/>
        </w:rPr>
        <w:noBreakHyphen/>
        <w:t>wall strength values (factors) in accordance with paragraph 3 of this Regulation and Annex II, tests 6 and 7. A blank space should also be reserved on the Plate for the first and subsequent maintenance examination dates (month and year) when used.</w:t>
      </w:r>
    </w:p>
    <w:p>
      <w:pPr>
        <w:pStyle w:val="yMiscellaneousBody"/>
        <w:tabs>
          <w:tab w:val="left" w:pos="851"/>
        </w:tabs>
        <w:ind w:left="851" w:hanging="851"/>
        <w:rPr>
          <w:snapToGrid w:val="0"/>
        </w:rPr>
      </w:pPr>
      <w:r>
        <w:rPr>
          <w:snapToGrid w:val="0"/>
        </w:rPr>
        <w:t>3.</w:t>
      </w:r>
      <w:r>
        <w:rPr>
          <w:snapToGrid w:val="0"/>
        </w:rPr>
        <w:tab/>
        <w:t>Where the Administration considers that a new container satisfies the requirements of the present Convention in respect of safety and if, for such container, the end</w:t>
      </w:r>
      <w:r>
        <w:rPr>
          <w:snapToGrid w:val="0"/>
        </w:rPr>
        <w:noBreakHyphen/>
        <w:t>wall and/or side</w:t>
      </w:r>
      <w:r>
        <w:rPr>
          <w:snapToGrid w:val="0"/>
        </w:rPr>
        <w:noBreakHyphen/>
        <w:t>wall strength values (factors) are designed to be greater or less than those stipulated in Annex II, such values shall be indicated on the Safety Approval Plate.</w:t>
      </w:r>
    </w:p>
    <w:p>
      <w:pPr>
        <w:pStyle w:val="yMiscellaneousBody"/>
        <w:tabs>
          <w:tab w:val="left" w:pos="851"/>
        </w:tabs>
        <w:ind w:left="851" w:hanging="851"/>
        <w:rPr>
          <w:snapToGrid w:val="0"/>
        </w:rPr>
      </w:pPr>
      <w:r>
        <w:rPr>
          <w:snapToGrid w:val="0"/>
        </w:rPr>
        <w:t>4.</w:t>
      </w:r>
      <w:r>
        <w:rPr>
          <w:snapToGrid w:val="0"/>
        </w:rPr>
        <w:tab/>
        <w:t>The presence of the Safety Approval Plate does not remove the necessity of displaying such labels or other information as may be required by other regulations which may be in force.</w:t>
      </w:r>
    </w:p>
    <w:p>
      <w:pPr>
        <w:pStyle w:val="yMiscellaneousHeading"/>
        <w:rPr>
          <w:b/>
          <w:snapToGrid w:val="0"/>
        </w:rPr>
      </w:pPr>
      <w:bookmarkStart w:id="1259" w:name="_Toc513609503"/>
      <w:bookmarkStart w:id="1260" w:name="_Toc513612001"/>
      <w:bookmarkStart w:id="1261" w:name="_Toc77757230"/>
      <w:r>
        <w:rPr>
          <w:b/>
          <w:snapToGrid w:val="0"/>
        </w:rPr>
        <w:t>Regulation 2</w:t>
      </w:r>
      <w:bookmarkEnd w:id="1259"/>
      <w:bookmarkEnd w:id="1260"/>
      <w:bookmarkEnd w:id="1261"/>
    </w:p>
    <w:p>
      <w:pPr>
        <w:pStyle w:val="yMiscellaneousHeading"/>
        <w:rPr>
          <w:i/>
          <w:snapToGrid w:val="0"/>
        </w:rPr>
      </w:pPr>
      <w:bookmarkStart w:id="1262" w:name="_Toc513609504"/>
      <w:bookmarkStart w:id="1263" w:name="_Toc513612002"/>
      <w:bookmarkStart w:id="1264" w:name="_Toc77757231"/>
      <w:r>
        <w:rPr>
          <w:i/>
          <w:snapToGrid w:val="0"/>
        </w:rPr>
        <w:t>Maintenance</w:t>
      </w:r>
      <w:bookmarkEnd w:id="1262"/>
      <w:bookmarkEnd w:id="1263"/>
      <w:bookmarkEnd w:id="1264"/>
    </w:p>
    <w:p>
      <w:pPr>
        <w:pStyle w:val="yMiscellaneousBody"/>
        <w:tabs>
          <w:tab w:val="left" w:pos="851"/>
        </w:tabs>
        <w:ind w:left="851" w:hanging="851"/>
        <w:rPr>
          <w:snapToGrid w:val="0"/>
        </w:rPr>
      </w:pPr>
      <w:r>
        <w:rPr>
          <w:snapToGrid w:val="0"/>
        </w:rPr>
        <w:t>1.</w:t>
      </w:r>
      <w:r>
        <w:rPr>
          <w:snapToGrid w:val="0"/>
        </w:rPr>
        <w:tab/>
        <w:t>The owner of the container shall be responsible for maintaining it in safe condition.</w:t>
      </w:r>
    </w:p>
    <w:p>
      <w:pPr>
        <w:pStyle w:val="yMiscellaneousBody"/>
        <w:tabs>
          <w:tab w:val="left" w:pos="851"/>
        </w:tabs>
        <w:ind w:left="851" w:hanging="851"/>
        <w:rPr>
          <w:snapToGrid w:val="0"/>
        </w:rPr>
      </w:pPr>
      <w:r>
        <w:rPr>
          <w:snapToGrid w:val="0"/>
        </w:rPr>
        <w:t>2.</w:t>
      </w:r>
      <w:r>
        <w:rPr>
          <w:snapToGrid w:val="0"/>
        </w:rPr>
        <w:tab/>
        <w:t>The owner of an approved container shall examine the container or have it examined in accordance with the procedure either prescribed or approved by the Contracting Party concerned, at intervals appropriate to operating conditions. The date (month and year) before which a new container shall undergo its first examination shall be marked on the Safety Approval Plate.</w:t>
      </w:r>
    </w:p>
    <w:p>
      <w:pPr>
        <w:pStyle w:val="yMiscellaneousBody"/>
        <w:tabs>
          <w:tab w:val="left" w:pos="851"/>
        </w:tabs>
        <w:ind w:left="851" w:hanging="851"/>
        <w:rPr>
          <w:snapToGrid w:val="0"/>
        </w:rPr>
      </w:pPr>
      <w:r>
        <w:rPr>
          <w:snapToGrid w:val="0"/>
        </w:rPr>
        <w:t>3.</w:t>
      </w:r>
      <w:r>
        <w:rPr>
          <w:snapToGrid w:val="0"/>
        </w:rPr>
        <w:tab/>
        <w:t>The date (month and year) before which the container shall be re</w:t>
      </w:r>
      <w:r>
        <w:rPr>
          <w:snapToGrid w:val="0"/>
        </w:rPr>
        <w:noBreakHyphen/>
        <w:t>examined shall be clearly marked on the container on or as close as practicable to the Safety Approval Plate and in a manner acceptable to that Contracting Party which prescribed or approved the particular maintenance procedure involved.</w:t>
      </w:r>
    </w:p>
    <w:p>
      <w:pPr>
        <w:pStyle w:val="yMiscellaneousBody"/>
        <w:tabs>
          <w:tab w:val="left" w:pos="851"/>
        </w:tabs>
        <w:ind w:left="851" w:hanging="851"/>
        <w:rPr>
          <w:snapToGrid w:val="0"/>
        </w:rPr>
      </w:pPr>
      <w:r>
        <w:rPr>
          <w:snapToGrid w:val="0"/>
        </w:rPr>
        <w:t>4.</w:t>
      </w:r>
      <w:r>
        <w:rPr>
          <w:snapToGrid w:val="0"/>
        </w:rPr>
        <w:tab/>
        <w:t>The interval from the date of manufacture to the date of the first examination shall not exceed five years. Subsequent examination of new containers and re</w:t>
      </w:r>
      <w:r>
        <w:rPr>
          <w:snapToGrid w:val="0"/>
        </w:rPr>
        <w:noBreakHyphen/>
        <w:t>examination of existing containers shall be at intervals of not more than 24 months. All examinations shall determine whether the container has any defects which could place any person in danger.</w:t>
      </w:r>
    </w:p>
    <w:p>
      <w:pPr>
        <w:pStyle w:val="yMiscellaneousBody"/>
        <w:tabs>
          <w:tab w:val="left" w:pos="851"/>
        </w:tabs>
        <w:ind w:left="851" w:hanging="851"/>
        <w:rPr>
          <w:snapToGrid w:val="0"/>
        </w:rPr>
      </w:pPr>
      <w:r>
        <w:rPr>
          <w:snapToGrid w:val="0"/>
        </w:rPr>
        <w:t>5.</w:t>
      </w:r>
      <w:r>
        <w:rPr>
          <w:snapToGrid w:val="0"/>
        </w:rPr>
        <w:tab/>
        <w:t>For the purpose of this Regulation “the Contracting Party concerned” is the Contracting Party of the territory in which the owner is domiciled or has his head office.</w:t>
      </w:r>
    </w:p>
    <w:p>
      <w:pPr>
        <w:pStyle w:val="yMiscellaneousHeading"/>
        <w:spacing w:before="240"/>
        <w:rPr>
          <w:snapToGrid w:val="0"/>
        </w:rPr>
      </w:pPr>
      <w:bookmarkStart w:id="1265" w:name="_Toc513609505"/>
      <w:bookmarkStart w:id="1266" w:name="_Toc513612003"/>
      <w:bookmarkStart w:id="1267" w:name="_Toc77757232"/>
      <w:r>
        <w:rPr>
          <w:snapToGrid w:val="0"/>
        </w:rPr>
        <w:t>CHAPTER II — REGULATIONS FOR APPROVAL OF NEW CONTAINERS BY DESIGN TYPE</w:t>
      </w:r>
      <w:bookmarkEnd w:id="1265"/>
      <w:bookmarkEnd w:id="1266"/>
      <w:bookmarkEnd w:id="1267"/>
    </w:p>
    <w:p>
      <w:pPr>
        <w:pStyle w:val="yMiscellaneousHeading"/>
        <w:rPr>
          <w:b/>
          <w:snapToGrid w:val="0"/>
        </w:rPr>
      </w:pPr>
      <w:bookmarkStart w:id="1268" w:name="_Toc513609506"/>
      <w:bookmarkStart w:id="1269" w:name="_Toc513612004"/>
      <w:bookmarkStart w:id="1270" w:name="_Toc77757233"/>
      <w:r>
        <w:rPr>
          <w:b/>
          <w:snapToGrid w:val="0"/>
        </w:rPr>
        <w:t>Regulation 3</w:t>
      </w:r>
      <w:bookmarkEnd w:id="1268"/>
      <w:bookmarkEnd w:id="1269"/>
      <w:bookmarkEnd w:id="1270"/>
    </w:p>
    <w:p>
      <w:pPr>
        <w:pStyle w:val="yMiscellaneousHeading"/>
        <w:rPr>
          <w:i/>
          <w:snapToGrid w:val="0"/>
        </w:rPr>
      </w:pPr>
      <w:bookmarkStart w:id="1271" w:name="_Toc513609507"/>
      <w:bookmarkStart w:id="1272" w:name="_Toc513612005"/>
      <w:bookmarkStart w:id="1273" w:name="_Toc77757234"/>
      <w:r>
        <w:rPr>
          <w:i/>
          <w:snapToGrid w:val="0"/>
        </w:rPr>
        <w:t>Approval of New Containers</w:t>
      </w:r>
      <w:bookmarkEnd w:id="1271"/>
      <w:bookmarkEnd w:id="1272"/>
      <w:bookmarkEnd w:id="1273"/>
    </w:p>
    <w:p>
      <w:pPr>
        <w:pStyle w:val="yMiscellaneousBody"/>
        <w:rPr>
          <w:snapToGrid w:val="0"/>
        </w:rPr>
      </w:pPr>
      <w:r>
        <w:rPr>
          <w:snapToGrid w:val="0"/>
        </w:rPr>
        <w:t>To qualify for approval for safety purposes under the present Convention all new containers shall comply with the requirements set out in Annex II.</w:t>
      </w:r>
    </w:p>
    <w:p>
      <w:pPr>
        <w:pStyle w:val="yMiscellaneousHeading"/>
        <w:rPr>
          <w:b/>
          <w:snapToGrid w:val="0"/>
        </w:rPr>
      </w:pPr>
      <w:bookmarkStart w:id="1274" w:name="_Toc513609508"/>
      <w:bookmarkStart w:id="1275" w:name="_Toc513612006"/>
      <w:bookmarkStart w:id="1276" w:name="_Toc77757235"/>
      <w:r>
        <w:rPr>
          <w:b/>
          <w:snapToGrid w:val="0"/>
        </w:rPr>
        <w:t>Regulation 4</w:t>
      </w:r>
      <w:bookmarkEnd w:id="1274"/>
      <w:bookmarkEnd w:id="1275"/>
      <w:bookmarkEnd w:id="1276"/>
    </w:p>
    <w:p>
      <w:pPr>
        <w:pStyle w:val="yMiscellaneousHeading"/>
        <w:rPr>
          <w:i/>
          <w:snapToGrid w:val="0"/>
        </w:rPr>
      </w:pPr>
      <w:bookmarkStart w:id="1277" w:name="_Toc513609509"/>
      <w:bookmarkStart w:id="1278" w:name="_Toc513612007"/>
      <w:bookmarkStart w:id="1279" w:name="_Toc77757236"/>
      <w:r>
        <w:rPr>
          <w:i/>
          <w:snapToGrid w:val="0"/>
        </w:rPr>
        <w:t>Design Type Approval</w:t>
      </w:r>
      <w:bookmarkEnd w:id="1277"/>
      <w:bookmarkEnd w:id="1278"/>
      <w:bookmarkEnd w:id="1279"/>
    </w:p>
    <w:p>
      <w:pPr>
        <w:pStyle w:val="yMiscellaneousBody"/>
        <w:rPr>
          <w:snapToGrid w:val="0"/>
        </w:rPr>
      </w:pPr>
      <w:r>
        <w:rPr>
          <w:snapToGrid w:val="0"/>
        </w:rPr>
        <w:t>In the case of containers for which an application for approval has been submitted, the Administration will examine designs and witness testing of a prototype container to ensure that the containers will conform with the requirements set out in Annex II. When satisfied, the Administration shall notify the applicant in writing that the container meets the requirements of the present Convention and this notification shall entitle the manufacturer to affix the Safety Approval Plate to every container of the design type series.</w:t>
      </w:r>
    </w:p>
    <w:p>
      <w:pPr>
        <w:pStyle w:val="yMiscellaneousHeading"/>
        <w:rPr>
          <w:snapToGrid w:val="0"/>
        </w:rPr>
      </w:pPr>
      <w:bookmarkStart w:id="1280" w:name="_Toc513609510"/>
      <w:bookmarkStart w:id="1281" w:name="_Toc513612008"/>
      <w:bookmarkStart w:id="1282" w:name="_Toc77757237"/>
      <w:r>
        <w:rPr>
          <w:b/>
          <w:snapToGrid w:val="0"/>
        </w:rPr>
        <w:t>Regulation 5</w:t>
      </w:r>
      <w:bookmarkEnd w:id="1280"/>
      <w:bookmarkEnd w:id="1281"/>
      <w:bookmarkEnd w:id="1282"/>
    </w:p>
    <w:p>
      <w:pPr>
        <w:pStyle w:val="yMiscellaneousHeading"/>
        <w:rPr>
          <w:i/>
          <w:snapToGrid w:val="0"/>
        </w:rPr>
      </w:pPr>
      <w:bookmarkStart w:id="1283" w:name="_Toc513609511"/>
      <w:bookmarkStart w:id="1284" w:name="_Toc513612009"/>
      <w:bookmarkStart w:id="1285" w:name="_Toc77757238"/>
      <w:r>
        <w:rPr>
          <w:i/>
          <w:snapToGrid w:val="0"/>
        </w:rPr>
        <w:t>Provisions for Approval by Design Type</w:t>
      </w:r>
      <w:bookmarkEnd w:id="1283"/>
      <w:bookmarkEnd w:id="1284"/>
      <w:bookmarkEnd w:id="1285"/>
    </w:p>
    <w:p>
      <w:pPr>
        <w:pStyle w:val="yMiscellaneousBody"/>
        <w:tabs>
          <w:tab w:val="left" w:pos="851"/>
        </w:tabs>
        <w:ind w:left="851" w:hanging="851"/>
        <w:rPr>
          <w:snapToGrid w:val="0"/>
        </w:rPr>
      </w:pPr>
      <w:r>
        <w:rPr>
          <w:snapToGrid w:val="0"/>
        </w:rPr>
        <w:t>1.</w:t>
      </w:r>
      <w:r>
        <w:rPr>
          <w:snapToGrid w:val="0"/>
        </w:rPr>
        <w:tab/>
        <w:t>Where the containers are to be manufactured by design type series, application made to an Administration for approval by design type shall be accompanied by drawings, a design specification of the type of container to be approved and such other data as may be required by the Administration.</w:t>
      </w:r>
    </w:p>
    <w:p>
      <w:pPr>
        <w:pStyle w:val="yMiscellaneousBody"/>
        <w:tabs>
          <w:tab w:val="left" w:pos="851"/>
        </w:tabs>
        <w:ind w:left="851" w:hanging="851"/>
        <w:rPr>
          <w:snapToGrid w:val="0"/>
        </w:rPr>
      </w:pPr>
      <w:r>
        <w:rPr>
          <w:snapToGrid w:val="0"/>
        </w:rPr>
        <w:t>2.</w:t>
      </w:r>
      <w:r>
        <w:rPr>
          <w:snapToGrid w:val="0"/>
        </w:rPr>
        <w:tab/>
        <w:t>The applicant shall state the identification symbols which will be assigned by the manufacturer to the type of container to which the application for approval relates.</w:t>
      </w:r>
    </w:p>
    <w:p>
      <w:pPr>
        <w:pStyle w:val="yMiscellaneousBody"/>
        <w:tabs>
          <w:tab w:val="left" w:pos="851"/>
        </w:tabs>
        <w:ind w:left="851" w:hanging="851"/>
        <w:rPr>
          <w:snapToGrid w:val="0"/>
        </w:rPr>
      </w:pPr>
      <w:r>
        <w:rPr>
          <w:snapToGrid w:val="0"/>
        </w:rPr>
        <w:t>3.</w:t>
      </w:r>
      <w:r>
        <w:rPr>
          <w:snapToGrid w:val="0"/>
        </w:rPr>
        <w:tab/>
        <w:t>The application shall also be accompanied by an assurance from the manufacturer that he will:</w:t>
      </w:r>
    </w:p>
    <w:p>
      <w:pPr>
        <w:pStyle w:val="yIndenta"/>
        <w:rPr>
          <w:snapToGrid w:val="0"/>
        </w:rPr>
      </w:pPr>
      <w:r>
        <w:rPr>
          <w:snapToGrid w:val="0"/>
        </w:rPr>
        <w:tab/>
        <w:t>(a)</w:t>
      </w:r>
      <w:r>
        <w:rPr>
          <w:snapToGrid w:val="0"/>
        </w:rPr>
        <w:tab/>
        <w:t>produce to the Administration such containers of the design type concerned as the Administration may wish to examine;</w:t>
      </w:r>
    </w:p>
    <w:p>
      <w:pPr>
        <w:pStyle w:val="yIndenta"/>
        <w:rPr>
          <w:snapToGrid w:val="0"/>
        </w:rPr>
      </w:pPr>
      <w:r>
        <w:rPr>
          <w:snapToGrid w:val="0"/>
        </w:rPr>
        <w:tab/>
        <w:t>(b)</w:t>
      </w:r>
      <w:r>
        <w:rPr>
          <w:snapToGrid w:val="0"/>
        </w:rPr>
        <w:tab/>
        <w:t>advise the Administration of any change in the design or specification and await its approval before affixing the Safety Approval Plate to the container.</w:t>
      </w:r>
    </w:p>
    <w:p>
      <w:pPr>
        <w:pStyle w:val="yIndenta"/>
        <w:rPr>
          <w:snapToGrid w:val="0"/>
        </w:rPr>
      </w:pPr>
      <w:r>
        <w:rPr>
          <w:snapToGrid w:val="0"/>
        </w:rPr>
        <w:tab/>
        <w:t>(c)</w:t>
      </w:r>
      <w:r>
        <w:rPr>
          <w:snapToGrid w:val="0"/>
        </w:rPr>
        <w:tab/>
        <w:t>affix the Safety Approval Plate to each container in the design type series and to no others;</w:t>
      </w:r>
    </w:p>
    <w:p>
      <w:pPr>
        <w:pStyle w:val="yIndenta"/>
        <w:rPr>
          <w:snapToGrid w:val="0"/>
        </w:rPr>
      </w:pPr>
      <w:r>
        <w:rPr>
          <w:snapToGrid w:val="0"/>
        </w:rPr>
        <w:tab/>
        <w:t>(d)</w:t>
      </w:r>
      <w:r>
        <w:rPr>
          <w:snapToGrid w:val="0"/>
        </w:rPr>
        <w:tab/>
        <w:t>keep a record of containers manufactured to the approved design type. This record shall at least contain the manufacturer’s identification numbers, dates of delivery and names and addresses of customers to whom the containers are delivered.</w:t>
      </w:r>
    </w:p>
    <w:p>
      <w:pPr>
        <w:pStyle w:val="yMiscellaneousBody"/>
        <w:tabs>
          <w:tab w:val="left" w:pos="851"/>
        </w:tabs>
        <w:ind w:left="851" w:hanging="851"/>
        <w:rPr>
          <w:snapToGrid w:val="0"/>
        </w:rPr>
      </w:pPr>
      <w:r>
        <w:rPr>
          <w:snapToGrid w:val="0"/>
        </w:rPr>
        <w:t>4.</w:t>
      </w:r>
      <w:r>
        <w:rPr>
          <w:snapToGrid w:val="0"/>
        </w:rPr>
        <w:tab/>
        <w:t>Approval may be granted by the Administration to containers manufactured as modifications of an approved design type if the Administration is satisfied that the modifications do not affect the validity of tests conducted in the course of design type approval.</w:t>
      </w:r>
    </w:p>
    <w:p>
      <w:pPr>
        <w:pStyle w:val="yMiscellaneousBody"/>
        <w:tabs>
          <w:tab w:val="left" w:pos="851"/>
        </w:tabs>
        <w:ind w:left="851" w:hanging="851"/>
        <w:rPr>
          <w:snapToGrid w:val="0"/>
        </w:rPr>
      </w:pPr>
      <w:r>
        <w:rPr>
          <w:snapToGrid w:val="0"/>
        </w:rPr>
        <w:t>5.</w:t>
      </w:r>
      <w:r>
        <w:rPr>
          <w:snapToGrid w:val="0"/>
        </w:rPr>
        <w:tab/>
        <w:t>The Administration shall not confer on a manufacturer authority to affix Safety Approval Plates on the basis of design type approval unless satisfied that the manufacturer has instituted internal production</w:t>
      </w:r>
      <w:r>
        <w:rPr>
          <w:snapToGrid w:val="0"/>
        </w:rPr>
        <w:noBreakHyphen/>
        <w:t>control features to ensure that the containers produced will conform to the approved prototype.</w:t>
      </w:r>
    </w:p>
    <w:p>
      <w:pPr>
        <w:pStyle w:val="yMiscellaneousHeading"/>
        <w:rPr>
          <w:b/>
          <w:snapToGrid w:val="0"/>
        </w:rPr>
      </w:pPr>
      <w:bookmarkStart w:id="1286" w:name="_Toc513609512"/>
      <w:bookmarkStart w:id="1287" w:name="_Toc513612010"/>
      <w:bookmarkStart w:id="1288" w:name="_Toc77757239"/>
      <w:r>
        <w:rPr>
          <w:b/>
          <w:snapToGrid w:val="0"/>
        </w:rPr>
        <w:t>Regulation 6</w:t>
      </w:r>
      <w:bookmarkEnd w:id="1286"/>
      <w:bookmarkEnd w:id="1287"/>
      <w:bookmarkEnd w:id="1288"/>
    </w:p>
    <w:p>
      <w:pPr>
        <w:pStyle w:val="yMiscellaneousHeading"/>
        <w:rPr>
          <w:i/>
          <w:snapToGrid w:val="0"/>
        </w:rPr>
      </w:pPr>
      <w:bookmarkStart w:id="1289" w:name="_Toc513609513"/>
      <w:bookmarkStart w:id="1290" w:name="_Toc513612011"/>
      <w:bookmarkStart w:id="1291" w:name="_Toc77757240"/>
      <w:r>
        <w:rPr>
          <w:i/>
          <w:snapToGrid w:val="0"/>
        </w:rPr>
        <w:t>Examination during Production</w:t>
      </w:r>
      <w:bookmarkEnd w:id="1289"/>
      <w:bookmarkEnd w:id="1290"/>
      <w:bookmarkEnd w:id="1291"/>
    </w:p>
    <w:p>
      <w:pPr>
        <w:pStyle w:val="yMiscellaneousBody"/>
        <w:rPr>
          <w:snapToGrid w:val="0"/>
        </w:rPr>
      </w:pPr>
      <w:r>
        <w:rPr>
          <w:snapToGrid w:val="0"/>
        </w:rPr>
        <w:t>In order to ensure that containers of the same design type series are manufactured to the approved design, the Administration shall examine or test as many units as it considers necessary, at any stage during production of the design type series concerned.</w:t>
      </w:r>
    </w:p>
    <w:p>
      <w:pPr>
        <w:pStyle w:val="yMiscellaneousHeading"/>
        <w:rPr>
          <w:snapToGrid w:val="0"/>
        </w:rPr>
      </w:pPr>
      <w:bookmarkStart w:id="1292" w:name="_Toc513609514"/>
      <w:bookmarkStart w:id="1293" w:name="_Toc513612012"/>
      <w:bookmarkStart w:id="1294" w:name="_Toc77757241"/>
      <w:r>
        <w:rPr>
          <w:b/>
          <w:snapToGrid w:val="0"/>
        </w:rPr>
        <w:t>Regulation 7</w:t>
      </w:r>
      <w:bookmarkEnd w:id="1292"/>
      <w:bookmarkEnd w:id="1293"/>
      <w:bookmarkEnd w:id="1294"/>
    </w:p>
    <w:p>
      <w:pPr>
        <w:pStyle w:val="yMiscellaneousHeading"/>
        <w:spacing w:before="240"/>
        <w:rPr>
          <w:i/>
          <w:snapToGrid w:val="0"/>
        </w:rPr>
      </w:pPr>
      <w:bookmarkStart w:id="1295" w:name="_Toc513609515"/>
      <w:bookmarkStart w:id="1296" w:name="_Toc513612013"/>
      <w:bookmarkStart w:id="1297" w:name="_Toc77757242"/>
      <w:r>
        <w:rPr>
          <w:i/>
          <w:snapToGrid w:val="0"/>
        </w:rPr>
        <w:t>Notification of Administration</w:t>
      </w:r>
      <w:bookmarkEnd w:id="1295"/>
      <w:bookmarkEnd w:id="1296"/>
      <w:bookmarkEnd w:id="1297"/>
    </w:p>
    <w:p>
      <w:pPr>
        <w:pStyle w:val="yMiscellaneousBody"/>
        <w:rPr>
          <w:snapToGrid w:val="0"/>
        </w:rPr>
      </w:pPr>
      <w:r>
        <w:rPr>
          <w:snapToGrid w:val="0"/>
        </w:rPr>
        <w:t>The manufacturer shall notify the Administration prior to commencement of production of each new series of containers to be manufactured in accordance with an approved design type.</w:t>
      </w:r>
    </w:p>
    <w:p>
      <w:pPr>
        <w:pStyle w:val="yMiscellaneousHeading"/>
        <w:spacing w:before="240"/>
        <w:rPr>
          <w:snapToGrid w:val="0"/>
        </w:rPr>
      </w:pPr>
      <w:bookmarkStart w:id="1298" w:name="_Toc513609516"/>
      <w:bookmarkStart w:id="1299" w:name="_Toc513612014"/>
      <w:bookmarkStart w:id="1300" w:name="_Toc77757243"/>
      <w:r>
        <w:rPr>
          <w:snapToGrid w:val="0"/>
        </w:rPr>
        <w:t>CHAPTER III — REGULATIONS FOR APPROVAL OF NEW CONTAINERS BY INDIVIDUAL APPROVAL</w:t>
      </w:r>
      <w:bookmarkEnd w:id="1298"/>
      <w:bookmarkEnd w:id="1299"/>
      <w:bookmarkEnd w:id="1300"/>
    </w:p>
    <w:p>
      <w:pPr>
        <w:pStyle w:val="yMiscellaneousHeading"/>
        <w:rPr>
          <w:b/>
          <w:snapToGrid w:val="0"/>
        </w:rPr>
      </w:pPr>
      <w:bookmarkStart w:id="1301" w:name="_Toc513609517"/>
      <w:bookmarkStart w:id="1302" w:name="_Toc513612015"/>
      <w:bookmarkStart w:id="1303" w:name="_Toc77757244"/>
      <w:r>
        <w:rPr>
          <w:b/>
          <w:snapToGrid w:val="0"/>
        </w:rPr>
        <w:t>Regulation 8</w:t>
      </w:r>
      <w:bookmarkEnd w:id="1301"/>
      <w:bookmarkEnd w:id="1302"/>
      <w:bookmarkEnd w:id="1303"/>
    </w:p>
    <w:p>
      <w:pPr>
        <w:pStyle w:val="yMiscellaneousHeading"/>
        <w:rPr>
          <w:i/>
          <w:snapToGrid w:val="0"/>
        </w:rPr>
      </w:pPr>
      <w:bookmarkStart w:id="1304" w:name="_Toc513609518"/>
      <w:bookmarkStart w:id="1305" w:name="_Toc513612016"/>
      <w:bookmarkStart w:id="1306" w:name="_Toc77757245"/>
      <w:r>
        <w:rPr>
          <w:i/>
          <w:snapToGrid w:val="0"/>
        </w:rPr>
        <w:t>Approval of Individual Containers</w:t>
      </w:r>
      <w:bookmarkEnd w:id="1304"/>
      <w:bookmarkEnd w:id="1305"/>
      <w:bookmarkEnd w:id="1306"/>
    </w:p>
    <w:p>
      <w:pPr>
        <w:pStyle w:val="yMiscellaneousBody"/>
        <w:rPr>
          <w:snapToGrid w:val="0"/>
        </w:rPr>
      </w:pPr>
      <w:r>
        <w:rPr>
          <w:snapToGrid w:val="0"/>
        </w:rPr>
        <w:t>Approval of individual containers may be granted where the Administration, after examination and witnessing of tests, is satisfied that the container meets the requirements of the present Convention; the Administration, when so satisfied, shall notify the applicant in writing of approval and this notification shall entitle him to affix the Safety Approval Plate to such container.</w:t>
      </w:r>
    </w:p>
    <w:p>
      <w:pPr>
        <w:pStyle w:val="yMiscellaneousHeading"/>
        <w:spacing w:before="240"/>
        <w:rPr>
          <w:snapToGrid w:val="0"/>
        </w:rPr>
      </w:pPr>
      <w:bookmarkStart w:id="1307" w:name="_Toc513609519"/>
      <w:bookmarkStart w:id="1308" w:name="_Toc513612017"/>
      <w:bookmarkStart w:id="1309" w:name="_Toc77757246"/>
      <w:r>
        <w:rPr>
          <w:snapToGrid w:val="0"/>
        </w:rPr>
        <w:t>CHAPTER IV — REGULATIONS FOR APPROVAL OF EXISTING CONTAINERS</w:t>
      </w:r>
      <w:bookmarkEnd w:id="1307"/>
      <w:bookmarkEnd w:id="1308"/>
      <w:bookmarkEnd w:id="1309"/>
    </w:p>
    <w:p>
      <w:pPr>
        <w:pStyle w:val="yMiscellaneousHeading"/>
        <w:rPr>
          <w:b/>
          <w:snapToGrid w:val="0"/>
        </w:rPr>
      </w:pPr>
      <w:bookmarkStart w:id="1310" w:name="_Toc513609520"/>
      <w:bookmarkStart w:id="1311" w:name="_Toc513612018"/>
      <w:bookmarkStart w:id="1312" w:name="_Toc77757247"/>
      <w:r>
        <w:rPr>
          <w:b/>
          <w:snapToGrid w:val="0"/>
        </w:rPr>
        <w:t>Regulation 9</w:t>
      </w:r>
      <w:bookmarkEnd w:id="1310"/>
      <w:bookmarkEnd w:id="1311"/>
      <w:bookmarkEnd w:id="1312"/>
    </w:p>
    <w:p>
      <w:pPr>
        <w:pStyle w:val="yMiscellaneousHeading"/>
        <w:rPr>
          <w:i/>
          <w:snapToGrid w:val="0"/>
        </w:rPr>
      </w:pPr>
      <w:bookmarkStart w:id="1313" w:name="_Toc513609521"/>
      <w:bookmarkStart w:id="1314" w:name="_Toc513612019"/>
      <w:bookmarkStart w:id="1315" w:name="_Toc77757248"/>
      <w:r>
        <w:rPr>
          <w:i/>
          <w:snapToGrid w:val="0"/>
        </w:rPr>
        <w:t>Approval of Existing Containers</w:t>
      </w:r>
      <w:bookmarkEnd w:id="1313"/>
      <w:bookmarkEnd w:id="1314"/>
      <w:bookmarkEnd w:id="1315"/>
    </w:p>
    <w:p>
      <w:pPr>
        <w:pStyle w:val="yMiscellaneousBody"/>
        <w:tabs>
          <w:tab w:val="left" w:pos="851"/>
        </w:tabs>
        <w:ind w:left="851" w:hanging="851"/>
        <w:rPr>
          <w:snapToGrid w:val="0"/>
        </w:rPr>
      </w:pPr>
      <w:r>
        <w:rPr>
          <w:snapToGrid w:val="0"/>
        </w:rPr>
        <w:t>1.</w:t>
      </w:r>
      <w:r>
        <w:rPr>
          <w:snapToGrid w:val="0"/>
        </w:rPr>
        <w:tab/>
        <w:t>If, within 5 years from the date of entry into force of the present Convention, the owner of an existing container presents the following information to an Administration:</w:t>
      </w:r>
    </w:p>
    <w:p>
      <w:pPr>
        <w:pStyle w:val="yIndenta"/>
        <w:rPr>
          <w:snapToGrid w:val="0"/>
        </w:rPr>
      </w:pPr>
      <w:r>
        <w:rPr>
          <w:snapToGrid w:val="0"/>
        </w:rPr>
        <w:tab/>
        <w:t>(a)</w:t>
      </w:r>
      <w:r>
        <w:rPr>
          <w:snapToGrid w:val="0"/>
        </w:rPr>
        <w:tab/>
        <w:t>date and place of manufacture;</w:t>
      </w:r>
    </w:p>
    <w:p>
      <w:pPr>
        <w:pStyle w:val="yIndenta"/>
        <w:rPr>
          <w:snapToGrid w:val="0"/>
        </w:rPr>
      </w:pPr>
      <w:r>
        <w:rPr>
          <w:snapToGrid w:val="0"/>
        </w:rPr>
        <w:tab/>
        <w:t>(b)</w:t>
      </w:r>
      <w:r>
        <w:rPr>
          <w:snapToGrid w:val="0"/>
        </w:rPr>
        <w:tab/>
        <w:t>manufacturer’s identification number of the container if available;</w:t>
      </w:r>
    </w:p>
    <w:p>
      <w:pPr>
        <w:pStyle w:val="yIndenta"/>
        <w:rPr>
          <w:snapToGrid w:val="0"/>
        </w:rPr>
      </w:pPr>
      <w:r>
        <w:rPr>
          <w:snapToGrid w:val="0"/>
        </w:rPr>
        <w:tab/>
        <w:t>(c)</w:t>
      </w:r>
      <w:r>
        <w:rPr>
          <w:snapToGrid w:val="0"/>
        </w:rPr>
        <w:tab/>
        <w:t>maximum operating gross weight capability;</w:t>
      </w:r>
    </w:p>
    <w:p>
      <w:pPr>
        <w:pStyle w:val="yIndenti0"/>
        <w:tabs>
          <w:tab w:val="right" w:pos="1327"/>
        </w:tabs>
        <w:rPr>
          <w:snapToGrid w:val="0"/>
        </w:rPr>
      </w:pPr>
      <w:r>
        <w:rPr>
          <w:snapToGrid w:val="0"/>
        </w:rPr>
        <w:tab/>
        <w:t>(d)</w:t>
      </w:r>
      <w:r>
        <w:rPr>
          <w:snapToGrid w:val="0"/>
        </w:rPr>
        <w:tab/>
        <w:t>(i)</w:t>
      </w:r>
      <w:r>
        <w:rPr>
          <w:snapToGrid w:val="0"/>
        </w:rPr>
        <w:tab/>
        <w:t>evidence that a container of this type has been safely operated in maritime and/or inland transport for a period of at least 2 years, or</w:t>
      </w:r>
    </w:p>
    <w:p>
      <w:pPr>
        <w:pStyle w:val="yIndenti0"/>
        <w:rPr>
          <w:snapToGrid w:val="0"/>
        </w:rPr>
      </w:pPr>
      <w:r>
        <w:rPr>
          <w:snapToGrid w:val="0"/>
        </w:rPr>
        <w:tab/>
        <w:t>(ii)</w:t>
      </w:r>
      <w:r>
        <w:rPr>
          <w:snapToGrid w:val="0"/>
        </w:rPr>
        <w:tab/>
        <w:t>evidence to the satisfaction of the Administration that the container was manufactured to a design type which had been tested and found to comply with the technical conditions set out in Annex II, with the exception of those technical conditions relating to the end</w:t>
      </w:r>
      <w:r>
        <w:rPr>
          <w:snapToGrid w:val="0"/>
        </w:rPr>
        <w:noBreakHyphen/>
        <w:t>wall and side</w:t>
      </w:r>
      <w:r>
        <w:rPr>
          <w:snapToGrid w:val="0"/>
        </w:rPr>
        <w:noBreakHyphen/>
        <w:t>wall strength tests, or</w:t>
      </w:r>
    </w:p>
    <w:p>
      <w:pPr>
        <w:pStyle w:val="yIndenti0"/>
        <w:rPr>
          <w:snapToGrid w:val="0"/>
        </w:rPr>
      </w:pPr>
      <w:r>
        <w:rPr>
          <w:snapToGrid w:val="0"/>
        </w:rPr>
        <w:tab/>
        <w:t>(iii)</w:t>
      </w:r>
      <w:r>
        <w:rPr>
          <w:snapToGrid w:val="0"/>
        </w:rPr>
        <w:tab/>
        <w:t>evidence that the container was constructed to standards which, in the opinion of the Administration, were equivalent to the technical conditions set out in Annex II, with the exception of those technical conditions relating to the end</w:t>
      </w:r>
      <w:r>
        <w:rPr>
          <w:snapToGrid w:val="0"/>
        </w:rPr>
        <w:noBreakHyphen/>
        <w:t>wall and side</w:t>
      </w:r>
      <w:r>
        <w:rPr>
          <w:snapToGrid w:val="0"/>
        </w:rPr>
        <w:noBreakHyphen/>
        <w:t>wall strength tests;</w:t>
      </w:r>
    </w:p>
    <w:p>
      <w:pPr>
        <w:pStyle w:val="yIndenta"/>
        <w:rPr>
          <w:snapToGrid w:val="0"/>
        </w:rPr>
      </w:pPr>
      <w:r>
        <w:rPr>
          <w:snapToGrid w:val="0"/>
        </w:rPr>
        <w:tab/>
        <w:t>(e)</w:t>
      </w:r>
      <w:r>
        <w:rPr>
          <w:snapToGrid w:val="0"/>
        </w:rPr>
        <w:tab/>
        <w:t>allowable stacking weight for 1.8 g (kilogrammes and lbs); and</w:t>
      </w:r>
    </w:p>
    <w:p>
      <w:pPr>
        <w:pStyle w:val="yIndenta"/>
        <w:rPr>
          <w:snapToGrid w:val="0"/>
        </w:rPr>
      </w:pPr>
      <w:r>
        <w:rPr>
          <w:snapToGrid w:val="0"/>
        </w:rPr>
        <w:tab/>
        <w:t>(f)</w:t>
      </w:r>
      <w:r>
        <w:rPr>
          <w:snapToGrid w:val="0"/>
        </w:rPr>
        <w:tab/>
        <w:t>such other data as required for the Safety Approval Plate,</w:t>
      </w:r>
    </w:p>
    <w:p>
      <w:pPr>
        <w:pStyle w:val="yMiscellaneousBody"/>
        <w:tabs>
          <w:tab w:val="left" w:pos="851"/>
        </w:tabs>
        <w:ind w:left="851" w:hanging="851"/>
        <w:rPr>
          <w:snapToGrid w:val="0"/>
        </w:rPr>
      </w:pPr>
      <w:r>
        <w:rPr>
          <w:snapToGrid w:val="0"/>
        </w:rPr>
        <w:tab/>
        <w:t>then the Administration, after investigation, shall notify the owner in writing whether approval is granted; and if so, this notification shall entitle the owner to affix the Safety Approval Plate after an examination of the container concerned has been carried out in accordance with Regulation 2.</w:t>
      </w:r>
    </w:p>
    <w:p>
      <w:pPr>
        <w:pStyle w:val="yMiscellaneousBody"/>
        <w:tabs>
          <w:tab w:val="left" w:pos="851"/>
        </w:tabs>
        <w:ind w:left="851" w:hanging="851"/>
        <w:rPr>
          <w:snapToGrid w:val="0"/>
        </w:rPr>
      </w:pPr>
      <w:r>
        <w:rPr>
          <w:snapToGrid w:val="0"/>
        </w:rPr>
        <w:t>2.</w:t>
      </w:r>
      <w:r>
        <w:rPr>
          <w:snapToGrid w:val="0"/>
        </w:rPr>
        <w:tab/>
        <w:t>Existing containers which do not qualify for approval under paragraph 1 of this Regulation may be presented for approval under the provisions of Chapter II or Chapter III of this Annex. For such containers the requirements of Annex II relating to end</w:t>
      </w:r>
      <w:r>
        <w:rPr>
          <w:snapToGrid w:val="0"/>
        </w:rPr>
        <w:noBreakHyphen/>
        <w:t>wall and/or side</w:t>
      </w:r>
      <w:r>
        <w:rPr>
          <w:snapToGrid w:val="0"/>
        </w:rPr>
        <w:noBreakHyphen/>
        <w:t>wall strength tests shall not apply. The Administration may, if it is satisfied that the containers in question have been in service, waive such of the requirements in respect of presentation of drawings and testing, other than the lifting and floor</w:t>
      </w:r>
      <w:r>
        <w:rPr>
          <w:snapToGrid w:val="0"/>
        </w:rPr>
        <w:noBreakHyphen/>
        <w:t>strength tests, as it may deem appropriate.</w:t>
      </w:r>
    </w:p>
    <w:p>
      <w:pPr>
        <w:pStyle w:val="yMiscellaneousHeading"/>
        <w:spacing w:before="300"/>
        <w:rPr>
          <w:snapToGrid w:val="0"/>
        </w:rPr>
      </w:pPr>
      <w:bookmarkStart w:id="1316" w:name="_Toc513609522"/>
      <w:bookmarkStart w:id="1317" w:name="_Toc513612020"/>
      <w:bookmarkStart w:id="1318" w:name="_Toc77757249"/>
      <w:r>
        <w:rPr>
          <w:snapToGrid w:val="0"/>
        </w:rPr>
        <w:t>APPENDIX</w:t>
      </w:r>
      <w:bookmarkEnd w:id="1316"/>
      <w:bookmarkEnd w:id="1317"/>
      <w:bookmarkEnd w:id="1318"/>
    </w:p>
    <w:p>
      <w:pPr>
        <w:pStyle w:val="yMiscellaneousBody"/>
        <w:spacing w:after="120"/>
        <w:rPr>
          <w:snapToGrid w:val="0"/>
        </w:rPr>
      </w:pPr>
      <w:r>
        <w:rPr>
          <w:snapToGrid w:val="0"/>
        </w:rPr>
        <w:t>The Safety Approval Plate, conforming to the model reproduced below, shall take the form of a permanent, non</w:t>
      </w:r>
      <w:r>
        <w:rPr>
          <w:snapToGrid w:val="0"/>
        </w:rPr>
        <w:noBreakHyphen/>
        <w:t>corrosive, fire</w:t>
      </w:r>
      <w:r>
        <w:rPr>
          <w:snapToGrid w:val="0"/>
        </w:rPr>
        <w:noBreakHyphen/>
        <w:t>proof rectangular plate measuring not less than 200 mm by 100 mm. The words “CSC Safety Approval” of a minimum letter height of 8 mm and all other words and numbers of a minimum height of 5 mm shall be stamped into, embossed on or indicated on the surface of the Plate in any other permanent and legible way.</w:t>
      </w:r>
    </w:p>
    <w:tbl>
      <w:tblPr>
        <w:tblW w:w="0" w:type="auto"/>
        <w:tblInd w:w="623"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0"/>
        <w:gridCol w:w="567"/>
      </w:tblGrid>
      <w:tr>
        <w:trPr>
          <w:cantSplit/>
          <w:trHeight w:val="2047"/>
        </w:trPr>
        <w:tc>
          <w:tcPr>
            <w:tcW w:w="5670" w:type="dxa"/>
            <w:tcBorders>
              <w:bottom w:val="nil"/>
              <w:right w:val="nil"/>
            </w:tcBorders>
          </w:tcPr>
          <w:p>
            <w:pPr>
              <w:pStyle w:val="yTable"/>
              <w:keepNext/>
              <w:jc w:val="center"/>
              <w:rPr>
                <w:sz w:val="20"/>
              </w:rPr>
            </w:pPr>
            <w:r>
              <w:rPr>
                <w:sz w:val="20"/>
              </w:rPr>
              <w:t>CSC SAFETY APPROVAL</w:t>
            </w:r>
          </w:p>
          <w:p>
            <w:pPr>
              <w:pStyle w:val="yTable"/>
              <w:keepNext/>
              <w:rPr>
                <w:sz w:val="16"/>
              </w:rPr>
            </w:pPr>
            <w:r>
              <w:rPr>
                <w:sz w:val="16"/>
              </w:rPr>
              <w:t xml:space="preserve">1 . . . . . . . . [GB </w:t>
            </w:r>
            <w:r>
              <w:rPr>
                <w:sz w:val="16"/>
              </w:rPr>
              <w:noBreakHyphen/>
              <w:t xml:space="preserve"> L/749/2/7/75]</w:t>
            </w:r>
          </w:p>
          <w:p>
            <w:pPr>
              <w:pStyle w:val="yTable"/>
              <w:keepNext/>
              <w:spacing w:before="0"/>
              <w:rPr>
                <w:sz w:val="16"/>
              </w:rPr>
            </w:pPr>
            <w:r>
              <w:rPr>
                <w:sz w:val="16"/>
              </w:rPr>
              <w:t>2 . . . . . . . . DATE MANUFACTURED . . . . . . . . . . . . . . . . . . . . . . . . . . . .</w:t>
            </w:r>
          </w:p>
          <w:p>
            <w:pPr>
              <w:pStyle w:val="yTable"/>
              <w:keepNext/>
              <w:spacing w:before="0"/>
              <w:rPr>
                <w:sz w:val="16"/>
              </w:rPr>
            </w:pPr>
            <w:r>
              <w:rPr>
                <w:sz w:val="16"/>
              </w:rPr>
              <w:t>3 . . . . . . . . IDENTIFICATION No. . . . . . . . . . . . . . . . . . . . . . . . . . . . . . . .</w:t>
            </w:r>
          </w:p>
          <w:p>
            <w:pPr>
              <w:pStyle w:val="yTable"/>
              <w:keepNext/>
              <w:spacing w:before="0"/>
              <w:rPr>
                <w:sz w:val="16"/>
              </w:rPr>
            </w:pPr>
            <w:r>
              <w:rPr>
                <w:sz w:val="16"/>
              </w:rPr>
              <w:t>4 . . . . . . . . MAXIMUM GROSS WEIGHT. . . . .  . . . kg  . . . . . . . . . . . . lb</w:t>
            </w:r>
          </w:p>
          <w:p>
            <w:pPr>
              <w:pStyle w:val="yTable"/>
              <w:keepNext/>
              <w:spacing w:before="0"/>
              <w:rPr>
                <w:sz w:val="16"/>
              </w:rPr>
            </w:pPr>
            <w:r>
              <w:rPr>
                <w:sz w:val="16"/>
              </w:rPr>
              <w:t>5 . . . . . . . . ALLOWABLE STACKING WEIGHT . . . FOR 1.8 g. .kg . . lb</w:t>
            </w:r>
          </w:p>
          <w:p>
            <w:pPr>
              <w:pStyle w:val="yTable"/>
              <w:keepNext/>
              <w:spacing w:before="0"/>
              <w:rPr>
                <w:sz w:val="16"/>
              </w:rPr>
            </w:pPr>
            <w:r>
              <w:rPr>
                <w:sz w:val="16"/>
              </w:rPr>
              <w:t>6 . . . . . . . . RACKING TEST LOAD VALUE . . . . . . . . kg . . . . . . . . . . . lb</w:t>
            </w:r>
          </w:p>
          <w:p>
            <w:pPr>
              <w:pStyle w:val="yTable"/>
              <w:keepNext/>
              <w:spacing w:before="0"/>
              <w:rPr>
                <w:sz w:val="16"/>
              </w:rPr>
            </w:pPr>
            <w:r>
              <w:rPr>
                <w:sz w:val="16"/>
              </w:rPr>
              <w:t>7 . . . . . . . .</w:t>
            </w:r>
          </w:p>
          <w:p>
            <w:pPr>
              <w:pStyle w:val="yTable"/>
              <w:keepNext/>
              <w:spacing w:before="0"/>
              <w:rPr>
                <w:sz w:val="16"/>
              </w:rPr>
            </w:pPr>
            <w:r>
              <w:rPr>
                <w:sz w:val="16"/>
              </w:rPr>
              <w:t>8 . . . . . . . .</w:t>
            </w:r>
          </w:p>
          <w:p>
            <w:pPr>
              <w:pStyle w:val="yTable"/>
              <w:keepNext/>
              <w:rPr>
                <w:sz w:val="16"/>
              </w:rPr>
            </w:pPr>
            <w:r>
              <w:rPr>
                <w:sz w:val="16"/>
              </w:rPr>
              <w:t>9 . . . . . . . .</w:t>
            </w:r>
          </w:p>
        </w:tc>
        <w:bookmarkStart w:id="1319" w:name="_MON_1014104524"/>
        <w:bookmarkStart w:id="1320" w:name="_MON_1050475895"/>
        <w:bookmarkStart w:id="1321" w:name="_MON_1191240957"/>
        <w:bookmarkStart w:id="1322" w:name="_MON_1011009003"/>
        <w:bookmarkEnd w:id="1319"/>
        <w:bookmarkEnd w:id="1320"/>
        <w:bookmarkEnd w:id="1321"/>
        <w:bookmarkEnd w:id="1322"/>
        <w:bookmarkStart w:id="1323" w:name="_MON_1011012329"/>
        <w:bookmarkEnd w:id="1323"/>
        <w:tc>
          <w:tcPr>
            <w:tcW w:w="567" w:type="dxa"/>
            <w:tcBorders>
              <w:top w:val="single" w:sz="4" w:space="0" w:color="auto"/>
              <w:left w:val="nil"/>
              <w:bottom w:val="nil"/>
            </w:tcBorders>
          </w:tcPr>
          <w:p>
            <w:pPr>
              <w:pStyle w:val="yTable"/>
              <w:keepNext/>
              <w:spacing w:before="0"/>
              <w:rPr>
                <w:sz w:val="16"/>
              </w:rPr>
            </w:pPr>
            <w:r>
              <w:rPr>
                <w:sz w:val="16"/>
              </w:rPr>
              <w:object w:dxaOrig="361" w:dyaOrig="2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02.75pt" o:ole="" fillcolor="window">
                  <v:imagedata r:id="rId25" o:title=""/>
                </v:shape>
                <o:OLEObject Type="Embed" ProgID="Word.Picture.8" ShapeID="_x0000_i1025" DrawAspect="Content" ObjectID="_1643544372" r:id="rId26"/>
              </w:object>
            </w:r>
          </w:p>
        </w:tc>
      </w:tr>
      <w:tr>
        <w:trPr>
          <w:cantSplit/>
        </w:trPr>
        <w:tc>
          <w:tcPr>
            <w:tcW w:w="6237" w:type="dxa"/>
            <w:gridSpan w:val="2"/>
            <w:tcBorders>
              <w:top w:val="nil"/>
              <w:bottom w:val="single" w:sz="4" w:space="0" w:color="auto"/>
            </w:tcBorders>
          </w:tcPr>
          <w:p>
            <w:pPr>
              <w:pStyle w:val="yTable"/>
              <w:keepNext/>
              <w:spacing w:before="0"/>
              <w:rPr>
                <w:sz w:val="16"/>
              </w:rPr>
            </w:pPr>
            <w:r>
              <w:rPr>
                <w:noProof/>
                <w:sz w:val="16"/>
                <w:lang w:eastAsia="en-AU"/>
              </w:rPr>
              <w:drawing>
                <wp:inline distT="0" distB="0" distL="0" distR="0">
                  <wp:extent cx="1657350" cy="7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7350" cy="76200"/>
                          </a:xfrm>
                          <a:prstGeom prst="rect">
                            <a:avLst/>
                          </a:prstGeom>
                          <a:noFill/>
                          <a:ln>
                            <a:noFill/>
                          </a:ln>
                        </pic:spPr>
                      </pic:pic>
                    </a:graphicData>
                  </a:graphic>
                </wp:inline>
              </w:drawing>
            </w:r>
            <w:r>
              <w:rPr>
                <w:sz w:val="16"/>
              </w:rPr>
              <w:t xml:space="preserve">  ≥ 200 mm  </w:t>
            </w:r>
            <w:r>
              <w:rPr>
                <w:noProof/>
                <w:sz w:val="16"/>
                <w:lang w:eastAsia="en-AU"/>
              </w:rPr>
              <w:drawing>
                <wp:inline distT="0" distB="0" distL="0" distR="0">
                  <wp:extent cx="1562100" cy="76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62100" cy="76200"/>
                          </a:xfrm>
                          <a:prstGeom prst="rect">
                            <a:avLst/>
                          </a:prstGeom>
                          <a:noFill/>
                          <a:ln>
                            <a:noFill/>
                          </a:ln>
                        </pic:spPr>
                      </pic:pic>
                    </a:graphicData>
                  </a:graphic>
                </wp:inline>
              </w:drawing>
            </w:r>
          </w:p>
        </w:tc>
      </w:tr>
    </w:tbl>
    <w:p>
      <w:pPr>
        <w:pStyle w:val="yMiscellaneousBody"/>
        <w:tabs>
          <w:tab w:val="left" w:pos="851"/>
        </w:tabs>
        <w:ind w:left="851" w:hanging="851"/>
        <w:rPr>
          <w:snapToGrid w:val="0"/>
        </w:rPr>
      </w:pPr>
      <w:r>
        <w:rPr>
          <w:snapToGrid w:val="0"/>
        </w:rPr>
        <w:t>1.</w:t>
      </w:r>
      <w:r>
        <w:rPr>
          <w:snapToGrid w:val="0"/>
        </w:rPr>
        <w:tab/>
        <w:t>Country of Approval and Approval Reference as given in the example on line 1. (The country of Approval should be indicated by means of the distinguishing sign used to indicate country of registration of motor vehicles in international road traffic).</w:t>
      </w:r>
    </w:p>
    <w:p>
      <w:pPr>
        <w:pStyle w:val="yMiscellaneousBody"/>
        <w:tabs>
          <w:tab w:val="left" w:pos="851"/>
        </w:tabs>
        <w:ind w:left="851" w:hanging="851"/>
        <w:rPr>
          <w:snapToGrid w:val="0"/>
        </w:rPr>
      </w:pPr>
      <w:r>
        <w:rPr>
          <w:snapToGrid w:val="0"/>
        </w:rPr>
        <w:t>2.</w:t>
      </w:r>
      <w:r>
        <w:rPr>
          <w:snapToGrid w:val="0"/>
        </w:rPr>
        <w:tab/>
        <w:t>Date (month and year) of manufacture.</w:t>
      </w:r>
    </w:p>
    <w:p>
      <w:pPr>
        <w:pStyle w:val="yMiscellaneousBody"/>
        <w:tabs>
          <w:tab w:val="left" w:pos="851"/>
        </w:tabs>
        <w:ind w:left="851" w:hanging="851"/>
        <w:rPr>
          <w:snapToGrid w:val="0"/>
        </w:rPr>
      </w:pPr>
      <w:r>
        <w:rPr>
          <w:snapToGrid w:val="0"/>
        </w:rPr>
        <w:t>3.</w:t>
      </w:r>
      <w:r>
        <w:rPr>
          <w:snapToGrid w:val="0"/>
        </w:rPr>
        <w:tab/>
        <w:t>Manufacturer’s identification number of the container or, in the case of existing containers for which that number is unknown, the number allotted by the Administration.</w:t>
      </w:r>
    </w:p>
    <w:p>
      <w:pPr>
        <w:pStyle w:val="yMiscellaneousBody"/>
        <w:tabs>
          <w:tab w:val="left" w:pos="851"/>
        </w:tabs>
        <w:ind w:left="851" w:hanging="851"/>
        <w:rPr>
          <w:snapToGrid w:val="0"/>
        </w:rPr>
      </w:pPr>
      <w:r>
        <w:rPr>
          <w:snapToGrid w:val="0"/>
        </w:rPr>
        <w:t>4.</w:t>
      </w:r>
      <w:r>
        <w:rPr>
          <w:snapToGrid w:val="0"/>
        </w:rPr>
        <w:tab/>
        <w:t>Maximum Operating Gross Weight (kilogrammes and lbs.).</w:t>
      </w:r>
    </w:p>
    <w:p>
      <w:pPr>
        <w:pStyle w:val="yMiscellaneousBody"/>
        <w:tabs>
          <w:tab w:val="left" w:pos="851"/>
        </w:tabs>
        <w:ind w:left="851" w:hanging="851"/>
        <w:rPr>
          <w:snapToGrid w:val="0"/>
        </w:rPr>
      </w:pPr>
      <w:r>
        <w:rPr>
          <w:snapToGrid w:val="0"/>
        </w:rPr>
        <w:t>5.</w:t>
      </w:r>
      <w:r>
        <w:rPr>
          <w:snapToGrid w:val="0"/>
        </w:rPr>
        <w:tab/>
        <w:t>Allowable Stacking Weight for 1.8 g (kilogrammes and lbs.).</w:t>
      </w:r>
    </w:p>
    <w:p>
      <w:pPr>
        <w:pStyle w:val="yMiscellaneousBody"/>
        <w:tabs>
          <w:tab w:val="left" w:pos="851"/>
        </w:tabs>
        <w:ind w:left="851" w:hanging="851"/>
        <w:rPr>
          <w:snapToGrid w:val="0"/>
        </w:rPr>
      </w:pPr>
      <w:r>
        <w:rPr>
          <w:snapToGrid w:val="0"/>
        </w:rPr>
        <w:t>6.</w:t>
      </w:r>
      <w:r>
        <w:rPr>
          <w:snapToGrid w:val="0"/>
        </w:rPr>
        <w:tab/>
        <w:t>Transverse Racking Test Load Value (kilogrammes and lbs.).</w:t>
      </w:r>
    </w:p>
    <w:p>
      <w:pPr>
        <w:pStyle w:val="yMiscellaneousBody"/>
        <w:tabs>
          <w:tab w:val="left" w:pos="851"/>
        </w:tabs>
        <w:ind w:left="851" w:hanging="851"/>
        <w:rPr>
          <w:snapToGrid w:val="0"/>
        </w:rPr>
      </w:pPr>
      <w:r>
        <w:rPr>
          <w:snapToGrid w:val="0"/>
        </w:rPr>
        <w:t>7.</w:t>
      </w:r>
      <w:r>
        <w:rPr>
          <w:snapToGrid w:val="0"/>
        </w:rPr>
        <w:tab/>
        <w:t>End Wall Strength to be indicated on plate only if end walls are designed to withstand a load of less or greater than 0.4 times the maximum permissible payload, i.e. 0.4 P.</w:t>
      </w:r>
    </w:p>
    <w:p>
      <w:pPr>
        <w:pStyle w:val="yMiscellaneousBody"/>
        <w:tabs>
          <w:tab w:val="left" w:pos="851"/>
        </w:tabs>
        <w:ind w:left="851" w:hanging="851"/>
        <w:rPr>
          <w:snapToGrid w:val="0"/>
        </w:rPr>
      </w:pPr>
      <w:r>
        <w:rPr>
          <w:snapToGrid w:val="0"/>
        </w:rPr>
        <w:t>8.</w:t>
      </w:r>
      <w:r>
        <w:rPr>
          <w:snapToGrid w:val="0"/>
        </w:rPr>
        <w:tab/>
        <w:t>Side Wall Strength to be indicated on plate only if the side walls are designed to withstand a load of less or greater than 0.6 times the maximum permissible payload, i.e. 0.6 P.</w:t>
      </w:r>
    </w:p>
    <w:p>
      <w:pPr>
        <w:pStyle w:val="yMiscellaneousBody"/>
        <w:tabs>
          <w:tab w:val="left" w:pos="851"/>
        </w:tabs>
        <w:ind w:left="851" w:hanging="851"/>
        <w:rPr>
          <w:snapToGrid w:val="0"/>
        </w:rPr>
      </w:pPr>
      <w:r>
        <w:rPr>
          <w:snapToGrid w:val="0"/>
        </w:rPr>
        <w:t>9.</w:t>
      </w:r>
      <w:r>
        <w:rPr>
          <w:snapToGrid w:val="0"/>
        </w:rPr>
        <w:tab/>
        <w:t>First maintenance examination date (month and year) for new containers and subsequent maintenance examination dates (month and year) if Plate used for this purpose.</w:t>
      </w:r>
    </w:p>
    <w:p>
      <w:pPr>
        <w:pStyle w:val="yMiscellaneousHeading"/>
        <w:spacing w:before="300"/>
        <w:rPr>
          <w:snapToGrid w:val="0"/>
        </w:rPr>
      </w:pPr>
      <w:bookmarkStart w:id="1324" w:name="_Toc513609523"/>
      <w:bookmarkStart w:id="1325" w:name="_Toc513612021"/>
      <w:bookmarkStart w:id="1326" w:name="_Toc77757250"/>
      <w:r>
        <w:rPr>
          <w:snapToGrid w:val="0"/>
        </w:rPr>
        <w:t>ANNEX II</w:t>
      </w:r>
      <w:bookmarkEnd w:id="1324"/>
      <w:bookmarkEnd w:id="1325"/>
      <w:bookmarkEnd w:id="1326"/>
    </w:p>
    <w:p>
      <w:pPr>
        <w:pStyle w:val="yMiscellaneousHeading"/>
        <w:spacing w:before="200"/>
        <w:rPr>
          <w:snapToGrid w:val="0"/>
        </w:rPr>
      </w:pPr>
      <w:bookmarkStart w:id="1327" w:name="_Toc513609524"/>
      <w:bookmarkStart w:id="1328" w:name="_Toc513612022"/>
      <w:bookmarkStart w:id="1329" w:name="_Toc77757251"/>
      <w:r>
        <w:rPr>
          <w:snapToGrid w:val="0"/>
        </w:rPr>
        <w:t>STRUCTURAL SAFETY REQUIREMENTS AND TESTS</w:t>
      </w:r>
      <w:bookmarkEnd w:id="1327"/>
      <w:bookmarkEnd w:id="1328"/>
      <w:bookmarkEnd w:id="1329"/>
    </w:p>
    <w:p>
      <w:pPr>
        <w:pStyle w:val="yMiscellaneousHeading"/>
        <w:jc w:val="left"/>
        <w:rPr>
          <w:b/>
          <w:snapToGrid w:val="0"/>
        </w:rPr>
      </w:pPr>
      <w:bookmarkStart w:id="1330" w:name="_Toc513609525"/>
      <w:bookmarkStart w:id="1331" w:name="_Toc513612023"/>
      <w:bookmarkStart w:id="1332" w:name="_Toc77757252"/>
      <w:r>
        <w:rPr>
          <w:b/>
          <w:snapToGrid w:val="0"/>
        </w:rPr>
        <w:t>Introduction</w:t>
      </w:r>
      <w:bookmarkEnd w:id="1330"/>
      <w:bookmarkEnd w:id="1331"/>
      <w:bookmarkEnd w:id="1332"/>
    </w:p>
    <w:p>
      <w:pPr>
        <w:pStyle w:val="yMiscellaneousBody"/>
        <w:rPr>
          <w:snapToGrid w:val="0"/>
          <w:spacing w:val="-3"/>
        </w:rPr>
      </w:pPr>
      <w:r>
        <w:rPr>
          <w:snapToGrid w:val="0"/>
          <w:spacing w:val="-3"/>
        </w:rPr>
        <w:t>In setting the requirements of this Annex, it is implicit that in all phases of the operation of containers the forces as a result of motion, location, stacking and weight of the loaded container and external forces will not exceed the design strength of the container. In particular, the following assumptions have been made:</w:t>
      </w:r>
    </w:p>
    <w:p>
      <w:pPr>
        <w:pStyle w:val="yIndenta"/>
        <w:spacing w:before="100"/>
        <w:rPr>
          <w:snapToGrid w:val="0"/>
        </w:rPr>
      </w:pPr>
      <w:r>
        <w:rPr>
          <w:snapToGrid w:val="0"/>
        </w:rPr>
        <w:tab/>
        <w:t>(a)</w:t>
      </w:r>
      <w:r>
        <w:rPr>
          <w:snapToGrid w:val="0"/>
        </w:rPr>
        <w:tab/>
        <w:t>the container will so be restrained that it is not subjected to forces in excess of those for which it has been designed;</w:t>
      </w:r>
    </w:p>
    <w:p>
      <w:pPr>
        <w:pStyle w:val="yIndenta"/>
        <w:spacing w:before="100"/>
        <w:rPr>
          <w:snapToGrid w:val="0"/>
        </w:rPr>
      </w:pPr>
      <w:r>
        <w:rPr>
          <w:snapToGrid w:val="0"/>
        </w:rPr>
        <w:tab/>
        <w:t>(b)</w:t>
      </w:r>
      <w:r>
        <w:rPr>
          <w:snapToGrid w:val="0"/>
        </w:rPr>
        <w:tab/>
        <w:t>the container will have its cargo stowed in accordance with the recommended practices of the trade so that the cargo does not impose upon the container forces in excess of those for which it has been designed.</w:t>
      </w:r>
    </w:p>
    <w:p>
      <w:pPr>
        <w:pStyle w:val="yMiscellaneousHeading"/>
        <w:jc w:val="left"/>
        <w:rPr>
          <w:b/>
          <w:snapToGrid w:val="0"/>
        </w:rPr>
      </w:pPr>
      <w:bookmarkStart w:id="1333" w:name="_Toc513609526"/>
      <w:bookmarkStart w:id="1334" w:name="_Toc513612024"/>
      <w:bookmarkStart w:id="1335" w:name="_Toc77757253"/>
      <w:r>
        <w:rPr>
          <w:b/>
          <w:snapToGrid w:val="0"/>
        </w:rPr>
        <w:t>Construction</w:t>
      </w:r>
      <w:bookmarkEnd w:id="1333"/>
      <w:bookmarkEnd w:id="1334"/>
      <w:bookmarkEnd w:id="1335"/>
    </w:p>
    <w:p>
      <w:pPr>
        <w:pStyle w:val="yMiscellaneousBody"/>
        <w:tabs>
          <w:tab w:val="left" w:pos="851"/>
        </w:tabs>
        <w:ind w:left="851" w:hanging="851"/>
        <w:rPr>
          <w:snapToGrid w:val="0"/>
        </w:rPr>
      </w:pPr>
      <w:r>
        <w:rPr>
          <w:snapToGrid w:val="0"/>
        </w:rPr>
        <w:t>1.</w:t>
      </w:r>
      <w:r>
        <w:rPr>
          <w:snapToGrid w:val="0"/>
        </w:rPr>
        <w:tab/>
        <w:t>A container made from any suitable material which satisfactorily performs the following tests without sustaining any permanent deformation or abnormality which would render it incapable of being used for its designed purpose shall be considered safe.</w:t>
      </w:r>
    </w:p>
    <w:p>
      <w:pPr>
        <w:pStyle w:val="yMiscellaneousBody"/>
        <w:tabs>
          <w:tab w:val="left" w:pos="851"/>
        </w:tabs>
        <w:ind w:left="851" w:hanging="851"/>
        <w:rPr>
          <w:snapToGrid w:val="0"/>
        </w:rPr>
      </w:pPr>
      <w:r>
        <w:rPr>
          <w:snapToGrid w:val="0"/>
        </w:rPr>
        <w:t>2.</w:t>
      </w:r>
      <w:r>
        <w:rPr>
          <w:snapToGrid w:val="0"/>
        </w:rPr>
        <w:tab/>
        <w:t>The dimensions, positioning and associated tolerances of corner fittings shall be checked having regard to the lifting and securing systems in which they will function.</w:t>
      </w:r>
    </w:p>
    <w:p>
      <w:pPr>
        <w:pStyle w:val="yMiscellaneousBody"/>
        <w:tabs>
          <w:tab w:val="left" w:pos="851"/>
        </w:tabs>
        <w:ind w:left="851" w:hanging="851"/>
        <w:rPr>
          <w:snapToGrid w:val="0"/>
        </w:rPr>
      </w:pPr>
      <w:r>
        <w:rPr>
          <w:snapToGrid w:val="0"/>
        </w:rPr>
        <w:t>3.</w:t>
      </w:r>
      <w:r>
        <w:rPr>
          <w:snapToGrid w:val="0"/>
        </w:rPr>
        <w:tab/>
        <w:t>When containers are provided with special fittings for use only when such containers are empty, this restriction shall be marked on the container.</w:t>
      </w:r>
    </w:p>
    <w:p>
      <w:pPr>
        <w:pStyle w:val="yMiscellaneousHeading"/>
        <w:spacing w:before="200"/>
        <w:jc w:val="left"/>
        <w:rPr>
          <w:b/>
          <w:snapToGrid w:val="0"/>
        </w:rPr>
      </w:pPr>
      <w:bookmarkStart w:id="1336" w:name="_Toc513609527"/>
      <w:bookmarkStart w:id="1337" w:name="_Toc513612025"/>
      <w:bookmarkStart w:id="1338" w:name="_Toc77757254"/>
      <w:r>
        <w:rPr>
          <w:b/>
          <w:snapToGrid w:val="0"/>
        </w:rPr>
        <w:t>Test loads and test procedures</w:t>
      </w:r>
      <w:bookmarkEnd w:id="1336"/>
      <w:bookmarkEnd w:id="1337"/>
      <w:bookmarkEnd w:id="1338"/>
    </w:p>
    <w:p>
      <w:pPr>
        <w:pStyle w:val="yMiscellaneousBody"/>
        <w:keepNext/>
        <w:spacing w:before="140" w:after="120"/>
        <w:rPr>
          <w:snapToGrid w:val="0"/>
        </w:rPr>
      </w:pPr>
      <w:r>
        <w:rPr>
          <w:snapToGrid w:val="0"/>
        </w:rPr>
        <w:t>Where appropriate to the design of the container, the following test loads and test procedures shall be applied to all kinds of containers under test:</w:t>
      </w:r>
    </w:p>
    <w:tbl>
      <w:tblPr>
        <w:tblW w:w="0" w:type="auto"/>
        <w:tblInd w:w="141" w:type="dxa"/>
        <w:tblLayout w:type="fixed"/>
        <w:tblCellMar>
          <w:left w:w="141" w:type="dxa"/>
          <w:right w:w="141" w:type="dxa"/>
        </w:tblCellMar>
        <w:tblLook w:val="0000" w:firstRow="0" w:lastRow="0" w:firstColumn="0" w:lastColumn="0" w:noHBand="0" w:noVBand="0"/>
      </w:tblPr>
      <w:tblGrid>
        <w:gridCol w:w="2977"/>
        <w:gridCol w:w="4253"/>
      </w:tblGrid>
      <w:tr>
        <w:trPr>
          <w:tblHeader/>
        </w:trPr>
        <w:tc>
          <w:tcPr>
            <w:tcW w:w="2977" w:type="dxa"/>
            <w:tcBorders>
              <w:top w:val="single" w:sz="4" w:space="0" w:color="auto"/>
              <w:bottom w:val="single" w:sz="4" w:space="0" w:color="auto"/>
              <w:right w:val="single" w:sz="4" w:space="0" w:color="auto"/>
            </w:tcBorders>
          </w:tcPr>
          <w:p>
            <w:pPr>
              <w:pStyle w:val="yTable"/>
              <w:keepNext/>
              <w:ind w:left="-142"/>
              <w:rPr>
                <w:b/>
                <w:sz w:val="20"/>
              </w:rPr>
            </w:pPr>
            <w:r>
              <w:rPr>
                <w:b/>
                <w:sz w:val="20"/>
              </w:rPr>
              <w:t>Test loadings and applied forces</w:t>
            </w:r>
          </w:p>
        </w:tc>
        <w:tc>
          <w:tcPr>
            <w:tcW w:w="4253" w:type="dxa"/>
            <w:tcBorders>
              <w:top w:val="single" w:sz="4" w:space="0" w:color="auto"/>
              <w:left w:val="nil"/>
              <w:bottom w:val="single" w:sz="4" w:space="0" w:color="auto"/>
            </w:tcBorders>
          </w:tcPr>
          <w:p>
            <w:pPr>
              <w:pStyle w:val="yTable"/>
              <w:keepNext/>
              <w:ind w:left="1"/>
              <w:rPr>
                <w:b/>
                <w:sz w:val="20"/>
              </w:rPr>
            </w:pPr>
            <w:r>
              <w:rPr>
                <w:b/>
                <w:sz w:val="20"/>
              </w:rPr>
              <w:t>Test procedures</w:t>
            </w:r>
          </w:p>
        </w:tc>
      </w:tr>
      <w:tr>
        <w:trPr>
          <w:cantSplit/>
        </w:trPr>
        <w:tc>
          <w:tcPr>
            <w:tcW w:w="7230" w:type="dxa"/>
            <w:gridSpan w:val="2"/>
          </w:tcPr>
          <w:p>
            <w:pPr>
              <w:pStyle w:val="yTable"/>
              <w:keepNext/>
              <w:spacing w:before="80"/>
              <w:ind w:left="1"/>
              <w:jc w:val="center"/>
            </w:pPr>
            <w:r>
              <w:t>1. LIFTING</w:t>
            </w:r>
          </w:p>
          <w:p>
            <w:pPr>
              <w:pStyle w:val="yTable"/>
              <w:keepNext/>
              <w:spacing w:before="80"/>
              <w:ind w:left="-141"/>
              <w:rPr>
                <w:b/>
              </w:rPr>
            </w:pPr>
            <w:r>
              <w:rPr>
                <w:snapToGrid w:val="0"/>
              </w:rPr>
              <w:t>The container, having the prescribed INTERNAL LOADING, shall be lifted in such a way that no significant acceleration forces are applied. Alter lifting, the container shall be suspended or supported for five minutes and then lowered to the ground.</w:t>
            </w:r>
          </w:p>
        </w:tc>
      </w:tr>
      <w:tr>
        <w:trPr>
          <w:cantSplit/>
        </w:trPr>
        <w:tc>
          <w:tcPr>
            <w:tcW w:w="7230" w:type="dxa"/>
            <w:gridSpan w:val="2"/>
          </w:tcPr>
          <w:p>
            <w:pPr>
              <w:pStyle w:val="yTable"/>
              <w:keepNext/>
              <w:ind w:left="-142"/>
              <w:jc w:val="center"/>
              <w:rPr>
                <w:snapToGrid w:val="0"/>
              </w:rPr>
            </w:pPr>
            <w:r>
              <w:rPr>
                <w:b/>
                <w:snapToGrid w:val="0"/>
              </w:rPr>
              <w:t>(A) Lifting from corner fittings</w:t>
            </w:r>
          </w:p>
        </w:tc>
      </w:tr>
      <w:tr>
        <w:trPr>
          <w:cantSplit/>
        </w:trPr>
        <w:tc>
          <w:tcPr>
            <w:tcW w:w="2977" w:type="dxa"/>
            <w:tcBorders>
              <w:right w:val="single" w:sz="4" w:space="0" w:color="auto"/>
            </w:tcBorders>
          </w:tcPr>
          <w:p>
            <w:pPr>
              <w:pStyle w:val="yTable"/>
              <w:spacing w:before="40"/>
              <w:ind w:left="-142"/>
            </w:pPr>
            <w:r>
              <w:t>Internal loading:</w:t>
            </w:r>
          </w:p>
        </w:tc>
        <w:tc>
          <w:tcPr>
            <w:tcW w:w="4253" w:type="dxa"/>
            <w:tcBorders>
              <w:left w:val="nil"/>
            </w:tcBorders>
          </w:tcPr>
          <w:p>
            <w:pPr>
              <w:pStyle w:val="yTable"/>
              <w:tabs>
                <w:tab w:val="left" w:pos="426"/>
              </w:tabs>
              <w:spacing w:before="40"/>
            </w:pPr>
            <w:r>
              <w:t>(i)</w:t>
            </w:r>
            <w:r>
              <w:tab/>
              <w:t>Lifting from top corner fittings:</w:t>
            </w:r>
          </w:p>
        </w:tc>
      </w:tr>
      <w:tr>
        <w:trPr>
          <w:cantSplit/>
        </w:trPr>
        <w:tc>
          <w:tcPr>
            <w:tcW w:w="2977" w:type="dxa"/>
            <w:tcBorders>
              <w:right w:val="single" w:sz="4" w:space="0" w:color="auto"/>
            </w:tcBorders>
          </w:tcPr>
          <w:p>
            <w:pPr>
              <w:pStyle w:val="yTable"/>
              <w:spacing w:before="80"/>
              <w:ind w:left="-141" w:hanging="1"/>
            </w:pPr>
            <w:r>
              <w:tab/>
              <w:t>A uniformly distributed load such that the combined weight of container and test load is equal to 2R.</w:t>
            </w:r>
          </w:p>
        </w:tc>
        <w:tc>
          <w:tcPr>
            <w:tcW w:w="4253" w:type="dxa"/>
            <w:tcBorders>
              <w:left w:val="nil"/>
            </w:tcBorders>
          </w:tcPr>
          <w:p>
            <w:pPr>
              <w:pStyle w:val="yTable"/>
              <w:spacing w:before="80"/>
              <w:ind w:left="426" w:hanging="426"/>
            </w:pPr>
            <w:r>
              <w:tab/>
              <w:t>Containers greater than 3,000 mm (10 ft.) (nominal) in length shall have lifting forces applied vertically at all four top corner fittings.</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426" w:hanging="426"/>
            </w:pPr>
            <w:r>
              <w:tab/>
              <w:t>Containers of 3,000 mm (10 ft.) (nominal) in length or less shall have lifting forces applied at all four top corner fittings, in such a way that the angle between each lifting device and the vertical shall be 30</w:t>
            </w:r>
            <w:r>
              <w:rPr>
                <w:vertAlign w:val="superscript"/>
              </w:rPr>
              <w:t>o</w:t>
            </w:r>
            <w:r>
              <w:t>.</w:t>
            </w:r>
          </w:p>
        </w:tc>
      </w:tr>
      <w:tr>
        <w:trPr>
          <w:cantSplit/>
        </w:trP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tabs>
                <w:tab w:val="left" w:pos="426"/>
              </w:tabs>
              <w:spacing w:before="80"/>
              <w:ind w:left="426" w:hanging="426"/>
            </w:pPr>
            <w:r>
              <w:t>(ii)</w:t>
            </w:r>
            <w:r>
              <w:tab/>
              <w:t>Lifting from bottom corner fittings:</w:t>
            </w:r>
          </w:p>
        </w:tc>
      </w:tr>
      <w:tr>
        <w:trPr>
          <w:cantSplit/>
        </w:trPr>
        <w:tc>
          <w:tcPr>
            <w:tcW w:w="2977" w:type="dxa"/>
            <w:tcBorders>
              <w:right w:val="single" w:sz="4" w:space="0" w:color="auto"/>
            </w:tcBorders>
          </w:tcPr>
          <w:p>
            <w:pPr>
              <w:pStyle w:val="yTable"/>
              <w:spacing w:before="80"/>
              <w:ind w:left="-141" w:hanging="1"/>
            </w:pPr>
            <w:r>
              <w:t>Such as to lift the combined weight of 2R in the manner prescribed (under the heading TEST PROCEDURES).</w:t>
            </w:r>
          </w:p>
        </w:tc>
        <w:tc>
          <w:tcPr>
            <w:tcW w:w="4253" w:type="dxa"/>
            <w:tcBorders>
              <w:left w:val="nil"/>
            </w:tcBorders>
          </w:tcPr>
          <w:p>
            <w:pPr>
              <w:pStyle w:val="yTable"/>
              <w:spacing w:before="80"/>
              <w:ind w:left="426" w:hanging="426"/>
            </w:pPr>
            <w:r>
              <w:tab/>
              <w:t>Containers shall have lifting forces applied in such a manner that the lifting devices bear on the bottom corner fittings only. The lifting forces shall be applied at angles to the horizontal of:</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30</w:t>
            </w:r>
            <w:r>
              <w:rPr>
                <w:vertAlign w:val="superscript"/>
              </w:rPr>
              <w:t>o</w:t>
            </w:r>
            <w:r>
              <w:t xml:space="preserve"> for containers of length 12,000 mm (40 ft.) (nominal) or greater;</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37</w:t>
            </w:r>
            <w:r>
              <w:rPr>
                <w:vertAlign w:val="superscript"/>
              </w:rPr>
              <w:t>o</w:t>
            </w:r>
            <w:r>
              <w:t xml:space="preserve"> for containers of length 9,000 mm (30 ft.) (nominal) and up to but not including 12,000 mm (40 ft.) (nominal),</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45</w:t>
            </w:r>
            <w:r>
              <w:rPr>
                <w:vertAlign w:val="superscript"/>
              </w:rPr>
              <w:t>o</w:t>
            </w:r>
            <w:r>
              <w:t xml:space="preserve"> for containers of length 6,000 mm (20 ft.) (nominal) and up to but not including 9,000 mm (30 ft.) (nominal),</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ind w:left="568" w:hanging="568"/>
            </w:pPr>
            <w:r>
              <w:tab/>
              <w:t>60</w:t>
            </w:r>
            <w:r>
              <w:rPr>
                <w:vertAlign w:val="superscript"/>
              </w:rPr>
              <w:t>o</w:t>
            </w:r>
            <w:r>
              <w:t xml:space="preserve"> for containers of less than 6,000 mm (20 ft.) (nominal).</w:t>
            </w:r>
          </w:p>
        </w:tc>
      </w:tr>
      <w:tr>
        <w:trPr>
          <w:cantSplit/>
        </w:trPr>
        <w:tc>
          <w:tcPr>
            <w:tcW w:w="7230" w:type="dxa"/>
            <w:gridSpan w:val="2"/>
          </w:tcPr>
          <w:p>
            <w:pPr>
              <w:pStyle w:val="yTable"/>
              <w:spacing w:before="80"/>
              <w:ind w:left="425" w:hanging="425"/>
              <w:jc w:val="center"/>
            </w:pPr>
            <w:r>
              <w:rPr>
                <w:b/>
                <w:snapToGrid w:val="0"/>
              </w:rPr>
              <w:t>(B) Lifting by any other additional methods</w:t>
            </w:r>
          </w:p>
        </w:tc>
      </w:tr>
      <w:tr>
        <w:trPr>
          <w:cantSplit/>
        </w:trP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tabs>
                <w:tab w:val="left" w:pos="426"/>
              </w:tabs>
              <w:spacing w:before="80"/>
            </w:pPr>
            <w:r>
              <w:t>(i)</w:t>
            </w:r>
            <w:r>
              <w:tab/>
              <w:t>Lifting from fork lift pockets:</w:t>
            </w:r>
          </w:p>
        </w:tc>
      </w:tr>
      <w:tr>
        <w:trPr>
          <w:cantSplit/>
        </w:trPr>
        <w:tc>
          <w:tcPr>
            <w:tcW w:w="2977" w:type="dxa"/>
            <w:tcBorders>
              <w:right w:val="single" w:sz="4" w:space="0" w:color="auto"/>
            </w:tcBorders>
          </w:tcPr>
          <w:p>
            <w:pPr>
              <w:pStyle w:val="yTable"/>
              <w:spacing w:before="80"/>
              <w:ind w:left="-142"/>
            </w:pPr>
            <w:r>
              <w:t>A uniformly distributed load such that the combined weight of container and test load is equal to 1.25 R.</w:t>
            </w:r>
          </w:p>
          <w:p>
            <w:pPr>
              <w:pStyle w:val="yTable"/>
              <w:spacing w:before="80"/>
              <w:ind w:left="-142"/>
            </w:pPr>
            <w:r>
              <w:t>Externally applied forces:</w:t>
            </w:r>
          </w:p>
          <w:p>
            <w:pPr>
              <w:pStyle w:val="yTable"/>
              <w:spacing w:before="80"/>
              <w:ind w:left="-142"/>
            </w:pPr>
            <w:r>
              <w:t>Such as to lift the combined weight of 1.25 R in the manner prescribed (under the heading TEST PROCEDURES).</w:t>
            </w:r>
          </w:p>
        </w:tc>
        <w:tc>
          <w:tcPr>
            <w:tcW w:w="4253" w:type="dxa"/>
            <w:tcBorders>
              <w:left w:val="nil"/>
            </w:tcBorders>
          </w:tcPr>
          <w:p>
            <w:pPr>
              <w:pStyle w:val="yTable"/>
              <w:tabs>
                <w:tab w:val="left" w:pos="427"/>
              </w:tabs>
              <w:spacing w:before="80"/>
              <w:ind w:left="426" w:hanging="426"/>
            </w:pPr>
            <w:r>
              <w:tab/>
              <w:t>The container shall be placed on bars which are in the same horizontal plane, one bar centred within each fork lift pocket which is used for lifting the loaded container. The bars shall be of the same width as the forks intended to be used in the handling, and shall project into the fork pocket 75 per cent of the length of the fork pocket.</w:t>
            </w:r>
          </w:p>
        </w:tc>
      </w:tr>
      <w:tr>
        <w:trPr>
          <w:cantSplit/>
        </w:trP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ind w:left="426" w:hanging="426"/>
            </w:pPr>
            <w:r>
              <w:t>(ii)</w:t>
            </w:r>
            <w:r>
              <w:tab/>
              <w:t>Lifting from grappler arm positions:</w:t>
            </w:r>
          </w:p>
        </w:tc>
      </w:tr>
      <w:tr>
        <w:trPr>
          <w:cantSplit/>
        </w:trPr>
        <w:tc>
          <w:tcPr>
            <w:tcW w:w="2977" w:type="dxa"/>
            <w:tcBorders>
              <w:right w:val="single" w:sz="4" w:space="0" w:color="auto"/>
            </w:tcBorders>
          </w:tcPr>
          <w:p>
            <w:pPr>
              <w:pStyle w:val="yTable"/>
              <w:spacing w:before="80"/>
              <w:ind w:left="-142"/>
            </w:pPr>
            <w:r>
              <w:t>A uniformly distributed load such that the combined weight of containers and test load is equal to 1.25 R.</w:t>
            </w:r>
          </w:p>
        </w:tc>
        <w:tc>
          <w:tcPr>
            <w:tcW w:w="4253" w:type="dxa"/>
            <w:tcBorders>
              <w:left w:val="nil"/>
            </w:tcBorders>
          </w:tcPr>
          <w:p>
            <w:pPr>
              <w:pStyle w:val="yTable"/>
              <w:tabs>
                <w:tab w:val="left" w:pos="427"/>
              </w:tabs>
              <w:spacing w:before="80"/>
              <w:ind w:left="426" w:hanging="426"/>
            </w:pPr>
            <w:r>
              <w:tab/>
              <w:t>The container shall be placed on pads in the same horizontal plane, one under each grappler arm position. These pads shall be of the same sizes as the lifting area of the grappler arms intended to be used.</w:t>
            </w:r>
          </w:p>
        </w:tc>
      </w:tr>
      <w:tr>
        <w:trPr>
          <w:cantSplit/>
        </w:trPr>
        <w:tc>
          <w:tcPr>
            <w:tcW w:w="2977" w:type="dxa"/>
            <w:tcBorders>
              <w:right w:val="single" w:sz="4" w:space="0" w:color="auto"/>
            </w:tcBorders>
          </w:tcPr>
          <w:p>
            <w:pPr>
              <w:pStyle w:val="yTable"/>
              <w:keepNext/>
              <w:spacing w:before="80"/>
              <w:ind w:left="-142"/>
            </w:pPr>
            <w:r>
              <w:t>Externally applied forces:</w:t>
            </w:r>
          </w:p>
        </w:tc>
        <w:tc>
          <w:tcPr>
            <w:tcW w:w="4253" w:type="dxa"/>
            <w:tcBorders>
              <w:left w:val="nil"/>
            </w:tcBorders>
          </w:tcPr>
          <w:p>
            <w:pPr>
              <w:pStyle w:val="yTable"/>
              <w:keepNext/>
              <w:tabs>
                <w:tab w:val="left" w:pos="427"/>
              </w:tabs>
              <w:spacing w:before="80"/>
            </w:pPr>
          </w:p>
        </w:tc>
      </w:tr>
      <w:tr>
        <w:trPr>
          <w:cantSplit/>
        </w:trPr>
        <w:tc>
          <w:tcPr>
            <w:tcW w:w="2977" w:type="dxa"/>
            <w:tcBorders>
              <w:right w:val="single" w:sz="4" w:space="0" w:color="auto"/>
            </w:tcBorders>
          </w:tcPr>
          <w:p>
            <w:pPr>
              <w:pStyle w:val="yTable"/>
              <w:spacing w:before="80"/>
              <w:ind w:left="-142"/>
            </w:pPr>
            <w:r>
              <w:t>Such as to lift the combined weight of 1.25 R, in the manner prescribed (under the heading TEST PROCEDURES).</w:t>
            </w:r>
          </w:p>
        </w:tc>
        <w:tc>
          <w:tcPr>
            <w:tcW w:w="4253" w:type="dxa"/>
            <w:tcBorders>
              <w:left w:val="nil"/>
            </w:tcBorders>
          </w:tcPr>
          <w:p>
            <w:pPr>
              <w:pStyle w:val="yTable"/>
              <w:tabs>
                <w:tab w:val="left" w:pos="427"/>
              </w:tabs>
              <w:spacing w:before="80"/>
              <w:ind w:left="426" w:hanging="426"/>
            </w:pP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tabs>
                <w:tab w:val="left" w:pos="427"/>
              </w:tabs>
              <w:spacing w:before="0"/>
            </w:pPr>
            <w:r>
              <w:t>(iii)</w:t>
            </w:r>
            <w:r>
              <w:tab/>
              <w:t>Other Methods</w:t>
            </w:r>
          </w:p>
          <w:p>
            <w:pPr>
              <w:pStyle w:val="yTable"/>
              <w:tabs>
                <w:tab w:val="left" w:pos="427"/>
              </w:tabs>
              <w:spacing w:before="80"/>
              <w:ind w:left="426" w:hanging="426"/>
            </w:pPr>
            <w:r>
              <w:tab/>
              <w:t>Where containers are designed to be lifted in the loaded</w:t>
            </w:r>
            <w:r>
              <w:tab/>
              <w:t>condition by any method not mentioned in (A) or (B)(i) and (ii) they shall also be tested with</w:t>
            </w:r>
          </w:p>
        </w:tc>
      </w:tr>
      <w:tr>
        <w:trPr>
          <w:cantSplit/>
        </w:trPr>
        <w:tc>
          <w:tcPr>
            <w:tcW w:w="2977" w:type="dxa"/>
            <w:tcBorders>
              <w:right w:val="single" w:sz="4" w:space="0" w:color="auto"/>
            </w:tcBorders>
          </w:tcPr>
          <w:p>
            <w:pPr>
              <w:pStyle w:val="yTable"/>
              <w:spacing w:before="40"/>
              <w:ind w:left="-142"/>
            </w:pPr>
          </w:p>
        </w:tc>
        <w:tc>
          <w:tcPr>
            <w:tcW w:w="4253" w:type="dxa"/>
            <w:tcBorders>
              <w:left w:val="nil"/>
            </w:tcBorders>
          </w:tcPr>
          <w:p>
            <w:pPr>
              <w:pStyle w:val="yTable"/>
              <w:tabs>
                <w:tab w:val="left" w:pos="427"/>
              </w:tabs>
              <w:spacing w:before="0"/>
              <w:ind w:left="425" w:hanging="425"/>
            </w:pPr>
            <w:r>
              <w:tab/>
              <w:t>the INTERNAL LOADING AND EXTERNALLY APPLIED FORCES representative of the acceleration conditions appropriate to that method.</w:t>
            </w:r>
          </w:p>
        </w:tc>
      </w:tr>
      <w:tr>
        <w:trPr>
          <w:cantSplit/>
        </w:trPr>
        <w:tc>
          <w:tcPr>
            <w:tcW w:w="7230" w:type="dxa"/>
            <w:gridSpan w:val="2"/>
          </w:tcPr>
          <w:p>
            <w:pPr>
              <w:pStyle w:val="yTable"/>
              <w:tabs>
                <w:tab w:val="left" w:pos="427"/>
              </w:tabs>
              <w:spacing w:before="80"/>
              <w:jc w:val="center"/>
            </w:pPr>
            <w:r>
              <w:t>2. STACKING</w:t>
            </w:r>
          </w:p>
          <w:p>
            <w:pPr>
              <w:pStyle w:val="yMiscellaneousBody"/>
              <w:tabs>
                <w:tab w:val="left" w:pos="143"/>
              </w:tabs>
              <w:spacing w:before="80"/>
              <w:ind w:left="143" w:hanging="284"/>
              <w:rPr>
                <w:snapToGrid w:val="0"/>
              </w:rPr>
            </w:pPr>
            <w:r>
              <w:rPr>
                <w:snapToGrid w:val="0"/>
              </w:rPr>
              <w:t>1.</w:t>
            </w:r>
            <w:r>
              <w:rPr>
                <w:snapToGrid w:val="0"/>
              </w:rPr>
              <w:tab/>
              <w:t>For conditions of international transport where the maximum vertical acceleration forces vary significantly from 1.8 g and when the container is reliably and effectively limited to such conditions of transport, the stacking load may be varied by the appropriate ratio of acceleration forces.</w:t>
            </w:r>
          </w:p>
          <w:p>
            <w:pPr>
              <w:pStyle w:val="yMiscellaneousBody"/>
              <w:tabs>
                <w:tab w:val="left" w:pos="143"/>
              </w:tabs>
              <w:spacing w:before="80"/>
              <w:ind w:left="143" w:hanging="284"/>
            </w:pPr>
            <w:r>
              <w:rPr>
                <w:snapToGrid w:val="0"/>
              </w:rPr>
              <w:t>2.</w:t>
            </w:r>
            <w:r>
              <w:rPr>
                <w:snapToGrid w:val="0"/>
              </w:rPr>
              <w:tab/>
              <w:t>On successful completion of this test the container may be rated for the allowable superimposed static stacking weight which should be indicated on the Safety Approval Plate against the heading “Allowable stacking weight for 1.8 g (kilogrammes and lbs)”.</w:t>
            </w:r>
          </w:p>
        </w:tc>
      </w:tr>
      <w:tr>
        <w:trPr>
          <w:cantSplit/>
        </w:trPr>
        <w:tc>
          <w:tcPr>
            <w:tcW w:w="2977" w:type="dxa"/>
            <w:tcBorders>
              <w:right w:val="single" w:sz="4" w:space="0" w:color="auto"/>
            </w:tcBorders>
          </w:tcPr>
          <w:p>
            <w:pPr>
              <w:pStyle w:val="yTable"/>
              <w:spacing w:before="80"/>
              <w:ind w:left="-141"/>
            </w:pPr>
            <w:r>
              <w:t>Internal loading:</w:t>
            </w:r>
          </w:p>
        </w:tc>
        <w:tc>
          <w:tcPr>
            <w:tcW w:w="4253" w:type="dxa"/>
            <w:tcBorders>
              <w:left w:val="nil"/>
            </w:tcBorders>
          </w:tcPr>
          <w:p>
            <w:pPr>
              <w:pStyle w:val="yTable"/>
              <w:spacing w:before="80"/>
            </w:pPr>
          </w:p>
        </w:tc>
      </w:tr>
      <w:tr>
        <w:trPr>
          <w:cantSplit/>
        </w:trPr>
        <w:tc>
          <w:tcPr>
            <w:tcW w:w="2977" w:type="dxa"/>
            <w:tcBorders>
              <w:right w:val="single" w:sz="4" w:space="0" w:color="auto"/>
            </w:tcBorders>
          </w:tcPr>
          <w:p>
            <w:pPr>
              <w:pStyle w:val="yTable"/>
              <w:spacing w:before="80"/>
              <w:ind w:left="-141"/>
            </w:pPr>
            <w:r>
              <w:t>A uniformly distributed load such that the combined weight of container and test load is equal to 1.8 R.</w:t>
            </w:r>
          </w:p>
        </w:tc>
        <w:tc>
          <w:tcPr>
            <w:tcW w:w="4253" w:type="dxa"/>
            <w:tcBorders>
              <w:left w:val="nil"/>
            </w:tcBorders>
          </w:tcPr>
          <w:p>
            <w:pPr>
              <w:pStyle w:val="yTable"/>
              <w:spacing w:before="80"/>
            </w:pPr>
            <w:r>
              <w:t>The container, having the prescribed INTERNAL LOADING, shall be placed on four level pads which are in turn supported on a rigid horizontal surface, one under each bottom corner fitting or equivalent corner structure.  The pads shall be centralized under the fittings and shall be of approximately the same plane dimensions as the fittings.</w:t>
            </w:r>
          </w:p>
        </w:tc>
      </w:tr>
      <w:tr>
        <w:trPr>
          <w:cantSplit/>
        </w:trPr>
        <w:tc>
          <w:tcPr>
            <w:tcW w:w="2977" w:type="dxa"/>
            <w:tcBorders>
              <w:right w:val="single" w:sz="4" w:space="0" w:color="auto"/>
            </w:tcBorders>
          </w:tcPr>
          <w:p>
            <w:pPr>
              <w:pStyle w:val="yTable"/>
              <w:keepNext/>
              <w:spacing w:before="80"/>
              <w:ind w:left="-141"/>
            </w:pPr>
            <w:r>
              <w:t>Externally applied force:</w:t>
            </w:r>
          </w:p>
        </w:tc>
        <w:tc>
          <w:tcPr>
            <w:tcW w:w="4253" w:type="dxa"/>
            <w:tcBorders>
              <w:left w:val="nil"/>
            </w:tcBorders>
          </w:tcPr>
          <w:p>
            <w:pPr>
              <w:pStyle w:val="yTable"/>
              <w:keepNext/>
              <w:spacing w:before="80"/>
            </w:pPr>
          </w:p>
        </w:tc>
      </w:tr>
      <w:tr>
        <w:trPr>
          <w:cantSplit/>
        </w:trPr>
        <w:tc>
          <w:tcPr>
            <w:tcW w:w="2977" w:type="dxa"/>
            <w:tcBorders>
              <w:right w:val="single" w:sz="4" w:space="0" w:color="auto"/>
            </w:tcBorders>
          </w:tcPr>
          <w:p>
            <w:pPr>
              <w:pStyle w:val="yTable"/>
              <w:spacing w:before="80"/>
              <w:ind w:left="-141"/>
            </w:pPr>
            <w:r>
              <w:t>Such as to subject each of the four top corner fittings to a vertical downward force equal to ¼ x 1.8 x the allowable superimposed static stacking weight.</w:t>
            </w:r>
          </w:p>
        </w:tc>
        <w:tc>
          <w:tcPr>
            <w:tcW w:w="4253" w:type="dxa"/>
            <w:tcBorders>
              <w:left w:val="nil"/>
            </w:tcBorders>
          </w:tcPr>
          <w:p>
            <w:pPr>
              <w:pStyle w:val="yTable"/>
              <w:spacing w:before="80"/>
            </w:pPr>
            <w:r>
              <w:t>Each EXTERNALLY APPLIED FORCE shall be applied to each of the corner fittings through a corresponding test corner fitting or through a pad of the same plane dimensions. The test corner fitting or pad shall be offset with respect to the top corner fitting of the container by 25 mm (1 in.) laterally and 38 mm (1½ in.) longitudinally.</w:t>
            </w:r>
          </w:p>
        </w:tc>
      </w:tr>
      <w:tr>
        <w:trPr>
          <w:cantSplit/>
        </w:trPr>
        <w:tc>
          <w:tcPr>
            <w:tcW w:w="7230" w:type="dxa"/>
            <w:gridSpan w:val="2"/>
          </w:tcPr>
          <w:p>
            <w:pPr>
              <w:pStyle w:val="yTable"/>
              <w:keepNext/>
              <w:spacing w:before="80"/>
              <w:jc w:val="center"/>
            </w:pPr>
            <w:r>
              <w:rPr>
                <w:snapToGrid w:val="0"/>
              </w:rPr>
              <w:t>3. CONCENTRATED LOADS</w:t>
            </w:r>
          </w:p>
        </w:tc>
      </w:tr>
      <w:tr>
        <w:trPr>
          <w:cantSplit/>
        </w:trPr>
        <w:tc>
          <w:tcPr>
            <w:tcW w:w="7230" w:type="dxa"/>
            <w:gridSpan w:val="2"/>
          </w:tcPr>
          <w:p>
            <w:pPr>
              <w:pStyle w:val="yTable"/>
              <w:keepNext/>
              <w:spacing w:before="80"/>
              <w:jc w:val="center"/>
              <w:rPr>
                <w:snapToGrid w:val="0"/>
              </w:rPr>
            </w:pPr>
            <w:r>
              <w:rPr>
                <w:b/>
                <w:snapToGrid w:val="0"/>
              </w:rPr>
              <w:t>(a) On roof</w:t>
            </w:r>
          </w:p>
        </w:tc>
      </w:tr>
      <w:tr>
        <w:tc>
          <w:tcPr>
            <w:tcW w:w="2977" w:type="dxa"/>
            <w:tcBorders>
              <w:right w:val="single" w:sz="4" w:space="0" w:color="auto"/>
            </w:tcBorders>
          </w:tcPr>
          <w:p>
            <w:pPr>
              <w:pStyle w:val="yTable"/>
              <w:keepNext/>
              <w:spacing w:before="80"/>
              <w:ind w:left="-142"/>
            </w:pPr>
            <w:r>
              <w:t>Internal loading:</w:t>
            </w:r>
          </w:p>
        </w:tc>
        <w:tc>
          <w:tcPr>
            <w:tcW w:w="4253" w:type="dxa"/>
            <w:tcBorders>
              <w:left w:val="nil"/>
            </w:tcBorders>
          </w:tcPr>
          <w:p>
            <w:pPr>
              <w:pStyle w:val="yTable"/>
              <w:keepNext/>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A concentrated load of 300 kg (660 lb.) uniformly distributed over an area of 600 mm x 300 mm (24 in. x 12 in.).</w:t>
            </w:r>
          </w:p>
        </w:tc>
        <w:tc>
          <w:tcPr>
            <w:tcW w:w="4253" w:type="dxa"/>
            <w:tcBorders>
              <w:left w:val="nil"/>
            </w:tcBorders>
          </w:tcPr>
          <w:p>
            <w:pPr>
              <w:pStyle w:val="yTable"/>
              <w:spacing w:before="80"/>
            </w:pPr>
            <w:r>
              <w:t>The EXTERNALLY APPLIED FORCES shall be applied vertically downwards to the outer surface of the weakest area of the roof of the container.</w:t>
            </w:r>
          </w:p>
        </w:tc>
      </w:tr>
      <w:tr>
        <w:trPr>
          <w:cantSplit/>
        </w:trPr>
        <w:tc>
          <w:tcPr>
            <w:tcW w:w="7230" w:type="dxa"/>
            <w:gridSpan w:val="2"/>
          </w:tcPr>
          <w:p>
            <w:pPr>
              <w:pStyle w:val="yTable"/>
              <w:spacing w:before="80"/>
              <w:jc w:val="center"/>
            </w:pPr>
            <w:r>
              <w:rPr>
                <w:b/>
                <w:snapToGrid w:val="0"/>
              </w:rPr>
              <w:t>(b) On floor</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Two concentrated loads each of 2,730 kg (6,000 lb.) and each applied to the container floor through a contact area of 142 cm</w:t>
            </w:r>
            <w:r>
              <w:rPr>
                <w:vertAlign w:val="superscript"/>
              </w:rPr>
              <w:t xml:space="preserve">2 </w:t>
            </w:r>
            <w:r>
              <w:t>(22 sq in.).</w:t>
            </w:r>
          </w:p>
        </w:tc>
        <w:tc>
          <w:tcPr>
            <w:tcW w:w="4253" w:type="dxa"/>
            <w:tcBorders>
              <w:left w:val="nil"/>
            </w:tcBorders>
          </w:tcPr>
          <w:p>
            <w:pPr>
              <w:pStyle w:val="yTable"/>
              <w:spacing w:before="80"/>
            </w:pPr>
            <w:r>
              <w:t>The test should be made with the container resting on four level supports under its four bottom corners in such a manner that the base structure of the container is free to deflect.</w:t>
            </w:r>
          </w:p>
        </w:tc>
      </w:tr>
      <w:t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pPr>
            <w:r>
              <w:t>A testing device loaded to a weight of 5,460 kg (12,000 lb.) that is 2,730 kg (6,000 lb.) on each of two surfaces having, when loaded, a total contact area of 284 cm</w:t>
            </w:r>
            <w:r>
              <w:rPr>
                <w:vertAlign w:val="superscript"/>
              </w:rPr>
              <w:t xml:space="preserve">2 </w:t>
            </w:r>
            <w:r>
              <w:t>(44 sq in.) that is 142 cm</w:t>
            </w:r>
            <w:r>
              <w:rPr>
                <w:vertAlign w:val="superscript"/>
              </w:rPr>
              <w:t xml:space="preserve">2 </w:t>
            </w:r>
            <w:r>
              <w:t>(22 sq in.) on each surface, the surface width being 180 mm (7 in.) spaced 760 mm (30 in.) apart, centre to centre, should be manoeuvred over the entire floor area of the container.</w:t>
            </w: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r>
        <w:trPr>
          <w:cantSplit/>
        </w:trPr>
        <w:tc>
          <w:tcPr>
            <w:tcW w:w="7230" w:type="dxa"/>
            <w:gridSpan w:val="2"/>
          </w:tcPr>
          <w:p>
            <w:pPr>
              <w:pStyle w:val="yTable"/>
              <w:spacing w:before="80"/>
              <w:jc w:val="center"/>
            </w:pPr>
            <w:r>
              <w:rPr>
                <w:snapToGrid w:val="0"/>
              </w:rPr>
              <w:t>4. TRANSVERSE RACKING</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r>
              <w:t>The container in tare condition shall be placed on four level supports one under each bottom corner and shall be restrained against lateral and vertical movement by means of anchor devices so arranged that the lateral</w:t>
            </w:r>
          </w:p>
        </w:tc>
      </w:tr>
      <w:t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0"/>
            </w:pPr>
            <w:r>
              <w:t>restraint is provided only at the bottom corners diagonally opposite to those at which the forces are applied.</w:t>
            </w:r>
          </w:p>
        </w:tc>
      </w:tr>
      <w:tr>
        <w:tc>
          <w:tcPr>
            <w:tcW w:w="2977" w:type="dxa"/>
            <w:tcBorders>
              <w:right w:val="single" w:sz="4" w:space="0" w:color="auto"/>
            </w:tcBorders>
          </w:tcPr>
          <w:p>
            <w:pPr>
              <w:pStyle w:val="yTable"/>
              <w:keepNext/>
              <w:keepLines/>
              <w:spacing w:before="80"/>
              <w:ind w:left="-142"/>
            </w:pPr>
            <w:r>
              <w:t>Externally applied forces:</w:t>
            </w:r>
          </w:p>
        </w:tc>
        <w:tc>
          <w:tcPr>
            <w:tcW w:w="4253" w:type="dxa"/>
            <w:tcBorders>
              <w:left w:val="nil"/>
            </w:tcBorders>
          </w:tcPr>
          <w:p>
            <w:pPr>
              <w:pStyle w:val="yTable"/>
              <w:keepNext/>
              <w:keepLines/>
              <w:spacing w:before="80"/>
            </w:pPr>
          </w:p>
        </w:tc>
      </w:tr>
      <w:tr>
        <w:tc>
          <w:tcPr>
            <w:tcW w:w="2977" w:type="dxa"/>
            <w:tcBorders>
              <w:right w:val="single" w:sz="4" w:space="0" w:color="auto"/>
            </w:tcBorders>
          </w:tcPr>
          <w:p>
            <w:pPr>
              <w:pStyle w:val="yTable"/>
              <w:keepNext/>
              <w:keepLines/>
              <w:spacing w:before="80"/>
              <w:ind w:left="-142"/>
            </w:pPr>
            <w:r>
              <w:t>Such as to rack the end structures of the container sideways.  The forces shall be equal to those for which the container was designed.</w:t>
            </w:r>
          </w:p>
        </w:tc>
        <w:tc>
          <w:tcPr>
            <w:tcW w:w="4253" w:type="dxa"/>
            <w:tcBorders>
              <w:left w:val="nil"/>
            </w:tcBorders>
          </w:tcPr>
          <w:p>
            <w:pPr>
              <w:pStyle w:val="yTable"/>
              <w:keepNext/>
              <w:keepLines/>
              <w:spacing w:before="80"/>
            </w:pPr>
            <w:r>
              <w:t>The EXTERNALLY APPLIED FORCES shall be applied either separately or simultaneously to each of the top corner fittings on one side of the container in lines parallel both to the base and to the planes of the ends of the container.  The forces shall be applied first towards and then away from the top corner fittings.  In the case of containers in which each end is symmetrical about its own vertical centreline, one side only need be tested, but both sides of containers with asymmetric ends shall be tested.</w:t>
            </w:r>
          </w:p>
        </w:tc>
      </w:tr>
      <w:tr>
        <w:trPr>
          <w:cantSplit/>
        </w:trPr>
        <w:tc>
          <w:tcPr>
            <w:tcW w:w="7230" w:type="dxa"/>
            <w:gridSpan w:val="2"/>
          </w:tcPr>
          <w:p>
            <w:pPr>
              <w:pStyle w:val="yTable"/>
              <w:spacing w:before="80"/>
              <w:jc w:val="center"/>
              <w:rPr>
                <w:snapToGrid w:val="0"/>
              </w:rPr>
            </w:pPr>
            <w:r>
              <w:rPr>
                <w:snapToGrid w:val="0"/>
              </w:rPr>
              <w:t>5. LONGITUDINAL RESTRAINT (STATIC TEST)</w:t>
            </w:r>
          </w:p>
          <w:p>
            <w:pPr>
              <w:pStyle w:val="yTable"/>
              <w:spacing w:before="80"/>
              <w:ind w:left="-142"/>
            </w:pPr>
            <w:r>
              <w:rPr>
                <w:snapToGrid w:val="0"/>
              </w:rPr>
              <w:t>When designing and constructing containers, it must be borne in mind that containers, when carried by inland modes of transport may sustain accelerations of 2 g applied horizontally in a longitudinal direction.</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A uniformly distributed load, such that the combined weight of a container and test load is equal to the maximum operating gross weight or rating, R.</w:t>
            </w:r>
          </w:p>
        </w:tc>
        <w:tc>
          <w:tcPr>
            <w:tcW w:w="4253" w:type="dxa"/>
            <w:tcBorders>
              <w:left w:val="nil"/>
            </w:tcBorders>
          </w:tcPr>
          <w:p>
            <w:pPr>
              <w:pStyle w:val="yTable"/>
              <w:spacing w:before="80"/>
            </w:pPr>
            <w:r>
              <w:t>The container having the prescribed INTERNAL LOADING shall be restrained longitudinally by securing the two bottom corner fittings or equivalent corner structures at one end to suitable anchor points.</w:t>
            </w: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Such as to subject each side of the container to longitudinal compressive and tensile forces of magnitude R, that is, a combined force of 2R on the base of the container as a whole.</w:t>
            </w:r>
          </w:p>
        </w:tc>
        <w:tc>
          <w:tcPr>
            <w:tcW w:w="4253" w:type="dxa"/>
            <w:tcBorders>
              <w:left w:val="nil"/>
            </w:tcBorders>
          </w:tcPr>
          <w:p>
            <w:pPr>
              <w:pStyle w:val="yTable"/>
              <w:spacing w:before="80"/>
            </w:pPr>
            <w:r>
              <w:t>The EXTERNALLY APPLIED FORCES shall be applied first towards and then away from the anchor points. Each side of the container shall be tested.</w:t>
            </w:r>
          </w:p>
        </w:tc>
      </w:tr>
      <w:tr>
        <w:trPr>
          <w:cantSplit/>
        </w:trPr>
        <w:tc>
          <w:tcPr>
            <w:tcW w:w="7230" w:type="dxa"/>
            <w:gridSpan w:val="2"/>
          </w:tcPr>
          <w:p>
            <w:pPr>
              <w:pStyle w:val="yMiscellaneousHeading"/>
              <w:keepNext w:val="0"/>
              <w:spacing w:before="80"/>
              <w:rPr>
                <w:snapToGrid w:val="0"/>
              </w:rPr>
            </w:pPr>
            <w:bookmarkStart w:id="1339" w:name="_Toc513609528"/>
            <w:bookmarkStart w:id="1340" w:name="_Toc513612026"/>
            <w:bookmarkStart w:id="1341" w:name="_Toc77757255"/>
            <w:r>
              <w:rPr>
                <w:snapToGrid w:val="0"/>
              </w:rPr>
              <w:t>6. END</w:t>
            </w:r>
            <w:r>
              <w:rPr>
                <w:snapToGrid w:val="0"/>
              </w:rPr>
              <w:noBreakHyphen/>
              <w:t>WALLS</w:t>
            </w:r>
            <w:bookmarkEnd w:id="1339"/>
            <w:bookmarkEnd w:id="1340"/>
            <w:bookmarkEnd w:id="1341"/>
          </w:p>
          <w:p>
            <w:pPr>
              <w:pStyle w:val="yTable"/>
              <w:spacing w:before="80"/>
              <w:ind w:left="-142"/>
            </w:pPr>
            <w:r>
              <w:rPr>
                <w:snapToGrid w:val="0"/>
              </w:rPr>
              <w:t>The end</w:t>
            </w:r>
            <w:r>
              <w:rPr>
                <w:snapToGrid w:val="0"/>
              </w:rPr>
              <w:noBreakHyphen/>
              <w:t>walls should be capable of withstanding a load of not less than 0.4 times the maximum permissible payload. If, however, the end</w:t>
            </w:r>
            <w:r>
              <w:rPr>
                <w:snapToGrid w:val="0"/>
              </w:rPr>
              <w:noBreakHyphen/>
              <w:t>walls are designed to withstand a load of less or greater than 0.4 times the maximum permissible payload such a strength factor shall be indicated on the Safety Approval Plate in accordance with Annex I, Regulation 1.</w:t>
            </w:r>
          </w:p>
        </w:tc>
      </w:tr>
      <w:tr>
        <w:trPr>
          <w:cantSplit/>
        </w:trP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rPr>
          <w:cantSplit/>
        </w:trPr>
        <w:tc>
          <w:tcPr>
            <w:tcW w:w="2977" w:type="dxa"/>
            <w:tcBorders>
              <w:right w:val="single" w:sz="4" w:space="0" w:color="auto"/>
            </w:tcBorders>
          </w:tcPr>
          <w:p>
            <w:pPr>
              <w:pStyle w:val="yTable"/>
              <w:spacing w:before="80"/>
              <w:ind w:left="-142"/>
            </w:pPr>
            <w:r>
              <w:t>Such as to subject the inside of an end</w:t>
            </w:r>
            <w:r>
              <w:noBreakHyphen/>
              <w:t>wall to a uniformly distributed load of 0.4 P or such other load for which the container may be designed.</w:t>
            </w:r>
          </w:p>
        </w:tc>
        <w:tc>
          <w:tcPr>
            <w:tcW w:w="4253" w:type="dxa"/>
            <w:tcBorders>
              <w:left w:val="nil"/>
            </w:tcBorders>
          </w:tcPr>
          <w:p>
            <w:pPr>
              <w:pStyle w:val="yTable"/>
              <w:spacing w:before="80"/>
            </w:pPr>
            <w:r>
              <w:t>The prescribed INTERNAL LOADING shall be applied as follows:</w:t>
            </w:r>
          </w:p>
          <w:p>
            <w:pPr>
              <w:pStyle w:val="yTable"/>
              <w:spacing w:before="80"/>
            </w:pPr>
            <w:r>
              <w:t>Both ends of a container shall be tested except where the ends are identical only one end need be tested.  The end</w:t>
            </w:r>
            <w:r>
              <w:noBreakHyphen/>
              <w:t>walls of containers which do not have open sides or side doors may be tested separately or simultaneously.</w:t>
            </w:r>
          </w:p>
        </w:tc>
      </w:tr>
      <w:tr>
        <w:trPr>
          <w:cantSplit/>
        </w:trP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80"/>
            </w:pPr>
            <w:r>
              <w:t>The end</w:t>
            </w:r>
            <w:r>
              <w:noBreakHyphen/>
              <w:t>walls of containers which do have open sides or side doors should be tested separately. When the ends are tested separately the reactions to the forces applied to the end</w:t>
            </w:r>
            <w:r>
              <w:noBreakHyphen/>
              <w:t>wall shall be confined to the base structure of the container.</w:t>
            </w:r>
          </w:p>
        </w:tc>
      </w:tr>
      <w:tr>
        <w:trPr>
          <w:cantSplit/>
        </w:trP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rPr>
          <w:cantSplit/>
        </w:trP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r>
        <w:trPr>
          <w:cantSplit/>
        </w:trPr>
        <w:tc>
          <w:tcPr>
            <w:tcW w:w="7230" w:type="dxa"/>
            <w:gridSpan w:val="2"/>
          </w:tcPr>
          <w:p>
            <w:pPr>
              <w:pStyle w:val="yMiscellaneousHeading"/>
              <w:keepNext w:val="0"/>
              <w:spacing w:before="120"/>
              <w:rPr>
                <w:snapToGrid w:val="0"/>
              </w:rPr>
            </w:pPr>
            <w:bookmarkStart w:id="1342" w:name="_Toc513609529"/>
            <w:bookmarkStart w:id="1343" w:name="_Toc513612027"/>
            <w:bookmarkStart w:id="1344" w:name="_Toc77757256"/>
            <w:r>
              <w:rPr>
                <w:snapToGrid w:val="0"/>
              </w:rPr>
              <w:t>7. SIDE</w:t>
            </w:r>
            <w:r>
              <w:rPr>
                <w:snapToGrid w:val="0"/>
              </w:rPr>
              <w:noBreakHyphen/>
              <w:t>WALLS</w:t>
            </w:r>
            <w:bookmarkEnd w:id="1342"/>
            <w:bookmarkEnd w:id="1343"/>
            <w:bookmarkEnd w:id="1344"/>
          </w:p>
          <w:p>
            <w:pPr>
              <w:pStyle w:val="yTable"/>
              <w:ind w:left="-142"/>
            </w:pPr>
            <w:r>
              <w:rPr>
                <w:snapToGrid w:val="0"/>
              </w:rPr>
              <w:t>The side</w:t>
            </w:r>
            <w:r>
              <w:rPr>
                <w:snapToGrid w:val="0"/>
              </w:rPr>
              <w:noBreakHyphen/>
              <w:t>walls should be capable of withstanding a load of not less than 0.6 times the maximum permissible payload. If, however, the side</w:t>
            </w:r>
            <w:r>
              <w:rPr>
                <w:snapToGrid w:val="0"/>
              </w:rPr>
              <w:noBreakHyphen/>
              <w:t>walls are designed to withstand a load of less or greater than 0.6 times the maximum permissible payload, such a strength factor shall be indicated on the Safety Approval Plate in accordance with Annex I, Regulation 1.</w:t>
            </w:r>
          </w:p>
        </w:tc>
      </w:tr>
      <w:tr>
        <w:tc>
          <w:tcPr>
            <w:tcW w:w="2977" w:type="dxa"/>
            <w:tcBorders>
              <w:right w:val="single" w:sz="4" w:space="0" w:color="auto"/>
            </w:tcBorders>
          </w:tcPr>
          <w:p>
            <w:pPr>
              <w:pStyle w:val="yTable"/>
              <w:spacing w:before="80"/>
              <w:ind w:left="-142"/>
            </w:pPr>
            <w:r>
              <w:t>Internal loading:</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Such as to subject the inside of a side</w:t>
            </w:r>
            <w:r>
              <w:noBreakHyphen/>
              <w:t>wall to a uniformly distributed load of 0.6 P or such other load for which the container may be designed.</w:t>
            </w:r>
          </w:p>
        </w:tc>
        <w:tc>
          <w:tcPr>
            <w:tcW w:w="4253" w:type="dxa"/>
            <w:tcBorders>
              <w:left w:val="nil"/>
            </w:tcBorders>
          </w:tcPr>
          <w:p>
            <w:pPr>
              <w:pStyle w:val="yTable"/>
              <w:spacing w:before="80"/>
            </w:pPr>
            <w:r>
              <w:t>The prescribed INTERNAL LOADING shall be applied as follows:</w:t>
            </w:r>
          </w:p>
          <w:p>
            <w:pPr>
              <w:pStyle w:val="yTable"/>
              <w:spacing w:before="80"/>
            </w:pPr>
            <w:r>
              <w:t>Both sides of a container shall be tested except where the sides are identical only one side need be tested. Side</w:t>
            </w:r>
            <w:r>
              <w:noBreakHyphen/>
              <w:t xml:space="preserve">walls shall be </w:t>
            </w:r>
          </w:p>
        </w:tc>
      </w:tr>
      <w:tr>
        <w:tc>
          <w:tcPr>
            <w:tcW w:w="2977" w:type="dxa"/>
            <w:tcBorders>
              <w:right w:val="single" w:sz="4" w:space="0" w:color="auto"/>
            </w:tcBorders>
          </w:tcPr>
          <w:p>
            <w:pPr>
              <w:pStyle w:val="yTable"/>
              <w:spacing w:before="80"/>
              <w:ind w:left="-142"/>
            </w:pPr>
          </w:p>
        </w:tc>
        <w:tc>
          <w:tcPr>
            <w:tcW w:w="4253" w:type="dxa"/>
            <w:tcBorders>
              <w:left w:val="nil"/>
            </w:tcBorders>
          </w:tcPr>
          <w:p>
            <w:pPr>
              <w:pStyle w:val="yTable"/>
              <w:spacing w:before="0"/>
            </w:pPr>
            <w:r>
              <w:t>tested separately and the reactions to the internal loading shall be confined to the corner fittings or equivalent corner structures. Open topped containers shall be tested in the condition in which they are designed to be operated, for example, with removable top members in position.</w:t>
            </w:r>
          </w:p>
        </w:tc>
      </w:tr>
      <w:tr>
        <w:tc>
          <w:tcPr>
            <w:tcW w:w="2977" w:type="dxa"/>
            <w:tcBorders>
              <w:right w:val="single" w:sz="4" w:space="0" w:color="auto"/>
            </w:tcBorders>
          </w:tcPr>
          <w:p>
            <w:pPr>
              <w:pStyle w:val="yTable"/>
              <w:spacing w:before="80"/>
              <w:ind w:left="-142"/>
            </w:pPr>
            <w:r>
              <w:t>Externally applied forces:</w:t>
            </w:r>
          </w:p>
        </w:tc>
        <w:tc>
          <w:tcPr>
            <w:tcW w:w="4253" w:type="dxa"/>
            <w:tcBorders>
              <w:left w:val="nil"/>
            </w:tcBorders>
          </w:tcPr>
          <w:p>
            <w:pPr>
              <w:pStyle w:val="yTable"/>
              <w:spacing w:before="80"/>
            </w:pPr>
          </w:p>
        </w:tc>
      </w:tr>
      <w:tr>
        <w:tc>
          <w:tcPr>
            <w:tcW w:w="2977" w:type="dxa"/>
            <w:tcBorders>
              <w:right w:val="single" w:sz="4" w:space="0" w:color="auto"/>
            </w:tcBorders>
          </w:tcPr>
          <w:p>
            <w:pPr>
              <w:pStyle w:val="yTable"/>
              <w:spacing w:before="80"/>
              <w:ind w:left="-142"/>
            </w:pPr>
            <w:r>
              <w:t>None.</w:t>
            </w:r>
          </w:p>
        </w:tc>
        <w:tc>
          <w:tcPr>
            <w:tcW w:w="4253" w:type="dxa"/>
            <w:tcBorders>
              <w:left w:val="nil"/>
            </w:tcBorders>
          </w:tcPr>
          <w:p>
            <w:pPr>
              <w:pStyle w:val="yTable"/>
              <w:spacing w:before="80"/>
            </w:pPr>
          </w:p>
        </w:tc>
      </w:tr>
    </w:tbl>
    <w:p>
      <w:pPr>
        <w:pStyle w:val="yScheduleHeading"/>
      </w:pPr>
      <w:bookmarkStart w:id="1345" w:name="_Toc513609530"/>
      <w:bookmarkStart w:id="1346" w:name="_Toc513612028"/>
      <w:bookmarkStart w:id="1347" w:name="_Toc117499321"/>
      <w:bookmarkStart w:id="1348" w:name="_Toc121126659"/>
      <w:bookmarkStart w:id="1349" w:name="_Toc121196345"/>
      <w:bookmarkStart w:id="1350" w:name="_Toc124062398"/>
      <w:bookmarkStart w:id="1351" w:name="_Toc125434424"/>
      <w:r>
        <w:rPr>
          <w:rStyle w:val="CharSchNo"/>
        </w:rPr>
        <w:t>Schedule 2</w:t>
      </w:r>
      <w:bookmarkEnd w:id="1345"/>
      <w:bookmarkEnd w:id="1346"/>
      <w:bookmarkEnd w:id="1347"/>
      <w:bookmarkEnd w:id="1348"/>
      <w:bookmarkEnd w:id="1349"/>
      <w:bookmarkEnd w:id="1350"/>
      <w:bookmarkEnd w:id="1351"/>
    </w:p>
    <w:p>
      <w:pPr>
        <w:pStyle w:val="yShoulderClause"/>
        <w:tabs>
          <w:tab w:val="left" w:pos="5070"/>
          <w:tab w:val="right" w:pos="7096"/>
        </w:tabs>
        <w:jc w:val="left"/>
        <w:rPr>
          <w:snapToGrid w:val="0"/>
        </w:rPr>
      </w:pPr>
      <w:r>
        <w:rPr>
          <w:snapToGrid w:val="0"/>
        </w:rPr>
        <w:tab/>
      </w:r>
      <w:r>
        <w:rPr>
          <w:snapToGrid w:val="0"/>
        </w:rPr>
        <w:tab/>
        <w:t>[Section 76]</w:t>
      </w:r>
    </w:p>
    <w:p>
      <w:pPr>
        <w:pStyle w:val="yMiscellaneousHeading"/>
        <w:rPr>
          <w:b/>
          <w:snapToGrid w:val="0"/>
        </w:rPr>
      </w:pPr>
      <w:bookmarkStart w:id="1352" w:name="_Toc513609531"/>
      <w:bookmarkStart w:id="1353" w:name="_Toc77757258"/>
      <w:r>
        <w:rPr>
          <w:b/>
          <w:snapToGrid w:val="0"/>
        </w:rPr>
        <w:t>INTERNATIONAL CONVENTION RELATING TO THE LIMITATION OF THE LIABILITY OF OWNERS OF SEA</w:t>
      </w:r>
      <w:r>
        <w:rPr>
          <w:b/>
          <w:snapToGrid w:val="0"/>
        </w:rPr>
        <w:noBreakHyphen/>
        <w:t>GOING SHIPS</w:t>
      </w:r>
      <w:bookmarkEnd w:id="1352"/>
      <w:bookmarkEnd w:id="1353"/>
    </w:p>
    <w:p>
      <w:pPr>
        <w:pStyle w:val="yMiscellaneousBody"/>
        <w:rPr>
          <w:snapToGrid w:val="0"/>
        </w:rPr>
      </w:pPr>
      <w:r>
        <w:rPr>
          <w:snapToGrid w:val="0"/>
        </w:rPr>
        <w:t>The High Contracting Parties,</w:t>
      </w:r>
    </w:p>
    <w:p>
      <w:pPr>
        <w:pStyle w:val="yMiscellaneousBody"/>
        <w:rPr>
          <w:snapToGrid w:val="0"/>
        </w:rPr>
      </w:pPr>
      <w:r>
        <w:rPr>
          <w:snapToGrid w:val="0"/>
        </w:rPr>
        <w:t>Having recognised the desirability of determining by agreement certain uniform rules relating to the limitation of the liability of owners of sea</w:t>
      </w:r>
      <w:r>
        <w:rPr>
          <w:snapToGrid w:val="0"/>
        </w:rPr>
        <w:noBreakHyphen/>
        <w:t>going ships;</w:t>
      </w:r>
    </w:p>
    <w:p>
      <w:pPr>
        <w:pStyle w:val="yMiscellaneousBody"/>
        <w:rPr>
          <w:snapToGrid w:val="0"/>
        </w:rPr>
      </w:pPr>
      <w:r>
        <w:rPr>
          <w:snapToGrid w:val="0"/>
        </w:rPr>
        <w:t>Have decided to conclude a Convention for this purpose, and thereto have agreed as follows:</w:t>
      </w:r>
    </w:p>
    <w:p>
      <w:pPr>
        <w:pStyle w:val="yMiscellaneousHeading"/>
        <w:spacing w:before="300"/>
        <w:rPr>
          <w:snapToGrid w:val="0"/>
        </w:rPr>
      </w:pPr>
      <w:bookmarkStart w:id="1354" w:name="_Toc513609532"/>
      <w:bookmarkStart w:id="1355" w:name="_Toc513612030"/>
      <w:bookmarkStart w:id="1356" w:name="_Toc77757259"/>
      <w:r>
        <w:rPr>
          <w:snapToGrid w:val="0"/>
        </w:rPr>
        <w:t>ARTICLE 1</w:t>
      </w:r>
      <w:bookmarkEnd w:id="1354"/>
      <w:bookmarkEnd w:id="1355"/>
      <w:bookmarkEnd w:id="1356"/>
    </w:p>
    <w:p>
      <w:pPr>
        <w:pStyle w:val="yMiscellaneousBody"/>
        <w:tabs>
          <w:tab w:val="left" w:pos="851"/>
        </w:tabs>
        <w:ind w:left="851" w:hanging="851"/>
        <w:rPr>
          <w:snapToGrid w:val="0"/>
        </w:rPr>
      </w:pPr>
      <w:r>
        <w:rPr>
          <w:snapToGrid w:val="0"/>
        </w:rPr>
        <w:t>(1)</w:t>
      </w:r>
      <w:r>
        <w:rPr>
          <w:snapToGrid w:val="0"/>
        </w:rPr>
        <w:tab/>
        <w:t>The owner of a sea</w:t>
      </w:r>
      <w:r>
        <w:rPr>
          <w:snapToGrid w:val="0"/>
        </w:rPr>
        <w:noBreakHyphen/>
        <w:t>going ship may limit his liability in accordance with Article 3 of this Convention in respect of claims arising from any of the following occurrences, unless the occurrence giving rise to the claim resulted from the actual fault or privity of the owner:</w:t>
      </w:r>
    </w:p>
    <w:p>
      <w:pPr>
        <w:pStyle w:val="yIndenta"/>
        <w:rPr>
          <w:snapToGrid w:val="0"/>
        </w:rPr>
      </w:pPr>
      <w:r>
        <w:rPr>
          <w:snapToGrid w:val="0"/>
        </w:rPr>
        <w:tab/>
        <w:t>(</w:t>
      </w:r>
      <w:r>
        <w:rPr>
          <w:i/>
          <w:snapToGrid w:val="0"/>
        </w:rPr>
        <w:t>a</w:t>
      </w:r>
      <w:r>
        <w:rPr>
          <w:snapToGrid w:val="0"/>
        </w:rPr>
        <w:t>)</w:t>
      </w:r>
      <w:r>
        <w:rPr>
          <w:snapToGrid w:val="0"/>
        </w:rPr>
        <w:tab/>
        <w:t>loss of life of, or personal injury to, any person being carried in the ship, and loss of, or damage to, any property on board the ship;</w:t>
      </w:r>
    </w:p>
    <w:p>
      <w:pPr>
        <w:pStyle w:val="yIndenta"/>
        <w:rPr>
          <w:snapToGrid w:val="0"/>
        </w:rPr>
      </w:pPr>
      <w:r>
        <w:rPr>
          <w:snapToGrid w:val="0"/>
        </w:rPr>
        <w:tab/>
        <w:t>(</w:t>
      </w:r>
      <w:r>
        <w:rPr>
          <w:i/>
          <w:snapToGrid w:val="0"/>
        </w:rPr>
        <w:t>b</w:t>
      </w:r>
      <w:r>
        <w:rPr>
          <w:snapToGrid w:val="0"/>
        </w:rPr>
        <w:t>)</w:t>
      </w:r>
      <w:r>
        <w:rPr>
          <w:snapToGrid w:val="0"/>
        </w:rPr>
        <w:tab/>
        <w:t>loss of life of, or personal injury to, any other person, whether on land or on water, loss of or damage to any other property or infringement of any rights caused by the act, neglect or default of any person on board the ship for whose act, neglect or default the owner is responsible or any person not on board the ship for whose act, neglect or default the owner is responsible: Provided however that in regard to the act, neglect or default of this last class of person, the owner shall only be entitled to limit his liability when the act, neglect or default is one which occurs in the navigation or the management of the ship or in the loading, carriage or discharge of its cargo or in the embarkation, carriage or disembarkation of its passengers;</w:t>
      </w:r>
    </w:p>
    <w:p>
      <w:pPr>
        <w:pStyle w:val="yIndenta"/>
        <w:rPr>
          <w:snapToGrid w:val="0"/>
        </w:rPr>
      </w:pPr>
      <w:r>
        <w:rPr>
          <w:snapToGrid w:val="0"/>
        </w:rPr>
        <w:tab/>
        <w:t>(</w:t>
      </w:r>
      <w:r>
        <w:rPr>
          <w:i/>
          <w:snapToGrid w:val="0"/>
        </w:rPr>
        <w:t>c</w:t>
      </w:r>
      <w:r>
        <w:rPr>
          <w:snapToGrid w:val="0"/>
        </w:rPr>
        <w:t>)</w:t>
      </w:r>
      <w:r>
        <w:rPr>
          <w:snapToGrid w:val="0"/>
        </w:rPr>
        <w:tab/>
        <w:t>any obligation or liability imposed by any law relating to the removal of wreck and arising from or in connection with the raising, removal or destruction of any ship which is sunk, stranded or abandoned (including anything which may be on board such ship) and any obligation or liability arising out of damage caused to harbour works, basins and navigable waterways.</w:t>
      </w:r>
    </w:p>
    <w:p>
      <w:pPr>
        <w:pStyle w:val="yMiscellaneousBody"/>
        <w:tabs>
          <w:tab w:val="left" w:pos="851"/>
        </w:tabs>
        <w:ind w:left="851" w:hanging="851"/>
        <w:rPr>
          <w:snapToGrid w:val="0"/>
        </w:rPr>
      </w:pPr>
      <w:r>
        <w:rPr>
          <w:snapToGrid w:val="0"/>
        </w:rPr>
        <w:t>(2)</w:t>
      </w:r>
      <w:r>
        <w:rPr>
          <w:snapToGrid w:val="0"/>
        </w:rPr>
        <w:tab/>
        <w:t>In the present Convention the expression “personal claims” means claims resulting from loss of life and personal injury; the expression “property claims” means all other claims set out in paragraph (1) of this Article.</w:t>
      </w:r>
    </w:p>
    <w:p>
      <w:pPr>
        <w:pStyle w:val="yMiscellaneousBody"/>
        <w:tabs>
          <w:tab w:val="left" w:pos="851"/>
        </w:tabs>
        <w:ind w:left="851" w:hanging="851"/>
        <w:rPr>
          <w:snapToGrid w:val="0"/>
        </w:rPr>
      </w:pPr>
      <w:r>
        <w:rPr>
          <w:snapToGrid w:val="0"/>
        </w:rPr>
        <w:t>(3)</w:t>
      </w:r>
      <w:r>
        <w:rPr>
          <w:snapToGrid w:val="0"/>
        </w:rPr>
        <w:tab/>
        <w:t>An owner shall be entitled to limit his liability in the cases set out in paragraph (1) of this Article even in cases where his liability arises, without proof of negligence on the part of the owner or of persons for whose conduct he is responsible, by reason of his ownership, possession, custody or control of the ship.</w:t>
      </w:r>
    </w:p>
    <w:p>
      <w:pPr>
        <w:pStyle w:val="yMiscellaneousBody"/>
        <w:tabs>
          <w:tab w:val="left" w:pos="851"/>
        </w:tabs>
        <w:ind w:left="851" w:hanging="851"/>
        <w:rPr>
          <w:snapToGrid w:val="0"/>
        </w:rPr>
      </w:pPr>
      <w:r>
        <w:rPr>
          <w:snapToGrid w:val="0"/>
        </w:rPr>
        <w:t>(4)</w:t>
      </w:r>
      <w:r>
        <w:rPr>
          <w:snapToGrid w:val="0"/>
        </w:rPr>
        <w:tab/>
        <w:t>Nothing in this Article shall apply:</w:t>
      </w:r>
    </w:p>
    <w:p>
      <w:pPr>
        <w:pStyle w:val="yIndenta"/>
        <w:rPr>
          <w:snapToGrid w:val="0"/>
        </w:rPr>
      </w:pPr>
      <w:r>
        <w:rPr>
          <w:snapToGrid w:val="0"/>
        </w:rPr>
        <w:tab/>
        <w:t>(</w:t>
      </w:r>
      <w:r>
        <w:rPr>
          <w:i/>
          <w:snapToGrid w:val="0"/>
        </w:rPr>
        <w:t>a</w:t>
      </w:r>
      <w:r>
        <w:rPr>
          <w:snapToGrid w:val="0"/>
        </w:rPr>
        <w:t>)</w:t>
      </w:r>
      <w:r>
        <w:rPr>
          <w:snapToGrid w:val="0"/>
        </w:rPr>
        <w:tab/>
        <w:t>to claims for salvage or to claims for contribution in general average;</w:t>
      </w:r>
    </w:p>
    <w:p>
      <w:pPr>
        <w:pStyle w:val="yIndenta"/>
        <w:rPr>
          <w:snapToGrid w:val="0"/>
        </w:rPr>
      </w:pPr>
      <w:r>
        <w:rPr>
          <w:snapToGrid w:val="0"/>
        </w:rPr>
        <w:tab/>
        <w:t>(</w:t>
      </w:r>
      <w:r>
        <w:rPr>
          <w:i/>
          <w:snapToGrid w:val="0"/>
        </w:rPr>
        <w:t>b</w:t>
      </w:r>
      <w:r>
        <w:rPr>
          <w:snapToGrid w:val="0"/>
        </w:rPr>
        <w:t>)</w:t>
      </w:r>
      <w:r>
        <w:rPr>
          <w:snapToGrid w:val="0"/>
        </w:rPr>
        <w:tab/>
        <w:t>to claims by the Master, by members of the crew, by any servants of the owner on board the ship or by servants of the owner whose duties are connected with the ship, including the claims of their heirs, personal representatives or dependants, if under the law governing the contract of service between the owner and such servants the owner is not entitled to limit his liability in respect of such claims or if he is by such law only permitted to limit his liability to an amount greater than that provided for in Article 3 of this Convention.</w:t>
      </w:r>
    </w:p>
    <w:p>
      <w:pPr>
        <w:pStyle w:val="yMiscellaneousBody"/>
        <w:tabs>
          <w:tab w:val="left" w:pos="851"/>
        </w:tabs>
        <w:ind w:left="851" w:hanging="851"/>
        <w:rPr>
          <w:snapToGrid w:val="0"/>
        </w:rPr>
      </w:pPr>
      <w:r>
        <w:rPr>
          <w:snapToGrid w:val="0"/>
        </w:rPr>
        <w:t>(5)</w:t>
      </w:r>
      <w:r>
        <w:rPr>
          <w:snapToGrid w:val="0"/>
        </w:rPr>
        <w:tab/>
        <w:t>If the owner of a ship is entitled to make a claim against a claimant arising out of the same occurrence, their respective claims shall be set off against each other and the provisions of this Convention shall only apply to the balance, if any.</w:t>
      </w:r>
    </w:p>
    <w:p>
      <w:pPr>
        <w:pStyle w:val="yMiscellaneousBody"/>
        <w:tabs>
          <w:tab w:val="left" w:pos="851"/>
        </w:tabs>
        <w:ind w:left="851" w:hanging="851"/>
        <w:rPr>
          <w:snapToGrid w:val="0"/>
        </w:rPr>
      </w:pPr>
      <w:r>
        <w:rPr>
          <w:snapToGrid w:val="0"/>
        </w:rPr>
        <w:t>(6)</w:t>
      </w:r>
      <w:r>
        <w:rPr>
          <w:snapToGrid w:val="0"/>
        </w:rPr>
        <w:tab/>
        <w:t xml:space="preserve">The question upon whom lies the burden of proving whether or not the occurrence giving rise to the claim resulted from the actual fault or privity of the owner shall be determined by the </w:t>
      </w:r>
      <w:r>
        <w:rPr>
          <w:i/>
          <w:snapToGrid w:val="0"/>
        </w:rPr>
        <w:t>lex fori.</w:t>
      </w:r>
    </w:p>
    <w:p>
      <w:pPr>
        <w:pStyle w:val="yMiscellaneousBody"/>
        <w:tabs>
          <w:tab w:val="left" w:pos="851"/>
        </w:tabs>
        <w:ind w:left="851" w:hanging="851"/>
        <w:rPr>
          <w:snapToGrid w:val="0"/>
        </w:rPr>
      </w:pPr>
      <w:r>
        <w:rPr>
          <w:snapToGrid w:val="0"/>
        </w:rPr>
        <w:t>(7)</w:t>
      </w:r>
      <w:r>
        <w:rPr>
          <w:snapToGrid w:val="0"/>
        </w:rPr>
        <w:tab/>
        <w:t>The act of invoking limitation of liability shall not constitute an admission of liability.</w:t>
      </w:r>
    </w:p>
    <w:p>
      <w:pPr>
        <w:pStyle w:val="yMiscellaneousHeading"/>
        <w:spacing w:before="300"/>
        <w:rPr>
          <w:snapToGrid w:val="0"/>
        </w:rPr>
      </w:pPr>
      <w:bookmarkStart w:id="1357" w:name="_Toc513609533"/>
      <w:bookmarkStart w:id="1358" w:name="_Toc513612031"/>
      <w:bookmarkStart w:id="1359" w:name="_Toc77757260"/>
      <w:r>
        <w:rPr>
          <w:snapToGrid w:val="0"/>
        </w:rPr>
        <w:t>ARTICLE 2</w:t>
      </w:r>
      <w:bookmarkEnd w:id="1357"/>
      <w:bookmarkEnd w:id="1358"/>
      <w:bookmarkEnd w:id="1359"/>
    </w:p>
    <w:p>
      <w:pPr>
        <w:pStyle w:val="yMiscellaneousBody"/>
        <w:tabs>
          <w:tab w:val="left" w:pos="851"/>
        </w:tabs>
        <w:ind w:left="851" w:hanging="851"/>
        <w:rPr>
          <w:snapToGrid w:val="0"/>
        </w:rPr>
      </w:pPr>
      <w:r>
        <w:rPr>
          <w:snapToGrid w:val="0"/>
        </w:rPr>
        <w:t>(1)</w:t>
      </w:r>
      <w:r>
        <w:rPr>
          <w:snapToGrid w:val="0"/>
        </w:rPr>
        <w:tab/>
        <w:t>The limit of liability prescribed by Article 3 of this Convention shall apply to the aggregate of personal claims and property claims which arise on any distinct occasion without regard to any claims which have arisen or may arise on any other distinct occasion.</w:t>
      </w:r>
    </w:p>
    <w:p>
      <w:pPr>
        <w:pStyle w:val="yMiscellaneousBody"/>
        <w:tabs>
          <w:tab w:val="left" w:pos="851"/>
        </w:tabs>
        <w:ind w:left="851" w:hanging="851"/>
        <w:rPr>
          <w:snapToGrid w:val="0"/>
        </w:rPr>
      </w:pPr>
      <w:r>
        <w:rPr>
          <w:snapToGrid w:val="0"/>
        </w:rPr>
        <w:t>(2)</w:t>
      </w:r>
      <w:r>
        <w:rPr>
          <w:snapToGrid w:val="0"/>
        </w:rPr>
        <w:tab/>
        <w:t>When the aggregate of the claims which arise on any distinct occasion exceeds the limits of liability provided for by Article 3 the total sum representing such limits of liability may be constituted as one distinct limitation fund.</w:t>
      </w:r>
    </w:p>
    <w:p>
      <w:pPr>
        <w:pStyle w:val="yMiscellaneousBody"/>
        <w:tabs>
          <w:tab w:val="left" w:pos="851"/>
        </w:tabs>
        <w:ind w:left="851" w:hanging="851"/>
        <w:rPr>
          <w:snapToGrid w:val="0"/>
        </w:rPr>
      </w:pPr>
      <w:r>
        <w:rPr>
          <w:snapToGrid w:val="0"/>
        </w:rPr>
        <w:t>(3)</w:t>
      </w:r>
      <w:r>
        <w:rPr>
          <w:snapToGrid w:val="0"/>
        </w:rPr>
        <w:tab/>
        <w:t>The fund thus constituted shall be available only for the payment of claims in respect of which limitation of liability can be invoked.</w:t>
      </w:r>
    </w:p>
    <w:p>
      <w:pPr>
        <w:pStyle w:val="yMiscellaneousBody"/>
        <w:tabs>
          <w:tab w:val="left" w:pos="851"/>
        </w:tabs>
        <w:ind w:left="851" w:hanging="851"/>
        <w:rPr>
          <w:snapToGrid w:val="0"/>
        </w:rPr>
      </w:pPr>
      <w:r>
        <w:rPr>
          <w:snapToGrid w:val="0"/>
        </w:rPr>
        <w:t>(4)</w:t>
      </w:r>
      <w:r>
        <w:rPr>
          <w:snapToGrid w:val="0"/>
        </w:rPr>
        <w:tab/>
        <w:t>After the fund has been constituted, no claimant against the fund shall be entitled to exercise any right against any other assets of the shipowner in respect of his claim against the fund, if the limitation fund is actually available for the benefit of the claimant.</w:t>
      </w:r>
    </w:p>
    <w:p>
      <w:pPr>
        <w:pStyle w:val="yMiscellaneousHeading"/>
        <w:spacing w:before="300"/>
        <w:rPr>
          <w:snapToGrid w:val="0"/>
        </w:rPr>
      </w:pPr>
      <w:bookmarkStart w:id="1360" w:name="_Toc513609534"/>
      <w:bookmarkStart w:id="1361" w:name="_Toc513612032"/>
      <w:bookmarkStart w:id="1362" w:name="_Toc77757261"/>
      <w:r>
        <w:rPr>
          <w:snapToGrid w:val="0"/>
        </w:rPr>
        <w:t>ARTICLE 3</w:t>
      </w:r>
      <w:bookmarkEnd w:id="1360"/>
      <w:bookmarkEnd w:id="1361"/>
      <w:bookmarkEnd w:id="1362"/>
    </w:p>
    <w:p>
      <w:pPr>
        <w:pStyle w:val="yMiscellaneousBody"/>
        <w:tabs>
          <w:tab w:val="left" w:pos="851"/>
        </w:tabs>
        <w:ind w:left="851" w:hanging="851"/>
        <w:rPr>
          <w:snapToGrid w:val="0"/>
        </w:rPr>
      </w:pPr>
      <w:r>
        <w:rPr>
          <w:snapToGrid w:val="0"/>
        </w:rPr>
        <w:t>(1)</w:t>
      </w:r>
      <w:r>
        <w:rPr>
          <w:snapToGrid w:val="0"/>
        </w:rPr>
        <w:tab/>
        <w:t>The amounts to which the owner of a ship may limit his liability under Article 1 shall be:</w:t>
      </w:r>
    </w:p>
    <w:p>
      <w:pPr>
        <w:pStyle w:val="yIndenta"/>
        <w:rPr>
          <w:snapToGrid w:val="0"/>
        </w:rPr>
      </w:pPr>
      <w:r>
        <w:rPr>
          <w:snapToGrid w:val="0"/>
        </w:rPr>
        <w:tab/>
        <w:t>(</w:t>
      </w:r>
      <w:r>
        <w:rPr>
          <w:i/>
          <w:snapToGrid w:val="0"/>
        </w:rPr>
        <w:t>a</w:t>
      </w:r>
      <w:r>
        <w:rPr>
          <w:snapToGrid w:val="0"/>
        </w:rPr>
        <w:t>)</w:t>
      </w:r>
      <w:r>
        <w:rPr>
          <w:snapToGrid w:val="0"/>
        </w:rPr>
        <w:tab/>
        <w:t>where the occurrence has only given rise to property claims an aggregate amount of 1,000 francs for each ton of the ship’s tonnage;</w:t>
      </w:r>
    </w:p>
    <w:p>
      <w:pPr>
        <w:pStyle w:val="yIndenta"/>
        <w:rPr>
          <w:snapToGrid w:val="0"/>
        </w:rPr>
      </w:pPr>
      <w:r>
        <w:rPr>
          <w:snapToGrid w:val="0"/>
        </w:rPr>
        <w:tab/>
        <w:t>(</w:t>
      </w:r>
      <w:r>
        <w:rPr>
          <w:i/>
          <w:snapToGrid w:val="0"/>
        </w:rPr>
        <w:t>b</w:t>
      </w:r>
      <w:r>
        <w:rPr>
          <w:snapToGrid w:val="0"/>
        </w:rPr>
        <w:t>)</w:t>
      </w:r>
      <w:r>
        <w:rPr>
          <w:snapToGrid w:val="0"/>
        </w:rPr>
        <w:tab/>
        <w:t>where the occurrence has only given rise to personal claims an aggregate amount of 3,100 francs for each ton of the ship’s tonnage;</w:t>
      </w:r>
    </w:p>
    <w:p>
      <w:pPr>
        <w:pStyle w:val="yIndenta"/>
        <w:rPr>
          <w:snapToGrid w:val="0"/>
        </w:rPr>
      </w:pPr>
      <w:r>
        <w:rPr>
          <w:snapToGrid w:val="0"/>
        </w:rPr>
        <w:tab/>
        <w:t>(</w:t>
      </w:r>
      <w:r>
        <w:rPr>
          <w:i/>
          <w:snapToGrid w:val="0"/>
        </w:rPr>
        <w:t>c</w:t>
      </w:r>
      <w:r>
        <w:rPr>
          <w:snapToGrid w:val="0"/>
        </w:rPr>
        <w:t>)</w:t>
      </w:r>
      <w:r>
        <w:rPr>
          <w:snapToGrid w:val="0"/>
        </w:rPr>
        <w:tab/>
        <w:t>where the occurrence has given rise both to personal claims and property claims an aggregate amount of 3,100 francs for each ton of the ship’s tonnage, of which a first portion amounting to 2,100 francs for each ton of the ship’s tonnage shall be exclusively appropriated to the payment of the personal claims and of which a second portion amounting to 1,000 francs for each ton of the ship’s tonnage shall be appropriated to the payment of property claims: Provided however that in cases where the first portion is insufficient to pay the personal claims in full, the unpaid balance of such claims shall rank rateably with the property claims for payment against the second portion of the fund.</w:t>
      </w:r>
    </w:p>
    <w:p>
      <w:pPr>
        <w:pStyle w:val="yMiscellaneousBody"/>
        <w:tabs>
          <w:tab w:val="left" w:pos="851"/>
        </w:tabs>
        <w:ind w:left="851" w:hanging="851"/>
        <w:rPr>
          <w:snapToGrid w:val="0"/>
        </w:rPr>
      </w:pPr>
      <w:r>
        <w:rPr>
          <w:snapToGrid w:val="0"/>
        </w:rPr>
        <w:t>(2)</w:t>
      </w:r>
      <w:r>
        <w:rPr>
          <w:snapToGrid w:val="0"/>
        </w:rPr>
        <w:tab/>
        <w:t>In each portion of the limitation fund the distribution among the claimants shall be made in proportion to the amounts of their established claims.</w:t>
      </w:r>
    </w:p>
    <w:p>
      <w:pPr>
        <w:pStyle w:val="yMiscellaneousBody"/>
        <w:tabs>
          <w:tab w:val="left" w:pos="851"/>
        </w:tabs>
        <w:ind w:left="851" w:hanging="851"/>
        <w:rPr>
          <w:snapToGrid w:val="0"/>
        </w:rPr>
      </w:pPr>
      <w:r>
        <w:rPr>
          <w:snapToGrid w:val="0"/>
        </w:rPr>
        <w:t>(3)</w:t>
      </w:r>
      <w:r>
        <w:rPr>
          <w:snapToGrid w:val="0"/>
        </w:rPr>
        <w:tab/>
        <w:t xml:space="preserve">If before the fund is distributed the owner has paid in whole or in part any of the claims set out in Article 1 paragraph (1), he shall </w:t>
      </w:r>
      <w:r>
        <w:rPr>
          <w:i/>
          <w:snapToGrid w:val="0"/>
        </w:rPr>
        <w:t>pro tanto</w:t>
      </w:r>
      <w:r>
        <w:rPr>
          <w:snapToGrid w:val="0"/>
        </w:rPr>
        <w:t xml:space="preserve"> be placed in the same position in relation to the fund as the claimant whose claim he has paid, but only to the extent that the claimant whose claim he has paid would have had a right of recovery against him under the national law of the State where the fund has been constituted.</w:t>
      </w:r>
    </w:p>
    <w:p>
      <w:pPr>
        <w:pStyle w:val="yMiscellaneousBody"/>
        <w:tabs>
          <w:tab w:val="left" w:pos="851"/>
        </w:tabs>
        <w:ind w:left="851" w:hanging="851"/>
        <w:rPr>
          <w:snapToGrid w:val="0"/>
        </w:rPr>
      </w:pPr>
      <w:r>
        <w:rPr>
          <w:snapToGrid w:val="0"/>
        </w:rPr>
        <w:t>(4)</w:t>
      </w:r>
      <w:r>
        <w:rPr>
          <w:snapToGrid w:val="0"/>
        </w:rPr>
        <w:tab/>
        <w:t>Where the shipowner establishes that he may at a later date be compelled to pay in whole or in part any of the claims set out in Article 1 paragraph (1) the Court or other competent authority of the State where the fund has been constituted may order that a sufficient sum shall be provisionally set aside to enable the shipowner at such later date to enforce his claim against the fund in the manner set out in the preceding paragraph.</w:t>
      </w:r>
    </w:p>
    <w:p>
      <w:pPr>
        <w:pStyle w:val="yMiscellaneousBody"/>
        <w:tabs>
          <w:tab w:val="left" w:pos="851"/>
        </w:tabs>
        <w:ind w:left="851" w:hanging="851"/>
        <w:rPr>
          <w:snapToGrid w:val="0"/>
        </w:rPr>
      </w:pPr>
      <w:r>
        <w:rPr>
          <w:snapToGrid w:val="0"/>
        </w:rPr>
        <w:t>(5)</w:t>
      </w:r>
      <w:r>
        <w:rPr>
          <w:snapToGrid w:val="0"/>
        </w:rPr>
        <w:tab/>
        <w:t>For the purpose of ascertaining the limit of an owner’s liability in accordance with the provisions of this Article the tonnage of a ship of less than 300 tons shall be deemed to be 300 tons.</w:t>
      </w:r>
    </w:p>
    <w:p>
      <w:pPr>
        <w:pStyle w:val="yMiscellaneousBody"/>
        <w:tabs>
          <w:tab w:val="left" w:pos="851"/>
        </w:tabs>
        <w:ind w:left="851" w:hanging="851"/>
        <w:rPr>
          <w:snapToGrid w:val="0"/>
        </w:rPr>
      </w:pPr>
      <w:r>
        <w:rPr>
          <w:snapToGrid w:val="0"/>
        </w:rPr>
        <w:t>(6)</w:t>
      </w:r>
      <w:r>
        <w:rPr>
          <w:snapToGrid w:val="0"/>
        </w:rPr>
        <w:tab/>
        <w:t>The franc mentioned in this Article shall be deemed to refer to a unit consisting of sixty</w:t>
      </w:r>
      <w:r>
        <w:rPr>
          <w:snapToGrid w:val="0"/>
        </w:rPr>
        <w:noBreakHyphen/>
        <w:t>five and a half milligrams of gold of millesimal fineness nine hundred. The amounts mentioned in paragraph (1) of this Article shall be converted into the national currency of the State in which limitation is sought on the basis of the value of that currency by reference to the unit defined above at the date on which the shipowner shall have constituted the limitation fund, made the payment or given a guarantee which under the law of that State is equivalent to such payment.</w:t>
      </w:r>
    </w:p>
    <w:p>
      <w:pPr>
        <w:pStyle w:val="yMiscellaneousBody"/>
        <w:tabs>
          <w:tab w:val="left" w:pos="851"/>
        </w:tabs>
        <w:ind w:left="851" w:hanging="851"/>
        <w:rPr>
          <w:snapToGrid w:val="0"/>
        </w:rPr>
      </w:pPr>
      <w:r>
        <w:rPr>
          <w:snapToGrid w:val="0"/>
        </w:rPr>
        <w:t>(7)</w:t>
      </w:r>
      <w:r>
        <w:rPr>
          <w:snapToGrid w:val="0"/>
        </w:rPr>
        <w:tab/>
        <w:t>For the purpose of this convention tonnage shall be calculated as follows:</w:t>
      </w:r>
    </w:p>
    <w:p>
      <w:pPr>
        <w:pStyle w:val="yIndenta"/>
        <w:rPr>
          <w:snapToGrid w:val="0"/>
        </w:rPr>
      </w:pPr>
      <w:r>
        <w:rPr>
          <w:snapToGrid w:val="0"/>
        </w:rPr>
        <w:tab/>
        <w:t>—</w:t>
      </w:r>
      <w:r>
        <w:rPr>
          <w:snapToGrid w:val="0"/>
        </w:rPr>
        <w:tab/>
        <w:t>in the case of steamships or other mechanically propelled ships there shall be taken the net tonnage with the addition of the amount deducted from the gross tonnage on account of engine room space for the purpose of ascertaining the net tonnage;</w:t>
      </w:r>
    </w:p>
    <w:p>
      <w:pPr>
        <w:pStyle w:val="yIndenta"/>
        <w:rPr>
          <w:snapToGrid w:val="0"/>
        </w:rPr>
      </w:pPr>
      <w:r>
        <w:rPr>
          <w:snapToGrid w:val="0"/>
        </w:rPr>
        <w:tab/>
        <w:t>—</w:t>
      </w:r>
      <w:r>
        <w:rPr>
          <w:snapToGrid w:val="0"/>
        </w:rPr>
        <w:tab/>
        <w:t>in the case of all other ships there shall be taken the net tonnage.</w:t>
      </w:r>
    </w:p>
    <w:p>
      <w:pPr>
        <w:pStyle w:val="yMiscellaneousHeading"/>
        <w:spacing w:before="300"/>
        <w:rPr>
          <w:snapToGrid w:val="0"/>
        </w:rPr>
      </w:pPr>
      <w:bookmarkStart w:id="1363" w:name="_Toc513609535"/>
      <w:bookmarkStart w:id="1364" w:name="_Toc513612033"/>
      <w:bookmarkStart w:id="1365" w:name="_Toc77757262"/>
      <w:r>
        <w:rPr>
          <w:snapToGrid w:val="0"/>
        </w:rPr>
        <w:t>ARTICLE 4</w:t>
      </w:r>
      <w:bookmarkEnd w:id="1363"/>
      <w:bookmarkEnd w:id="1364"/>
      <w:bookmarkEnd w:id="1365"/>
    </w:p>
    <w:p>
      <w:pPr>
        <w:pStyle w:val="yMiscellaneousBody"/>
        <w:rPr>
          <w:snapToGrid w:val="0"/>
        </w:rPr>
      </w:pPr>
      <w:r>
        <w:rPr>
          <w:snapToGrid w:val="0"/>
        </w:rPr>
        <w:t>Without prejudice to the provisions of Article 3, paragraph (2) of this Convention, the rules relating to the constitution and distribution of the limitation fund, if any, and all rules of procedure shall be governed by the national law of the State in which the fund is constituted.</w:t>
      </w:r>
    </w:p>
    <w:p>
      <w:pPr>
        <w:pStyle w:val="yMiscellaneousHeading"/>
        <w:spacing w:before="300"/>
        <w:rPr>
          <w:snapToGrid w:val="0"/>
        </w:rPr>
      </w:pPr>
      <w:bookmarkStart w:id="1366" w:name="_Toc513609536"/>
      <w:bookmarkStart w:id="1367" w:name="_Toc513612034"/>
      <w:bookmarkStart w:id="1368" w:name="_Toc77757263"/>
      <w:r>
        <w:rPr>
          <w:snapToGrid w:val="0"/>
        </w:rPr>
        <w:t>ARTICLE 5</w:t>
      </w:r>
      <w:bookmarkEnd w:id="1366"/>
      <w:bookmarkEnd w:id="1367"/>
      <w:bookmarkEnd w:id="1368"/>
    </w:p>
    <w:p>
      <w:pPr>
        <w:pStyle w:val="yMiscellaneousBody"/>
        <w:tabs>
          <w:tab w:val="left" w:pos="851"/>
        </w:tabs>
        <w:ind w:left="851" w:hanging="851"/>
        <w:rPr>
          <w:snapToGrid w:val="0"/>
        </w:rPr>
      </w:pPr>
      <w:r>
        <w:rPr>
          <w:snapToGrid w:val="0"/>
        </w:rPr>
        <w:t>(1)</w:t>
      </w:r>
      <w:r>
        <w:rPr>
          <w:snapToGrid w:val="0"/>
        </w:rPr>
        <w:tab/>
        <w:t>Whenever a shipowner is entitled to limit his liability under this Convention, and the ship or another ship or other property in the same ownership has been arrested within the jurisdiction of a Contracting State or bail or other security has been given to avoid arrest, the Court or other competent authority of such State may order the release of the ship or other property or of the security given if it is established that the shipowner has already given satisfactory bail or security in a sum equal to the full limit of his liability under this Convention and that the bail or other security so given is actually available for the benefit of the claimant in accordance with his rights.</w:t>
      </w:r>
    </w:p>
    <w:p>
      <w:pPr>
        <w:pStyle w:val="yMiscellaneousBody"/>
        <w:tabs>
          <w:tab w:val="left" w:pos="851"/>
        </w:tabs>
        <w:ind w:left="851" w:hanging="851"/>
        <w:rPr>
          <w:snapToGrid w:val="0"/>
        </w:rPr>
      </w:pPr>
      <w:r>
        <w:rPr>
          <w:snapToGrid w:val="0"/>
        </w:rPr>
        <w:t>(2)</w:t>
      </w:r>
      <w:r>
        <w:rPr>
          <w:snapToGrid w:val="0"/>
        </w:rPr>
        <w:tab/>
        <w:t>Where, in circumstances mentioned in paragraph (1) of this Article, bail or other security has already been given:</w:t>
      </w:r>
    </w:p>
    <w:p>
      <w:pPr>
        <w:pStyle w:val="yIndenta"/>
        <w:rPr>
          <w:snapToGrid w:val="0"/>
        </w:rPr>
      </w:pPr>
      <w:r>
        <w:rPr>
          <w:snapToGrid w:val="0"/>
        </w:rPr>
        <w:tab/>
        <w:t>(a)</w:t>
      </w:r>
      <w:r>
        <w:rPr>
          <w:snapToGrid w:val="0"/>
        </w:rPr>
        <w:tab/>
        <w:t>at the port where the accident giving rise to the claim occurred;</w:t>
      </w:r>
    </w:p>
    <w:p>
      <w:pPr>
        <w:pStyle w:val="yIndenta"/>
        <w:rPr>
          <w:snapToGrid w:val="0"/>
        </w:rPr>
      </w:pPr>
      <w:r>
        <w:rPr>
          <w:snapToGrid w:val="0"/>
        </w:rPr>
        <w:tab/>
        <w:t>(b)</w:t>
      </w:r>
      <w:r>
        <w:rPr>
          <w:snapToGrid w:val="0"/>
        </w:rPr>
        <w:tab/>
        <w:t>at the first port of call after the accident if the accident did not occur in a port;</w:t>
      </w:r>
    </w:p>
    <w:p>
      <w:pPr>
        <w:pStyle w:val="yIndenta"/>
        <w:rPr>
          <w:snapToGrid w:val="0"/>
        </w:rPr>
      </w:pPr>
      <w:r>
        <w:rPr>
          <w:snapToGrid w:val="0"/>
        </w:rPr>
        <w:tab/>
        <w:t>(c)</w:t>
      </w:r>
      <w:r>
        <w:rPr>
          <w:snapToGrid w:val="0"/>
        </w:rPr>
        <w:tab/>
        <w:t>at the port of disembarkation or discharge if the claim is a personal claim or relates to damage to cargo;</w:t>
      </w:r>
    </w:p>
    <w:p>
      <w:pPr>
        <w:pStyle w:val="yMiscellaneousBody"/>
        <w:tabs>
          <w:tab w:val="left" w:pos="851"/>
        </w:tabs>
        <w:ind w:left="851" w:hanging="851"/>
        <w:rPr>
          <w:snapToGrid w:val="0"/>
        </w:rPr>
      </w:pPr>
      <w:r>
        <w:rPr>
          <w:snapToGrid w:val="0"/>
        </w:rPr>
        <w:tab/>
        <w:t>the court or other competent authority shall order the release of the ship or the bail or other security given, subject to the conditions set forth in paragraph (1) of this Article.</w:t>
      </w:r>
    </w:p>
    <w:p>
      <w:pPr>
        <w:pStyle w:val="yMiscellaneousBody"/>
        <w:tabs>
          <w:tab w:val="left" w:pos="851"/>
        </w:tabs>
        <w:ind w:left="851" w:hanging="851"/>
        <w:rPr>
          <w:snapToGrid w:val="0"/>
        </w:rPr>
      </w:pPr>
      <w:r>
        <w:rPr>
          <w:snapToGrid w:val="0"/>
        </w:rPr>
        <w:t>(3)</w:t>
      </w:r>
      <w:r>
        <w:rPr>
          <w:snapToGrid w:val="0"/>
        </w:rPr>
        <w:tab/>
        <w:t>The provisions of paragraphs (1) and (2) of this Article shall apply likewise if the bail or other security already given is in a sum less than the full limit of liability under this Convention: Provided that satisfactory bail or other security is given for the balance.</w:t>
      </w:r>
    </w:p>
    <w:p>
      <w:pPr>
        <w:pStyle w:val="yMiscellaneousBody"/>
        <w:tabs>
          <w:tab w:val="left" w:pos="851"/>
        </w:tabs>
        <w:ind w:left="851" w:hanging="851"/>
        <w:rPr>
          <w:snapToGrid w:val="0"/>
        </w:rPr>
      </w:pPr>
      <w:r>
        <w:rPr>
          <w:snapToGrid w:val="0"/>
        </w:rPr>
        <w:t>(4)</w:t>
      </w:r>
      <w:r>
        <w:rPr>
          <w:snapToGrid w:val="0"/>
        </w:rPr>
        <w:tab/>
        <w:t>When the shipowner has given bail or other security in a sum equal to the full limit of his liability under this Convention such bail or other security shall be available for the payment of all claims arising on a distinct occasion and in respect of which the shipowner may limit his liability.</w:t>
      </w:r>
    </w:p>
    <w:p>
      <w:pPr>
        <w:pStyle w:val="yMiscellaneousBody"/>
        <w:tabs>
          <w:tab w:val="left" w:pos="851"/>
        </w:tabs>
        <w:ind w:left="851" w:hanging="851"/>
        <w:rPr>
          <w:snapToGrid w:val="0"/>
        </w:rPr>
      </w:pPr>
      <w:r>
        <w:rPr>
          <w:snapToGrid w:val="0"/>
        </w:rPr>
        <w:t>(5)</w:t>
      </w:r>
      <w:r>
        <w:rPr>
          <w:snapToGrid w:val="0"/>
        </w:rPr>
        <w:tab/>
        <w:t>Questions of procedure relating to actions brought under the provisions of this Convention and also the time limit within which such actions shall be brought or prosecuted shall be decided in accordance with the national law of the Contracting State in which the action takes place.</w:t>
      </w:r>
    </w:p>
    <w:p>
      <w:pPr>
        <w:pStyle w:val="yMiscellaneousHeading"/>
        <w:spacing w:before="300"/>
        <w:rPr>
          <w:snapToGrid w:val="0"/>
        </w:rPr>
      </w:pPr>
      <w:bookmarkStart w:id="1369" w:name="_Toc513609537"/>
      <w:bookmarkStart w:id="1370" w:name="_Toc513612035"/>
      <w:bookmarkStart w:id="1371" w:name="_Toc77757264"/>
      <w:r>
        <w:rPr>
          <w:snapToGrid w:val="0"/>
        </w:rPr>
        <w:t>ARTICLE 6</w:t>
      </w:r>
      <w:bookmarkEnd w:id="1369"/>
      <w:bookmarkEnd w:id="1370"/>
      <w:bookmarkEnd w:id="1371"/>
    </w:p>
    <w:p>
      <w:pPr>
        <w:pStyle w:val="yMiscellaneousBody"/>
        <w:tabs>
          <w:tab w:val="left" w:pos="851"/>
        </w:tabs>
        <w:ind w:left="851" w:hanging="851"/>
        <w:rPr>
          <w:snapToGrid w:val="0"/>
        </w:rPr>
      </w:pPr>
      <w:r>
        <w:rPr>
          <w:snapToGrid w:val="0"/>
        </w:rPr>
        <w:t>(1)</w:t>
      </w:r>
      <w:r>
        <w:rPr>
          <w:snapToGrid w:val="0"/>
        </w:rPr>
        <w:tab/>
        <w:t>In this Convention the liability of the shipowner includes the liability of the ship herself.</w:t>
      </w:r>
    </w:p>
    <w:p>
      <w:pPr>
        <w:pStyle w:val="yMiscellaneousBody"/>
        <w:tabs>
          <w:tab w:val="left" w:pos="851"/>
        </w:tabs>
        <w:ind w:left="851" w:hanging="851"/>
        <w:rPr>
          <w:snapToGrid w:val="0"/>
        </w:rPr>
      </w:pPr>
      <w:r>
        <w:rPr>
          <w:snapToGrid w:val="0"/>
        </w:rPr>
        <w:t>(2)</w:t>
      </w:r>
      <w:r>
        <w:rPr>
          <w:snapToGrid w:val="0"/>
        </w:rPr>
        <w:tab/>
        <w:t>Subject to paragraph (3) of this Article, the provisions of this Convention shall apply to the charterer, manager and operator of the ship, and to the master, members of the crew and other servants of the owner, charterer, manager or operator acting in the course of their employment, in the same way as they apply to an owner himself: Provided that the total limits of liability of the owner and all such other persons in respect of personal claims and property claims arising on a distinct occasion shall not exceed the amounts determined in accordance with Article 3 of this Convention.</w:t>
      </w:r>
    </w:p>
    <w:p>
      <w:pPr>
        <w:pStyle w:val="yMiscellaneousBody"/>
        <w:tabs>
          <w:tab w:val="left" w:pos="851"/>
        </w:tabs>
        <w:ind w:left="851" w:hanging="851"/>
        <w:rPr>
          <w:snapToGrid w:val="0"/>
        </w:rPr>
      </w:pPr>
      <w:r>
        <w:rPr>
          <w:snapToGrid w:val="0"/>
        </w:rPr>
        <w:t>(3)</w:t>
      </w:r>
      <w:r>
        <w:rPr>
          <w:snapToGrid w:val="0"/>
        </w:rPr>
        <w:tab/>
        <w:t>When actions are brought against the master or against members of the crew such persons may limit their liability even if the occurrence which gives rise to the claims resulted from the actual fault or privity of one or more of such persons. If, however, the master or member of the crew is at the same time the owner, co</w:t>
      </w:r>
      <w:r>
        <w:rPr>
          <w:snapToGrid w:val="0"/>
        </w:rPr>
        <w:noBreakHyphen/>
        <w:t>owner, charterer, manager or operator of the ship the provisions of this paragraph shall only apply where the act, neglect or default in question is an act, neglect or default committed by the person in question in his capacity as master or as member of the crew of the ship.</w:t>
      </w:r>
    </w:p>
    <w:p>
      <w:pPr>
        <w:pStyle w:val="yMiscellaneousHeading"/>
        <w:spacing w:before="300"/>
        <w:rPr>
          <w:snapToGrid w:val="0"/>
        </w:rPr>
      </w:pPr>
      <w:bookmarkStart w:id="1372" w:name="_Toc513609538"/>
      <w:bookmarkStart w:id="1373" w:name="_Toc513612036"/>
      <w:bookmarkStart w:id="1374" w:name="_Toc77757265"/>
      <w:r>
        <w:rPr>
          <w:snapToGrid w:val="0"/>
        </w:rPr>
        <w:t>ARTICLE 7</w:t>
      </w:r>
      <w:bookmarkEnd w:id="1372"/>
      <w:bookmarkEnd w:id="1373"/>
      <w:bookmarkEnd w:id="1374"/>
    </w:p>
    <w:p>
      <w:pPr>
        <w:pStyle w:val="yMiscellaneousBody"/>
        <w:rPr>
          <w:snapToGrid w:val="0"/>
        </w:rPr>
      </w:pPr>
      <w:r>
        <w:rPr>
          <w:snapToGrid w:val="0"/>
        </w:rPr>
        <w:t>This Convention shall apply whenever the owner of a ship, or any other person having by virtue of the provisions of Article 6 hereof the same rights as an owner of a ship, limits or seeks to limit his liability before the Court of a Contracting State or seeks to procure the release of a ship or other property arrested or the bail or other security given within the jurisdiction of any such State.</w:t>
      </w:r>
    </w:p>
    <w:p>
      <w:pPr>
        <w:pStyle w:val="yMiscellaneousBody"/>
        <w:rPr>
          <w:snapToGrid w:val="0"/>
        </w:rPr>
      </w:pPr>
      <w:r>
        <w:rPr>
          <w:snapToGrid w:val="0"/>
        </w:rPr>
        <w:t>Nevertheless, each Contracting State shall have the right to exclude, wholly or partially, from the benefits of this Convention any non</w:t>
      </w:r>
      <w:r>
        <w:rPr>
          <w:snapToGrid w:val="0"/>
        </w:rPr>
        <w:noBreakHyphen/>
        <w:t>Contracting State, or any person who, at the time when he seeks to limit his liability or to secure the release of a ship or other property arrested or the bail or other security in accordance with the provisions of Article 5 hereof, is not ordinarily resident in a Contracting State, or does not have his principal place of business in a Contracting State, or any ship in respect of which limitation of liability or release is sought which does not at the time specified above fly the flag of a Contracting State.</w:t>
      </w:r>
    </w:p>
    <w:p>
      <w:pPr>
        <w:pStyle w:val="yMiscellaneousHeading"/>
        <w:spacing w:before="300"/>
        <w:rPr>
          <w:snapToGrid w:val="0"/>
        </w:rPr>
      </w:pPr>
      <w:bookmarkStart w:id="1375" w:name="_Toc513609539"/>
      <w:bookmarkStart w:id="1376" w:name="_Toc513612037"/>
      <w:bookmarkStart w:id="1377" w:name="_Toc77757266"/>
      <w:r>
        <w:rPr>
          <w:snapToGrid w:val="0"/>
        </w:rPr>
        <w:t>ARTICLE 8</w:t>
      </w:r>
      <w:bookmarkEnd w:id="1375"/>
      <w:bookmarkEnd w:id="1376"/>
      <w:bookmarkEnd w:id="1377"/>
    </w:p>
    <w:p>
      <w:pPr>
        <w:pStyle w:val="yMiscellaneousBody"/>
        <w:rPr>
          <w:snapToGrid w:val="0"/>
        </w:rPr>
      </w:pPr>
      <w:r>
        <w:rPr>
          <w:snapToGrid w:val="0"/>
        </w:rPr>
        <w:t>Each Contracting State reserves the right to decide what other classes of ship shall be treated in the same manner as sea</w:t>
      </w:r>
      <w:r>
        <w:rPr>
          <w:snapToGrid w:val="0"/>
        </w:rPr>
        <w:noBreakHyphen/>
        <w:t>going ships for the purposes of this Convention.</w:t>
      </w:r>
    </w:p>
    <w:p>
      <w:pPr>
        <w:pStyle w:val="yMiscellaneousHeading"/>
        <w:spacing w:before="300"/>
        <w:rPr>
          <w:snapToGrid w:val="0"/>
        </w:rPr>
      </w:pPr>
      <w:bookmarkStart w:id="1378" w:name="_Toc513609540"/>
      <w:bookmarkStart w:id="1379" w:name="_Toc513612038"/>
      <w:bookmarkStart w:id="1380" w:name="_Toc77757267"/>
      <w:r>
        <w:rPr>
          <w:snapToGrid w:val="0"/>
        </w:rPr>
        <w:t>ARTICLE 9</w:t>
      </w:r>
      <w:bookmarkEnd w:id="1378"/>
      <w:bookmarkEnd w:id="1379"/>
      <w:bookmarkEnd w:id="1380"/>
    </w:p>
    <w:p>
      <w:pPr>
        <w:pStyle w:val="yMiscellaneousBody"/>
        <w:rPr>
          <w:snapToGrid w:val="0"/>
        </w:rPr>
      </w:pPr>
      <w:r>
        <w:rPr>
          <w:snapToGrid w:val="0"/>
        </w:rPr>
        <w:t>This Convention shall be open for signature by the States represented at the tenth session of the Diplomatic Conference on Maritime Law.</w:t>
      </w:r>
    </w:p>
    <w:p>
      <w:pPr>
        <w:pStyle w:val="yMiscellaneousHeading"/>
        <w:spacing w:before="300"/>
        <w:rPr>
          <w:snapToGrid w:val="0"/>
        </w:rPr>
      </w:pPr>
      <w:bookmarkStart w:id="1381" w:name="_Toc513609541"/>
      <w:bookmarkStart w:id="1382" w:name="_Toc513612039"/>
      <w:bookmarkStart w:id="1383" w:name="_Toc77757268"/>
      <w:r>
        <w:rPr>
          <w:snapToGrid w:val="0"/>
        </w:rPr>
        <w:t>ARTICLE 10</w:t>
      </w:r>
      <w:bookmarkEnd w:id="1381"/>
      <w:bookmarkEnd w:id="1382"/>
      <w:bookmarkEnd w:id="1383"/>
    </w:p>
    <w:p>
      <w:pPr>
        <w:pStyle w:val="yMiscellaneousBody"/>
        <w:rPr>
          <w:snapToGrid w:val="0"/>
        </w:rPr>
      </w:pPr>
      <w:r>
        <w:rPr>
          <w:snapToGrid w:val="0"/>
        </w:rPr>
        <w:t>This Convention shall be ratified and the instruments of ratification shall be deposited with the Belgian Government which shall notify through diplomatic channels all signatory and acceding States of their deposit.</w:t>
      </w:r>
    </w:p>
    <w:p>
      <w:pPr>
        <w:pStyle w:val="yMiscellaneousHeading"/>
        <w:spacing w:before="300"/>
        <w:rPr>
          <w:snapToGrid w:val="0"/>
        </w:rPr>
      </w:pPr>
      <w:bookmarkStart w:id="1384" w:name="_Toc513609542"/>
      <w:bookmarkStart w:id="1385" w:name="_Toc513612040"/>
      <w:bookmarkStart w:id="1386" w:name="_Toc77757269"/>
      <w:r>
        <w:rPr>
          <w:snapToGrid w:val="0"/>
        </w:rPr>
        <w:t>ARTICLE 11</w:t>
      </w:r>
      <w:bookmarkEnd w:id="1384"/>
      <w:bookmarkEnd w:id="1385"/>
      <w:bookmarkEnd w:id="1386"/>
    </w:p>
    <w:p>
      <w:pPr>
        <w:pStyle w:val="yMiscellaneousBody"/>
        <w:tabs>
          <w:tab w:val="left" w:pos="851"/>
        </w:tabs>
        <w:ind w:left="851" w:hanging="851"/>
        <w:rPr>
          <w:snapToGrid w:val="0"/>
        </w:rPr>
      </w:pPr>
      <w:r>
        <w:rPr>
          <w:snapToGrid w:val="0"/>
        </w:rPr>
        <w:t>(1)</w:t>
      </w:r>
      <w:r>
        <w:rPr>
          <w:snapToGrid w:val="0"/>
        </w:rPr>
        <w:tab/>
        <w:t>This Convention shall come into force six months after the date of deposit of at least ten instruments of ratification, of which at least five shall have been deposited by States that have each a tonnage equal or superior to one million gross tons of tonnage.</w:t>
      </w:r>
    </w:p>
    <w:p>
      <w:pPr>
        <w:pStyle w:val="yMiscellaneousBody"/>
        <w:tabs>
          <w:tab w:val="left" w:pos="851"/>
        </w:tabs>
        <w:ind w:left="851" w:hanging="851"/>
        <w:rPr>
          <w:snapToGrid w:val="0"/>
        </w:rPr>
      </w:pPr>
      <w:r>
        <w:rPr>
          <w:snapToGrid w:val="0"/>
        </w:rPr>
        <w:t>(2)</w:t>
      </w:r>
      <w:r>
        <w:rPr>
          <w:snapToGrid w:val="0"/>
        </w:rPr>
        <w:tab/>
        <w:t>For each signatory State which ratifies the Convention after the date of deposit of the instrument of ratification determining the coming into force such as is stipulated in paragraph (1) of this Article, this Convention shall come into force six months after the deposit of their instrument of ratification.</w:t>
      </w:r>
    </w:p>
    <w:p>
      <w:pPr>
        <w:pStyle w:val="yMiscellaneousHeading"/>
        <w:spacing w:before="300"/>
        <w:rPr>
          <w:snapToGrid w:val="0"/>
        </w:rPr>
      </w:pPr>
      <w:bookmarkStart w:id="1387" w:name="_Toc513609543"/>
      <w:bookmarkStart w:id="1388" w:name="_Toc513612041"/>
      <w:bookmarkStart w:id="1389" w:name="_Toc77757270"/>
      <w:r>
        <w:rPr>
          <w:snapToGrid w:val="0"/>
        </w:rPr>
        <w:t>ARTICLE 12</w:t>
      </w:r>
      <w:bookmarkEnd w:id="1387"/>
      <w:bookmarkEnd w:id="1388"/>
      <w:bookmarkEnd w:id="1389"/>
    </w:p>
    <w:p>
      <w:pPr>
        <w:pStyle w:val="yMiscellaneousBody"/>
        <w:rPr>
          <w:snapToGrid w:val="0"/>
        </w:rPr>
      </w:pPr>
      <w:r>
        <w:rPr>
          <w:snapToGrid w:val="0"/>
        </w:rPr>
        <w:t>Any State not represented at the tenth session of the Diplomatic Conference on Maritime Law may accede to this Convention.</w:t>
      </w:r>
    </w:p>
    <w:p>
      <w:pPr>
        <w:pStyle w:val="yMiscellaneousBody"/>
        <w:rPr>
          <w:snapToGrid w:val="0"/>
        </w:rPr>
      </w:pPr>
      <w:r>
        <w:rPr>
          <w:snapToGrid w:val="0"/>
        </w:rPr>
        <w:t>The instruments of accession shall be deposited with the Belgian Government which shall inform through diplomatic channels all signatory and acceding States of the deposit of any such instruments.</w:t>
      </w:r>
    </w:p>
    <w:p>
      <w:pPr>
        <w:pStyle w:val="yMiscellaneousBody"/>
        <w:rPr>
          <w:snapToGrid w:val="0"/>
        </w:rPr>
      </w:pPr>
      <w:r>
        <w:rPr>
          <w:snapToGrid w:val="0"/>
        </w:rPr>
        <w:t>The Convention shall come into force in respect of the acceding State six months after the date of the deposit of the instrument of accession of that State, but not before the date of entry into force of the Convention as established by Article 11(1).</w:t>
      </w:r>
    </w:p>
    <w:p>
      <w:pPr>
        <w:pStyle w:val="yMiscellaneousHeading"/>
        <w:spacing w:before="300"/>
        <w:rPr>
          <w:snapToGrid w:val="0"/>
        </w:rPr>
      </w:pPr>
      <w:bookmarkStart w:id="1390" w:name="_Toc513609544"/>
      <w:bookmarkStart w:id="1391" w:name="_Toc513612042"/>
      <w:bookmarkStart w:id="1392" w:name="_Toc77757271"/>
      <w:r>
        <w:rPr>
          <w:snapToGrid w:val="0"/>
        </w:rPr>
        <w:t>ARTICLE 13</w:t>
      </w:r>
      <w:bookmarkEnd w:id="1390"/>
      <w:bookmarkEnd w:id="1391"/>
      <w:bookmarkEnd w:id="1392"/>
    </w:p>
    <w:p>
      <w:pPr>
        <w:pStyle w:val="yMiscellaneousBody"/>
        <w:rPr>
          <w:snapToGrid w:val="0"/>
        </w:rPr>
      </w:pPr>
      <w:r>
        <w:rPr>
          <w:snapToGrid w:val="0"/>
        </w:rPr>
        <w:t>Each High Contracting Party shall have the right to denounce this Convention at any time after the coming into force thereof in respect of such High Contracting Party. Nevertheless, this denunciation shall only take effect one year after the date on which notification thereof has been received by the Belgian Government which shall inform through diplomatic channels all signatory and acceding States of such notification.</w:t>
      </w:r>
    </w:p>
    <w:p>
      <w:pPr>
        <w:pStyle w:val="yMiscellaneousHeading"/>
        <w:spacing w:before="300"/>
        <w:rPr>
          <w:snapToGrid w:val="0"/>
        </w:rPr>
      </w:pPr>
      <w:bookmarkStart w:id="1393" w:name="_Toc513609545"/>
      <w:bookmarkStart w:id="1394" w:name="_Toc513612043"/>
      <w:bookmarkStart w:id="1395" w:name="_Toc77757272"/>
      <w:r>
        <w:rPr>
          <w:snapToGrid w:val="0"/>
        </w:rPr>
        <w:t>ARTICLE 14</w:t>
      </w:r>
      <w:bookmarkEnd w:id="1393"/>
      <w:bookmarkEnd w:id="1394"/>
      <w:bookmarkEnd w:id="1395"/>
    </w:p>
    <w:p>
      <w:pPr>
        <w:pStyle w:val="yMiscellaneousBody"/>
        <w:tabs>
          <w:tab w:val="left" w:pos="851"/>
        </w:tabs>
        <w:ind w:left="851" w:hanging="851"/>
        <w:rPr>
          <w:snapToGrid w:val="0"/>
        </w:rPr>
      </w:pPr>
      <w:r>
        <w:rPr>
          <w:snapToGrid w:val="0"/>
        </w:rPr>
        <w:t>(1)</w:t>
      </w:r>
      <w:r>
        <w:rPr>
          <w:snapToGrid w:val="0"/>
        </w:rPr>
        <w:tab/>
        <w:t>Any High Contracting Party may at the time of its ratification of or accession to this Convention or at any time thereafter declare by written notification to the Belgian Government that the Convention shall extend to any of the territories for whose international relations it is responsible. The Convention shall six months after the date of the receipt of such notification by the Belgian Government extend to the territories named therein, but not before the date of the coming into force of this Convention in respect of such High Contracting Party;</w:t>
      </w:r>
    </w:p>
    <w:p>
      <w:pPr>
        <w:pStyle w:val="yMiscellaneousBody"/>
        <w:tabs>
          <w:tab w:val="left" w:pos="851"/>
        </w:tabs>
        <w:ind w:left="851" w:hanging="851"/>
        <w:rPr>
          <w:snapToGrid w:val="0"/>
        </w:rPr>
      </w:pPr>
      <w:r>
        <w:rPr>
          <w:snapToGrid w:val="0"/>
        </w:rPr>
        <w:t>(2)</w:t>
      </w:r>
      <w:r>
        <w:rPr>
          <w:snapToGrid w:val="0"/>
        </w:rPr>
        <w:tab/>
        <w:t>Any High Contracting Party which has made a declaration under paragraph (1) of this Article extending the Convention to any territory for whose international relations it is responsible may at any time thereafter declare by notification given to the Belgian Government that the Convention shall cease to extend to such territory. This denunciation shall take effect one year after the date on which notification thereof has been received by the Belgian Government;</w:t>
      </w:r>
    </w:p>
    <w:p>
      <w:pPr>
        <w:pStyle w:val="yMiscellaneousBody"/>
        <w:tabs>
          <w:tab w:val="left" w:pos="851"/>
        </w:tabs>
        <w:ind w:left="851" w:hanging="851"/>
        <w:rPr>
          <w:snapToGrid w:val="0"/>
        </w:rPr>
      </w:pPr>
      <w:r>
        <w:rPr>
          <w:snapToGrid w:val="0"/>
        </w:rPr>
        <w:t>(3)</w:t>
      </w:r>
      <w:r>
        <w:rPr>
          <w:snapToGrid w:val="0"/>
        </w:rPr>
        <w:tab/>
        <w:t>The Belgian Government shall inform through diplomatic channels all signatory and acceding States of any notification received by it under this Article.</w:t>
      </w:r>
    </w:p>
    <w:p>
      <w:pPr>
        <w:pStyle w:val="yMiscellaneousHeading"/>
        <w:spacing w:before="300"/>
        <w:rPr>
          <w:snapToGrid w:val="0"/>
        </w:rPr>
      </w:pPr>
      <w:bookmarkStart w:id="1396" w:name="_Toc513609546"/>
      <w:bookmarkStart w:id="1397" w:name="_Toc513612044"/>
      <w:bookmarkStart w:id="1398" w:name="_Toc77757273"/>
      <w:r>
        <w:rPr>
          <w:snapToGrid w:val="0"/>
        </w:rPr>
        <w:t>ARTICLE 15</w:t>
      </w:r>
      <w:bookmarkEnd w:id="1396"/>
      <w:bookmarkEnd w:id="1397"/>
      <w:bookmarkEnd w:id="1398"/>
    </w:p>
    <w:p>
      <w:pPr>
        <w:pStyle w:val="yMiscellaneousBody"/>
        <w:rPr>
          <w:snapToGrid w:val="0"/>
        </w:rPr>
      </w:pPr>
      <w:r>
        <w:rPr>
          <w:snapToGrid w:val="0"/>
        </w:rPr>
        <w:t>Any High Contracting Party may three years after the coming into force of this Convention in respect of such High Contracting Party or at any time thereafter request that a Conference be convened in order to consider amendments to this Convention.</w:t>
      </w:r>
    </w:p>
    <w:p>
      <w:pPr>
        <w:pStyle w:val="yMiscellaneousBody"/>
        <w:rPr>
          <w:snapToGrid w:val="0"/>
        </w:rPr>
      </w:pPr>
      <w:r>
        <w:rPr>
          <w:snapToGrid w:val="0"/>
        </w:rPr>
        <w:t>Any High Contracting Party proposing to avail itself of this right shall notify the Belgian Government which shall convene the Conference within six months thereafter.</w:t>
      </w:r>
    </w:p>
    <w:p>
      <w:pPr>
        <w:pStyle w:val="yMiscellaneousHeading"/>
        <w:spacing w:before="300"/>
        <w:rPr>
          <w:snapToGrid w:val="0"/>
        </w:rPr>
      </w:pPr>
      <w:bookmarkStart w:id="1399" w:name="_Toc513609547"/>
      <w:bookmarkStart w:id="1400" w:name="_Toc513612045"/>
      <w:bookmarkStart w:id="1401" w:name="_Toc77757274"/>
      <w:r>
        <w:rPr>
          <w:snapToGrid w:val="0"/>
        </w:rPr>
        <w:t>ARTICLE 16</w:t>
      </w:r>
      <w:bookmarkEnd w:id="1399"/>
      <w:bookmarkEnd w:id="1400"/>
      <w:bookmarkEnd w:id="1401"/>
    </w:p>
    <w:p>
      <w:pPr>
        <w:pStyle w:val="yMiscellaneousBody"/>
        <w:rPr>
          <w:snapToGrid w:val="0"/>
        </w:rPr>
      </w:pPr>
      <w:r>
        <w:rPr>
          <w:snapToGrid w:val="0"/>
        </w:rPr>
        <w:t>In respect of the relations between States which ratify this Convention or accede to it, this Convention shall replace and abrogate the International Convention for the unification of certain rules concerning the limitation of the liability of the owners of sea</w:t>
      </w:r>
      <w:r>
        <w:rPr>
          <w:snapToGrid w:val="0"/>
        </w:rPr>
        <w:noBreakHyphen/>
        <w:t>going ships, signed at Brussels, on the 25th of August 1924.</w:t>
      </w:r>
    </w:p>
    <w:p>
      <w:pPr>
        <w:pStyle w:val="yMiscellaneousBody"/>
        <w:rPr>
          <w:snapToGrid w:val="0"/>
        </w:rPr>
      </w:pPr>
      <w:r>
        <w:rPr>
          <w:snapToGrid w:val="0"/>
        </w:rPr>
        <w:t>In Witness whereof the Plenipotentiaries, duly authorized, have signed this Convention.</w:t>
      </w:r>
    </w:p>
    <w:p>
      <w:pPr>
        <w:pStyle w:val="yMiscellaneousBody"/>
        <w:rPr>
          <w:snapToGrid w:val="0"/>
        </w:rPr>
      </w:pPr>
      <w:r>
        <w:rPr>
          <w:snapToGrid w:val="0"/>
        </w:rPr>
        <w:t>Done at Brussels, this tenth day of October 1957, in the French and English languages, the two texts being equally authentic, in a single copy, which shall remain deposited in the archives of the Belgian Government, which shall issue certified copies.</w:t>
      </w:r>
    </w:p>
    <w:p>
      <w:pPr>
        <w:pStyle w:val="yMiscellaneousBody"/>
        <w:ind w:left="851"/>
        <w:rPr>
          <w:snapToGrid w:val="0"/>
        </w:rPr>
      </w:pPr>
      <w:r>
        <w:rPr>
          <w:i/>
          <w:snapToGrid w:val="0"/>
        </w:rPr>
        <w:t>(Here follows the signatures of the Plentipotentiaries of the States on behalf of which the Convention was signed.)</w:t>
      </w:r>
    </w:p>
    <w:p>
      <w:pPr>
        <w:pStyle w:val="yMiscellaneousHeading"/>
        <w:spacing w:before="300"/>
        <w:rPr>
          <w:snapToGrid w:val="0"/>
        </w:rPr>
      </w:pPr>
      <w:bookmarkStart w:id="1402" w:name="_Toc513609548"/>
      <w:bookmarkStart w:id="1403" w:name="_Toc513612046"/>
      <w:bookmarkStart w:id="1404" w:name="_Toc77757275"/>
      <w:r>
        <w:rPr>
          <w:snapToGrid w:val="0"/>
        </w:rPr>
        <w:t>PROTOCOL OF SIGNATURE</w:t>
      </w:r>
      <w:bookmarkEnd w:id="1402"/>
      <w:bookmarkEnd w:id="1403"/>
      <w:bookmarkEnd w:id="1404"/>
    </w:p>
    <w:p>
      <w:pPr>
        <w:pStyle w:val="yMiscellaneousBody"/>
        <w:tabs>
          <w:tab w:val="left" w:pos="851"/>
        </w:tabs>
        <w:ind w:left="851" w:hanging="851"/>
        <w:rPr>
          <w:snapToGrid w:val="0"/>
        </w:rPr>
      </w:pPr>
      <w:r>
        <w:rPr>
          <w:snapToGrid w:val="0"/>
        </w:rPr>
        <w:t>(1)</w:t>
      </w:r>
      <w:r>
        <w:rPr>
          <w:snapToGrid w:val="0"/>
        </w:rPr>
        <w:tab/>
        <w:t>Any State, at the time of signing, ratifying or acceding to this Convention may make any of the reservations set forth in paragraph (2). No other reservations to this Convention shall be admissible.</w:t>
      </w:r>
    </w:p>
    <w:p>
      <w:pPr>
        <w:pStyle w:val="yMiscellaneousBody"/>
        <w:tabs>
          <w:tab w:val="left" w:pos="851"/>
        </w:tabs>
        <w:ind w:left="851" w:hanging="851"/>
        <w:rPr>
          <w:snapToGrid w:val="0"/>
        </w:rPr>
      </w:pPr>
      <w:r>
        <w:rPr>
          <w:snapToGrid w:val="0"/>
        </w:rPr>
        <w:t>(2)</w:t>
      </w:r>
      <w:r>
        <w:rPr>
          <w:snapToGrid w:val="0"/>
        </w:rPr>
        <w:tab/>
        <w:t>The following are the only reservations admissible:</w:t>
      </w:r>
    </w:p>
    <w:p>
      <w:pPr>
        <w:pStyle w:val="yIndenta"/>
        <w:rPr>
          <w:snapToGrid w:val="0"/>
        </w:rPr>
      </w:pPr>
      <w:r>
        <w:rPr>
          <w:snapToGrid w:val="0"/>
        </w:rPr>
        <w:tab/>
        <w:t>(</w:t>
      </w:r>
      <w:r>
        <w:rPr>
          <w:i/>
          <w:snapToGrid w:val="0"/>
        </w:rPr>
        <w:t>a</w:t>
      </w:r>
      <w:r>
        <w:rPr>
          <w:snapToGrid w:val="0"/>
        </w:rPr>
        <w:t>)</w:t>
      </w:r>
      <w:r>
        <w:rPr>
          <w:snapToGrid w:val="0"/>
        </w:rPr>
        <w:tab/>
        <w:t>Reservation of the right to exclude the application of Article 1 paragraph (1) (c).</w:t>
      </w:r>
    </w:p>
    <w:p>
      <w:pPr>
        <w:pStyle w:val="yIndenta"/>
        <w:rPr>
          <w:snapToGrid w:val="0"/>
        </w:rPr>
      </w:pPr>
      <w:r>
        <w:rPr>
          <w:snapToGrid w:val="0"/>
        </w:rPr>
        <w:tab/>
        <w:t>(</w:t>
      </w:r>
      <w:r>
        <w:rPr>
          <w:i/>
          <w:snapToGrid w:val="0"/>
        </w:rPr>
        <w:t>b</w:t>
      </w:r>
      <w:r>
        <w:rPr>
          <w:snapToGrid w:val="0"/>
        </w:rPr>
        <w:t>)</w:t>
      </w:r>
      <w:r>
        <w:rPr>
          <w:snapToGrid w:val="0"/>
        </w:rPr>
        <w:tab/>
        <w:t>Reservation of the right to regulate by specific provisions of national law the system of limitation of liability to be applied to ships of less than 300 tons.</w:t>
      </w:r>
    </w:p>
    <w:p>
      <w:pPr>
        <w:pStyle w:val="yIndenta"/>
        <w:keepNext/>
        <w:rPr>
          <w:snapToGrid w:val="0"/>
        </w:rPr>
      </w:pPr>
      <w:r>
        <w:rPr>
          <w:snapToGrid w:val="0"/>
        </w:rPr>
        <w:tab/>
        <w:t>(</w:t>
      </w:r>
      <w:r>
        <w:rPr>
          <w:i/>
          <w:snapToGrid w:val="0"/>
        </w:rPr>
        <w:t>c</w:t>
      </w:r>
      <w:r>
        <w:rPr>
          <w:snapToGrid w:val="0"/>
        </w:rPr>
        <w:t>)</w:t>
      </w:r>
      <w:r>
        <w:rPr>
          <w:snapToGrid w:val="0"/>
        </w:rPr>
        <w:tab/>
        <w:t>Reservation of the right to give effect to this Convention either by giving it the force of law or by including in national legislation, in a form appropriate to that legislation, the provisions of this Convention.</w:t>
      </w:r>
    </w:p>
    <w:p>
      <w:pPr>
        <w:pStyle w:val="yMiscellaneousBody"/>
        <w:ind w:left="851"/>
        <w:rPr>
          <w:snapToGrid w:val="0"/>
        </w:rPr>
      </w:pPr>
      <w:r>
        <w:rPr>
          <w:i/>
          <w:snapToGrid w:val="0"/>
        </w:rPr>
        <w:t>(Here follow the signatures of the Plenipotentiaries of the States on behalf of which the Protocol was signed</w:t>
      </w:r>
      <w:r>
        <w:rPr>
          <w:snapToGrid w:val="0"/>
        </w:rPr>
        <w:t>.</w:t>
      </w:r>
      <w:r>
        <w:rPr>
          <w:i/>
          <w:snapToGrid w:val="0"/>
        </w:rPr>
        <w:t>)</w:t>
      </w:r>
    </w:p>
    <w:p>
      <w:pPr>
        <w:pStyle w:val="yScheduleHeading"/>
      </w:pPr>
      <w:bookmarkStart w:id="1405" w:name="_Toc513609549"/>
      <w:bookmarkStart w:id="1406" w:name="_Toc513612047"/>
      <w:bookmarkStart w:id="1407" w:name="_Toc117499322"/>
      <w:bookmarkStart w:id="1408" w:name="_Toc121126660"/>
      <w:bookmarkStart w:id="1409" w:name="_Toc121196346"/>
      <w:bookmarkStart w:id="1410" w:name="_Toc124062399"/>
      <w:bookmarkStart w:id="1411" w:name="_Toc125434425"/>
      <w:r>
        <w:rPr>
          <w:rStyle w:val="CharSchNo"/>
        </w:rPr>
        <w:t>Schedule 3</w:t>
      </w:r>
      <w:bookmarkEnd w:id="1405"/>
      <w:bookmarkEnd w:id="1406"/>
      <w:bookmarkEnd w:id="1407"/>
      <w:bookmarkEnd w:id="1408"/>
      <w:bookmarkEnd w:id="1409"/>
      <w:bookmarkEnd w:id="1410"/>
      <w:bookmarkEnd w:id="1411"/>
    </w:p>
    <w:p>
      <w:pPr>
        <w:pStyle w:val="yShoulderClause"/>
        <w:rPr>
          <w:snapToGrid w:val="0"/>
        </w:rPr>
      </w:pPr>
      <w:r>
        <w:rPr>
          <w:snapToGrid w:val="0"/>
        </w:rPr>
        <w:t>[Section 76]</w:t>
      </w:r>
    </w:p>
    <w:p>
      <w:pPr>
        <w:pStyle w:val="yMiscellaneousHeading"/>
        <w:rPr>
          <w:b/>
          <w:snapToGrid w:val="0"/>
        </w:rPr>
      </w:pPr>
      <w:bookmarkStart w:id="1412" w:name="_Toc513609550"/>
      <w:bookmarkStart w:id="1413" w:name="_Toc77757277"/>
      <w:r>
        <w:rPr>
          <w:b/>
          <w:snapToGrid w:val="0"/>
        </w:rPr>
        <w:t>CONVENTION ON THE INTERNATIONAL REGULATIONS FOR PREVENTING COLLISIONS AT SEA, 1972</w:t>
      </w:r>
      <w:bookmarkEnd w:id="1412"/>
      <w:bookmarkEnd w:id="1413"/>
    </w:p>
    <w:p>
      <w:pPr>
        <w:pStyle w:val="yMiscellaneousHeading"/>
        <w:spacing w:before="300"/>
        <w:rPr>
          <w:snapToGrid w:val="0"/>
        </w:rPr>
      </w:pPr>
      <w:bookmarkStart w:id="1414" w:name="_Toc513609551"/>
      <w:bookmarkStart w:id="1415" w:name="_Toc513612049"/>
      <w:bookmarkStart w:id="1416" w:name="_Toc77757278"/>
      <w:r>
        <w:rPr>
          <w:snapToGrid w:val="0"/>
        </w:rPr>
        <w:t>ARTICLE I</w:t>
      </w:r>
      <w:bookmarkEnd w:id="1414"/>
      <w:bookmarkEnd w:id="1415"/>
      <w:bookmarkEnd w:id="1416"/>
    </w:p>
    <w:p>
      <w:pPr>
        <w:pStyle w:val="yMiscellaneousHeading"/>
        <w:rPr>
          <w:i/>
          <w:snapToGrid w:val="0"/>
        </w:rPr>
      </w:pPr>
      <w:bookmarkStart w:id="1417" w:name="_Toc513609552"/>
      <w:bookmarkStart w:id="1418" w:name="_Toc513612050"/>
      <w:bookmarkStart w:id="1419" w:name="_Toc77757279"/>
      <w:r>
        <w:rPr>
          <w:i/>
          <w:snapToGrid w:val="0"/>
        </w:rPr>
        <w:t>General Obligations</w:t>
      </w:r>
      <w:bookmarkEnd w:id="1417"/>
      <w:bookmarkEnd w:id="1418"/>
      <w:bookmarkEnd w:id="1419"/>
    </w:p>
    <w:p>
      <w:pPr>
        <w:pStyle w:val="yMiscellaneousBody"/>
        <w:rPr>
          <w:snapToGrid w:val="0"/>
        </w:rPr>
      </w:pPr>
      <w:r>
        <w:rPr>
          <w:snapToGrid w:val="0"/>
        </w:rPr>
        <w:t>The Parties to the present Convention undertake to give effect to the Rules and other Annexes constituting the International Regulations for Preventing Collisions at Sea, 1972, (hereinafter referred to as “the Regulations”) attached hereto.</w:t>
      </w:r>
    </w:p>
    <w:p>
      <w:pPr>
        <w:pStyle w:val="yMiscellaneousHeading"/>
        <w:spacing w:before="300"/>
        <w:rPr>
          <w:snapToGrid w:val="0"/>
        </w:rPr>
      </w:pPr>
      <w:bookmarkStart w:id="1420" w:name="_Toc513609553"/>
      <w:bookmarkStart w:id="1421" w:name="_Toc513612051"/>
      <w:bookmarkStart w:id="1422" w:name="_Toc77757280"/>
      <w:r>
        <w:rPr>
          <w:snapToGrid w:val="0"/>
        </w:rPr>
        <w:t>ARTICLE II</w:t>
      </w:r>
      <w:bookmarkEnd w:id="1420"/>
      <w:bookmarkEnd w:id="1421"/>
      <w:bookmarkEnd w:id="1422"/>
    </w:p>
    <w:p>
      <w:pPr>
        <w:pStyle w:val="yMiscellaneousHeading"/>
        <w:rPr>
          <w:i/>
          <w:snapToGrid w:val="0"/>
        </w:rPr>
      </w:pPr>
      <w:bookmarkStart w:id="1423" w:name="_Toc513609554"/>
      <w:bookmarkStart w:id="1424" w:name="_Toc513612052"/>
      <w:bookmarkStart w:id="1425" w:name="_Toc77757281"/>
      <w:r>
        <w:rPr>
          <w:i/>
          <w:snapToGrid w:val="0"/>
        </w:rPr>
        <w:t>Signature, Ratification, Acceptance, Approval and Accession</w:t>
      </w:r>
      <w:bookmarkEnd w:id="1423"/>
      <w:bookmarkEnd w:id="1424"/>
      <w:bookmarkEnd w:id="1425"/>
    </w:p>
    <w:p>
      <w:pPr>
        <w:pStyle w:val="yMiscellaneousBody"/>
        <w:tabs>
          <w:tab w:val="left" w:pos="851"/>
        </w:tabs>
        <w:ind w:left="851" w:hanging="851"/>
        <w:rPr>
          <w:snapToGrid w:val="0"/>
        </w:rPr>
      </w:pPr>
      <w:r>
        <w:rPr>
          <w:snapToGrid w:val="0"/>
        </w:rPr>
        <w:t>1.</w:t>
      </w:r>
      <w:r>
        <w:rPr>
          <w:snapToGrid w:val="0"/>
        </w:rPr>
        <w:tab/>
        <w:t>The present Convention shall remain open for signature until 1 June 1973 and shall thereafter remain open for accession.</w:t>
      </w:r>
    </w:p>
    <w:p>
      <w:pPr>
        <w:pStyle w:val="yMiscellaneousBody"/>
        <w:tabs>
          <w:tab w:val="left" w:pos="851"/>
        </w:tabs>
        <w:ind w:left="851" w:hanging="851"/>
        <w:rPr>
          <w:snapToGrid w:val="0"/>
        </w:rPr>
      </w:pPr>
      <w:r>
        <w:rPr>
          <w:snapToGrid w:val="0"/>
        </w:rPr>
        <w:t>2.</w:t>
      </w:r>
      <w:r>
        <w:rPr>
          <w:snapToGrid w:val="0"/>
        </w:rPr>
        <w:tab/>
        <w:t>States Members of the United Nations, or of any of the Specialized Agencies, or the International Atomic Energy Agency, or Parties to the Statute of the International Court of Justice may become Parties to this Convention by:</w:t>
      </w:r>
    </w:p>
    <w:p>
      <w:pPr>
        <w:pStyle w:val="yIndenta"/>
        <w:rPr>
          <w:snapToGrid w:val="0"/>
        </w:rPr>
      </w:pPr>
      <w:r>
        <w:rPr>
          <w:snapToGrid w:val="0"/>
        </w:rPr>
        <w:tab/>
        <w:t>(a)</w:t>
      </w:r>
      <w:r>
        <w:rPr>
          <w:snapToGrid w:val="0"/>
        </w:rPr>
        <w:tab/>
        <w:t>signature without reservation as to ratification, acceptance or approval;</w:t>
      </w:r>
    </w:p>
    <w:p>
      <w:pPr>
        <w:pStyle w:val="yIndenta"/>
        <w:rPr>
          <w:snapToGrid w:val="0"/>
        </w:rPr>
      </w:pPr>
      <w:r>
        <w:rPr>
          <w:snapToGrid w:val="0"/>
        </w:rPr>
        <w:tab/>
        <w:t>(b)</w:t>
      </w:r>
      <w:r>
        <w:rPr>
          <w:snapToGrid w:val="0"/>
        </w:rPr>
        <w:tab/>
        <w:t>signature subject to ratification, acceptance or approval followed by ratification, acceptance or approval; or</w:t>
      </w:r>
    </w:p>
    <w:p>
      <w:pPr>
        <w:pStyle w:val="yIndenta"/>
        <w:rPr>
          <w:snapToGrid w:val="0"/>
        </w:rPr>
      </w:pPr>
      <w:r>
        <w:rPr>
          <w:snapToGrid w:val="0"/>
        </w:rPr>
        <w:tab/>
        <w:t>(c)</w:t>
      </w:r>
      <w:r>
        <w:rPr>
          <w:snapToGrid w:val="0"/>
        </w:rPr>
        <w:tab/>
        <w:t>accession.</w:t>
      </w:r>
    </w:p>
    <w:p>
      <w:pPr>
        <w:pStyle w:val="yMiscellaneousBody"/>
        <w:tabs>
          <w:tab w:val="left" w:pos="851"/>
        </w:tabs>
        <w:ind w:left="851" w:hanging="851"/>
        <w:rPr>
          <w:snapToGrid w:val="0"/>
        </w:rPr>
      </w:pPr>
      <w:r>
        <w:rPr>
          <w:snapToGrid w:val="0"/>
        </w:rPr>
        <w:t>3.</w:t>
      </w:r>
      <w:r>
        <w:rPr>
          <w:snapToGrid w:val="0"/>
        </w:rPr>
        <w:tab/>
        <w:t>Ratification, acceptance, approval or accession shall be effected by the deposit of an instrument to that effect with the Inter</w:t>
      </w:r>
      <w:r>
        <w:rPr>
          <w:snapToGrid w:val="0"/>
        </w:rPr>
        <w:noBreakHyphen/>
        <w:t>Governmental Maritime Consultative Organization (hereinafter referred to as “the Organization”) which shall inform the Governments of States that have signed or acceded to the present Convention of the deposit of each instrument and of the date of its deposit.</w:t>
      </w:r>
    </w:p>
    <w:p>
      <w:pPr>
        <w:pStyle w:val="yMiscellaneousHeading"/>
        <w:spacing w:before="300"/>
        <w:rPr>
          <w:snapToGrid w:val="0"/>
        </w:rPr>
      </w:pPr>
      <w:bookmarkStart w:id="1426" w:name="_Toc513609555"/>
      <w:bookmarkStart w:id="1427" w:name="_Toc513612053"/>
      <w:bookmarkStart w:id="1428" w:name="_Toc77757282"/>
      <w:r>
        <w:rPr>
          <w:snapToGrid w:val="0"/>
        </w:rPr>
        <w:t>ARTICLE III</w:t>
      </w:r>
      <w:bookmarkEnd w:id="1426"/>
      <w:bookmarkEnd w:id="1427"/>
      <w:bookmarkEnd w:id="1428"/>
    </w:p>
    <w:p>
      <w:pPr>
        <w:pStyle w:val="yMiscellaneousHeading"/>
        <w:rPr>
          <w:i/>
          <w:snapToGrid w:val="0"/>
        </w:rPr>
      </w:pPr>
      <w:bookmarkStart w:id="1429" w:name="_Toc513609556"/>
      <w:bookmarkStart w:id="1430" w:name="_Toc513612054"/>
      <w:bookmarkStart w:id="1431" w:name="_Toc77757283"/>
      <w:r>
        <w:rPr>
          <w:i/>
          <w:snapToGrid w:val="0"/>
        </w:rPr>
        <w:t>Territorial Application</w:t>
      </w:r>
      <w:bookmarkEnd w:id="1429"/>
      <w:bookmarkEnd w:id="1430"/>
      <w:bookmarkEnd w:id="1431"/>
    </w:p>
    <w:p>
      <w:pPr>
        <w:pStyle w:val="yMiscellaneousBody"/>
        <w:tabs>
          <w:tab w:val="left" w:pos="851"/>
        </w:tabs>
        <w:ind w:left="851" w:hanging="851"/>
        <w:rPr>
          <w:snapToGrid w:val="0"/>
        </w:rPr>
      </w:pPr>
      <w:r>
        <w:rPr>
          <w:snapToGrid w:val="0"/>
        </w:rPr>
        <w:t>1.</w:t>
      </w:r>
      <w:r>
        <w:rPr>
          <w:snapToGrid w:val="0"/>
        </w:rPr>
        <w:tab/>
        <w:t>The United Nations in cases where they are the administering authority for a territory or any Contracting Party responsible for the international relations of a territory may at any time by notification in writing to the Secretary</w:t>
      </w:r>
      <w:r>
        <w:rPr>
          <w:snapToGrid w:val="0"/>
        </w:rPr>
        <w:noBreakHyphen/>
        <w:t>General of the Organization (hereinafter referred to as “the Secretary</w:t>
      </w:r>
      <w:r>
        <w:rPr>
          <w:snapToGrid w:val="0"/>
        </w:rPr>
        <w:noBreakHyphen/>
        <w:t>General”), extend the application of this Convention to such a territory.</w:t>
      </w:r>
    </w:p>
    <w:p>
      <w:pPr>
        <w:pStyle w:val="yMiscellaneousBody"/>
        <w:tabs>
          <w:tab w:val="left" w:pos="851"/>
        </w:tabs>
        <w:ind w:left="851" w:hanging="851"/>
        <w:rPr>
          <w:snapToGrid w:val="0"/>
        </w:rPr>
      </w:pPr>
      <w:r>
        <w:rPr>
          <w:snapToGrid w:val="0"/>
        </w:rPr>
        <w:t>2.</w:t>
      </w:r>
      <w:r>
        <w:rPr>
          <w:snapToGrid w:val="0"/>
        </w:rPr>
        <w:tab/>
        <w:t>The present Convention shall, upon the date of receipt of the notification or from such other date as may be specified in the notification, extend to the territory named therein.</w:t>
      </w:r>
    </w:p>
    <w:p>
      <w:pPr>
        <w:pStyle w:val="yMiscellaneousBody"/>
        <w:tabs>
          <w:tab w:val="left" w:pos="851"/>
        </w:tabs>
        <w:ind w:left="851" w:hanging="851"/>
        <w:rPr>
          <w:snapToGrid w:val="0"/>
        </w:rPr>
      </w:pPr>
      <w:r>
        <w:rPr>
          <w:snapToGrid w:val="0"/>
        </w:rPr>
        <w:t>3.</w:t>
      </w:r>
      <w:r>
        <w:rPr>
          <w:snapToGrid w:val="0"/>
        </w:rPr>
        <w:tab/>
        <w:t>Any notification made in accordance with paragraph 1 of this Article may be withdrawn in respect of any territory mentioned in that notification and the extension of this Convention to that territory shall cease to apply after one year or such longer period as may be specified at the time of the withdrawal.</w:t>
      </w:r>
    </w:p>
    <w:p>
      <w:pPr>
        <w:pStyle w:val="yMiscellaneousBody"/>
        <w:tabs>
          <w:tab w:val="left" w:pos="851"/>
        </w:tabs>
        <w:ind w:left="851" w:hanging="851"/>
        <w:rPr>
          <w:snapToGrid w:val="0"/>
        </w:rPr>
      </w:pPr>
      <w:r>
        <w:rPr>
          <w:snapToGrid w:val="0"/>
        </w:rPr>
        <w:t>4.</w:t>
      </w:r>
      <w:r>
        <w:rPr>
          <w:snapToGrid w:val="0"/>
        </w:rPr>
        <w:tab/>
        <w:t>The Secretary</w:t>
      </w:r>
      <w:r>
        <w:rPr>
          <w:snapToGrid w:val="0"/>
        </w:rPr>
        <w:noBreakHyphen/>
        <w:t>General shall inform all Contracting Parties of the notification of any extension or withdrawal of any extension communicated under this Article.</w:t>
      </w:r>
    </w:p>
    <w:p>
      <w:pPr>
        <w:pStyle w:val="yMiscellaneousHeading"/>
        <w:spacing w:before="300"/>
        <w:rPr>
          <w:snapToGrid w:val="0"/>
        </w:rPr>
      </w:pPr>
      <w:bookmarkStart w:id="1432" w:name="_Toc513609557"/>
      <w:bookmarkStart w:id="1433" w:name="_Toc513612055"/>
      <w:bookmarkStart w:id="1434" w:name="_Toc77757284"/>
      <w:r>
        <w:rPr>
          <w:snapToGrid w:val="0"/>
        </w:rPr>
        <w:t>ARTICLE IV</w:t>
      </w:r>
      <w:bookmarkEnd w:id="1432"/>
      <w:bookmarkEnd w:id="1433"/>
      <w:bookmarkEnd w:id="1434"/>
    </w:p>
    <w:p>
      <w:pPr>
        <w:pStyle w:val="yMiscellaneousHeading"/>
        <w:rPr>
          <w:i/>
          <w:snapToGrid w:val="0"/>
        </w:rPr>
      </w:pPr>
      <w:bookmarkStart w:id="1435" w:name="_Toc513609558"/>
      <w:bookmarkStart w:id="1436" w:name="_Toc513612056"/>
      <w:bookmarkStart w:id="1437" w:name="_Toc77757285"/>
      <w:r>
        <w:rPr>
          <w:i/>
          <w:snapToGrid w:val="0"/>
        </w:rPr>
        <w:t>Entry into force</w:t>
      </w:r>
      <w:bookmarkEnd w:id="1435"/>
      <w:bookmarkEnd w:id="1436"/>
      <w:bookmarkEnd w:id="1437"/>
    </w:p>
    <w:p>
      <w:pPr>
        <w:pStyle w:val="yIndenta"/>
        <w:rPr>
          <w:snapToGrid w:val="0"/>
        </w:rPr>
      </w:pPr>
      <w:r>
        <w:rPr>
          <w:snapToGrid w:val="0"/>
        </w:rPr>
        <w:t>1.</w:t>
      </w:r>
      <w:r>
        <w:rPr>
          <w:snapToGrid w:val="0"/>
        </w:rPr>
        <w:tab/>
        <w:t>(a)</w:t>
      </w:r>
      <w:r>
        <w:rPr>
          <w:snapToGrid w:val="0"/>
        </w:rPr>
        <w:tab/>
        <w:t>The present Convention shall enter into force twelve months after the date on which at least 15 States, the aggregate of whose merchant fleets constitutes not less than 65 per cent by number or by tonnage of the world fleet of vessels of 100 gross tons and over have become Parties to it, whichever is achieved first.</w:t>
      </w:r>
    </w:p>
    <w:p>
      <w:pPr>
        <w:pStyle w:val="yIndenta"/>
        <w:rPr>
          <w:snapToGrid w:val="0"/>
        </w:rPr>
      </w:pPr>
      <w:r>
        <w:rPr>
          <w:snapToGrid w:val="0"/>
        </w:rPr>
        <w:tab/>
        <w:t>(b)</w:t>
      </w:r>
      <w:r>
        <w:rPr>
          <w:snapToGrid w:val="0"/>
        </w:rPr>
        <w:tab/>
        <w:t>Notwithstanding the provisions in sub</w:t>
      </w:r>
      <w:r>
        <w:rPr>
          <w:snapToGrid w:val="0"/>
        </w:rPr>
        <w:noBreakHyphen/>
        <w:t>paragraph (a) of this paragraph, the present Convention shall not enter into force before 1 January 1976.</w:t>
      </w:r>
    </w:p>
    <w:p>
      <w:pPr>
        <w:pStyle w:val="yMiscellaneousBody"/>
        <w:tabs>
          <w:tab w:val="left" w:pos="851"/>
        </w:tabs>
        <w:ind w:left="851" w:hanging="851"/>
        <w:rPr>
          <w:snapToGrid w:val="0"/>
        </w:rPr>
      </w:pPr>
      <w:r>
        <w:rPr>
          <w:snapToGrid w:val="0"/>
        </w:rPr>
        <w:t>2.</w:t>
      </w:r>
      <w:r>
        <w:rPr>
          <w:snapToGrid w:val="0"/>
        </w:rPr>
        <w:tab/>
        <w:t>Entry into force for States which ratify, accept, approve or accede to this Convention in accordance with Article II after the conditions prescribed in sub</w:t>
      </w:r>
      <w:r>
        <w:rPr>
          <w:snapToGrid w:val="0"/>
        </w:rPr>
        <w:noBreakHyphen/>
        <w:t>paragraph 1(a) have been met and before the Convention enters into force, shall be on the date of entry into force of the Convention.</w:t>
      </w:r>
    </w:p>
    <w:p>
      <w:pPr>
        <w:pStyle w:val="yMiscellaneousBody"/>
        <w:tabs>
          <w:tab w:val="left" w:pos="851"/>
        </w:tabs>
        <w:ind w:left="851" w:hanging="851"/>
        <w:rPr>
          <w:snapToGrid w:val="0"/>
        </w:rPr>
      </w:pPr>
      <w:r>
        <w:rPr>
          <w:snapToGrid w:val="0"/>
        </w:rPr>
        <w:t>3.</w:t>
      </w:r>
      <w:r>
        <w:rPr>
          <w:snapToGrid w:val="0"/>
        </w:rPr>
        <w:tab/>
        <w:t>Entry into force for States which ratify, accept, approve or accede after the date on which this Convention enters into force, shall be on the date of deposit of an instrument in accordance with Article II.</w:t>
      </w:r>
    </w:p>
    <w:p>
      <w:pPr>
        <w:pStyle w:val="yMiscellaneousBody"/>
        <w:tabs>
          <w:tab w:val="left" w:pos="851"/>
        </w:tabs>
        <w:ind w:left="851" w:hanging="851"/>
        <w:rPr>
          <w:snapToGrid w:val="0"/>
        </w:rPr>
      </w:pPr>
      <w:r>
        <w:rPr>
          <w:snapToGrid w:val="0"/>
        </w:rPr>
        <w:t>4.</w:t>
      </w:r>
      <w:r>
        <w:rPr>
          <w:snapToGrid w:val="0"/>
        </w:rPr>
        <w:tab/>
        <w:t>After the date of entry into force of an amendment to this Convention in accordance with paragraph 4 of Article VI, any ratification, acceptance, approval or accession shall apply to the Convention as amended.</w:t>
      </w:r>
    </w:p>
    <w:p>
      <w:pPr>
        <w:pStyle w:val="yMiscellaneousBody"/>
        <w:tabs>
          <w:tab w:val="left" w:pos="851"/>
        </w:tabs>
        <w:ind w:left="851" w:hanging="851"/>
        <w:rPr>
          <w:snapToGrid w:val="0"/>
        </w:rPr>
      </w:pPr>
      <w:r>
        <w:rPr>
          <w:snapToGrid w:val="0"/>
        </w:rPr>
        <w:t>5.</w:t>
      </w:r>
      <w:r>
        <w:rPr>
          <w:snapToGrid w:val="0"/>
        </w:rPr>
        <w:tab/>
        <w:t>On the date of entry into force of this Convention, the Regulations replace and abrogate the International Regulations for Preventing Collisions at Sea, 1960.</w:t>
      </w:r>
    </w:p>
    <w:p>
      <w:pPr>
        <w:pStyle w:val="yMiscellaneousBody"/>
        <w:tabs>
          <w:tab w:val="left" w:pos="851"/>
        </w:tabs>
        <w:ind w:left="851" w:hanging="851"/>
        <w:rPr>
          <w:snapToGrid w:val="0"/>
        </w:rPr>
      </w:pPr>
      <w:r>
        <w:rPr>
          <w:snapToGrid w:val="0"/>
        </w:rPr>
        <w:t>6.</w:t>
      </w:r>
      <w:r>
        <w:rPr>
          <w:snapToGrid w:val="0"/>
        </w:rPr>
        <w:tab/>
        <w:t>The Secretary</w:t>
      </w:r>
      <w:r>
        <w:rPr>
          <w:snapToGrid w:val="0"/>
        </w:rPr>
        <w:noBreakHyphen/>
        <w:t>General shall inform the Governments of States that have signed or acceded to this Convention of the date of its entry into force.</w:t>
      </w:r>
    </w:p>
    <w:p>
      <w:pPr>
        <w:pStyle w:val="yMiscellaneousHeading"/>
        <w:spacing w:before="300"/>
        <w:rPr>
          <w:snapToGrid w:val="0"/>
        </w:rPr>
      </w:pPr>
      <w:bookmarkStart w:id="1438" w:name="_Toc513609559"/>
      <w:bookmarkStart w:id="1439" w:name="_Toc513612057"/>
      <w:bookmarkStart w:id="1440" w:name="_Toc77757286"/>
      <w:r>
        <w:rPr>
          <w:snapToGrid w:val="0"/>
        </w:rPr>
        <w:t>ARTICLE V</w:t>
      </w:r>
      <w:bookmarkEnd w:id="1438"/>
      <w:bookmarkEnd w:id="1439"/>
      <w:bookmarkEnd w:id="1440"/>
    </w:p>
    <w:p>
      <w:pPr>
        <w:pStyle w:val="yMiscellaneousHeading"/>
        <w:rPr>
          <w:i/>
          <w:snapToGrid w:val="0"/>
        </w:rPr>
      </w:pPr>
      <w:bookmarkStart w:id="1441" w:name="_Toc513609560"/>
      <w:bookmarkStart w:id="1442" w:name="_Toc513612058"/>
      <w:bookmarkStart w:id="1443" w:name="_Toc77757287"/>
      <w:r>
        <w:rPr>
          <w:i/>
          <w:snapToGrid w:val="0"/>
        </w:rPr>
        <w:t>Revision Conference</w:t>
      </w:r>
      <w:bookmarkEnd w:id="1441"/>
      <w:bookmarkEnd w:id="1442"/>
      <w:bookmarkEnd w:id="1443"/>
    </w:p>
    <w:p>
      <w:pPr>
        <w:pStyle w:val="yMiscellaneousBody"/>
        <w:tabs>
          <w:tab w:val="left" w:pos="851"/>
        </w:tabs>
        <w:ind w:left="851" w:hanging="851"/>
        <w:rPr>
          <w:snapToGrid w:val="0"/>
        </w:rPr>
      </w:pPr>
      <w:r>
        <w:rPr>
          <w:snapToGrid w:val="0"/>
        </w:rPr>
        <w:t>1.</w:t>
      </w:r>
      <w:r>
        <w:rPr>
          <w:snapToGrid w:val="0"/>
        </w:rPr>
        <w:tab/>
        <w:t>A Conference for the purpose of revising this Convention or the Regulations or both may be convened by the Organization.</w:t>
      </w:r>
    </w:p>
    <w:p>
      <w:pPr>
        <w:pStyle w:val="yMiscellaneousBody"/>
        <w:tabs>
          <w:tab w:val="left" w:pos="851"/>
        </w:tabs>
        <w:ind w:left="851" w:hanging="851"/>
        <w:rPr>
          <w:snapToGrid w:val="0"/>
        </w:rPr>
      </w:pPr>
      <w:r>
        <w:rPr>
          <w:snapToGrid w:val="0"/>
        </w:rPr>
        <w:t>2.</w:t>
      </w:r>
      <w:r>
        <w:rPr>
          <w:snapToGrid w:val="0"/>
        </w:rPr>
        <w:tab/>
        <w:t>The Organization shall convene a Conference of Contracting Parties for the purpose of revising this Convention or the Regulations or both at the request of not less than one</w:t>
      </w:r>
      <w:r>
        <w:rPr>
          <w:snapToGrid w:val="0"/>
        </w:rPr>
        <w:noBreakHyphen/>
        <w:t>third of the Contracting Parties.</w:t>
      </w:r>
    </w:p>
    <w:p>
      <w:pPr>
        <w:pStyle w:val="yMiscellaneousHeading"/>
        <w:spacing w:before="300"/>
        <w:rPr>
          <w:snapToGrid w:val="0"/>
        </w:rPr>
      </w:pPr>
      <w:bookmarkStart w:id="1444" w:name="_Toc513609561"/>
      <w:bookmarkStart w:id="1445" w:name="_Toc513612059"/>
      <w:bookmarkStart w:id="1446" w:name="_Toc77757288"/>
      <w:r>
        <w:rPr>
          <w:snapToGrid w:val="0"/>
        </w:rPr>
        <w:t>ARTICLE VI</w:t>
      </w:r>
      <w:bookmarkEnd w:id="1444"/>
      <w:bookmarkEnd w:id="1445"/>
      <w:bookmarkEnd w:id="1446"/>
    </w:p>
    <w:p>
      <w:pPr>
        <w:pStyle w:val="yMiscellaneousHeading"/>
        <w:rPr>
          <w:i/>
          <w:snapToGrid w:val="0"/>
        </w:rPr>
      </w:pPr>
      <w:bookmarkStart w:id="1447" w:name="_Toc513609562"/>
      <w:bookmarkStart w:id="1448" w:name="_Toc513612060"/>
      <w:bookmarkStart w:id="1449" w:name="_Toc77757289"/>
      <w:r>
        <w:rPr>
          <w:i/>
          <w:snapToGrid w:val="0"/>
        </w:rPr>
        <w:t>Amendments to the Regulations</w:t>
      </w:r>
      <w:bookmarkEnd w:id="1447"/>
      <w:bookmarkEnd w:id="1448"/>
      <w:bookmarkEnd w:id="1449"/>
    </w:p>
    <w:p>
      <w:pPr>
        <w:pStyle w:val="yMiscellaneousBody"/>
        <w:tabs>
          <w:tab w:val="left" w:pos="851"/>
        </w:tabs>
        <w:ind w:left="851" w:hanging="851"/>
        <w:rPr>
          <w:snapToGrid w:val="0"/>
        </w:rPr>
      </w:pPr>
      <w:r>
        <w:rPr>
          <w:snapToGrid w:val="0"/>
        </w:rPr>
        <w:t>1.</w:t>
      </w:r>
      <w:r>
        <w:rPr>
          <w:snapToGrid w:val="0"/>
        </w:rPr>
        <w:tab/>
        <w:t>Any amendment to the Regulations proposed by a Contracting Party shall be considered in the Organization at the request of that Party.</w:t>
      </w:r>
    </w:p>
    <w:p>
      <w:pPr>
        <w:pStyle w:val="yMiscellaneousBody"/>
        <w:tabs>
          <w:tab w:val="left" w:pos="851"/>
        </w:tabs>
        <w:ind w:left="851" w:hanging="851"/>
        <w:rPr>
          <w:snapToGrid w:val="0"/>
        </w:rPr>
      </w:pPr>
      <w:r>
        <w:rPr>
          <w:snapToGrid w:val="0"/>
        </w:rPr>
        <w:t>2.</w:t>
      </w:r>
      <w:r>
        <w:rPr>
          <w:snapToGrid w:val="0"/>
        </w:rPr>
        <w:tab/>
        <w:t>If adopted by a two</w:t>
      </w:r>
      <w:r>
        <w:rPr>
          <w:snapToGrid w:val="0"/>
        </w:rPr>
        <w:noBreakHyphen/>
        <w:t>thirds majority of those present and voting in the Maritime Safety Committee of the Organization, such amendment shall be communicated to all Contracting Parties and Members of the Organization at least six months prior to its consideration by the Assembly of the Organization. Any Contracting Party which is not a Member of the Organization shall be entitled to participate when the amendment is considered by the Assembly.</w:t>
      </w:r>
    </w:p>
    <w:p>
      <w:pPr>
        <w:pStyle w:val="yMiscellaneousBody"/>
        <w:tabs>
          <w:tab w:val="left" w:pos="851"/>
        </w:tabs>
        <w:ind w:left="851" w:hanging="851"/>
        <w:rPr>
          <w:snapToGrid w:val="0"/>
        </w:rPr>
      </w:pPr>
      <w:r>
        <w:rPr>
          <w:snapToGrid w:val="0"/>
        </w:rPr>
        <w:t>3.</w:t>
      </w:r>
      <w:r>
        <w:rPr>
          <w:snapToGrid w:val="0"/>
        </w:rPr>
        <w:tab/>
        <w:t>If adopted by a two</w:t>
      </w:r>
      <w:r>
        <w:rPr>
          <w:snapToGrid w:val="0"/>
        </w:rPr>
        <w:noBreakHyphen/>
        <w:t>thirds majority of those present and voting in the Assembly, the amendment shall be communicated by the Secretary</w:t>
      </w:r>
      <w:r>
        <w:rPr>
          <w:snapToGrid w:val="0"/>
        </w:rPr>
        <w:noBreakHyphen/>
        <w:t>General to all Contracting Parties for their acceptance.</w:t>
      </w:r>
    </w:p>
    <w:p>
      <w:pPr>
        <w:pStyle w:val="yMiscellaneousBody"/>
        <w:tabs>
          <w:tab w:val="left" w:pos="851"/>
        </w:tabs>
        <w:ind w:left="851" w:hanging="851"/>
        <w:rPr>
          <w:snapToGrid w:val="0"/>
        </w:rPr>
      </w:pPr>
      <w:r>
        <w:rPr>
          <w:snapToGrid w:val="0"/>
        </w:rPr>
        <w:t>4.</w:t>
      </w:r>
      <w:r>
        <w:rPr>
          <w:snapToGrid w:val="0"/>
        </w:rPr>
        <w:tab/>
        <w:t>Such an amendment shall enter into force on a date to be determined by the Assembly at the time of its adoption unless, by a prior date determined by the Assembly at the same time, more than one</w:t>
      </w:r>
      <w:r>
        <w:rPr>
          <w:snapToGrid w:val="0"/>
        </w:rPr>
        <w:noBreakHyphen/>
        <w:t>third of the Contracting Parties notify the Organization of their objection to the amendment. Determination by the Assembly of the dates referred to in this paragraph shall be by a two</w:t>
      </w:r>
      <w:r>
        <w:rPr>
          <w:snapToGrid w:val="0"/>
        </w:rPr>
        <w:noBreakHyphen/>
        <w:t>thirds majority of those present and voting.</w:t>
      </w:r>
    </w:p>
    <w:p>
      <w:pPr>
        <w:pStyle w:val="yMiscellaneousBody"/>
        <w:tabs>
          <w:tab w:val="left" w:pos="851"/>
        </w:tabs>
        <w:ind w:left="851" w:hanging="851"/>
        <w:rPr>
          <w:snapToGrid w:val="0"/>
        </w:rPr>
      </w:pPr>
      <w:r>
        <w:rPr>
          <w:snapToGrid w:val="0"/>
        </w:rPr>
        <w:t>5.</w:t>
      </w:r>
      <w:r>
        <w:rPr>
          <w:snapToGrid w:val="0"/>
        </w:rPr>
        <w:tab/>
        <w:t>On entry into force any amendment shall, for all Contracting Parties which have not objected to the amendment, replace and supersede any previous provision to which the amendment refers.</w:t>
      </w:r>
    </w:p>
    <w:p>
      <w:pPr>
        <w:pStyle w:val="yMiscellaneousBody"/>
        <w:tabs>
          <w:tab w:val="left" w:pos="851"/>
        </w:tabs>
        <w:ind w:left="851" w:hanging="851"/>
        <w:rPr>
          <w:snapToGrid w:val="0"/>
        </w:rPr>
      </w:pPr>
      <w:r>
        <w:rPr>
          <w:snapToGrid w:val="0"/>
        </w:rPr>
        <w:t>6.</w:t>
      </w:r>
      <w:r>
        <w:rPr>
          <w:snapToGrid w:val="0"/>
        </w:rPr>
        <w:tab/>
        <w:t>The Secretary</w:t>
      </w:r>
      <w:r>
        <w:rPr>
          <w:snapToGrid w:val="0"/>
        </w:rPr>
        <w:noBreakHyphen/>
        <w:t>General shall inform all Contracting Parties and Members of the Organization of any request and communication under this Article and the date on which any amendment enters into force.</w:t>
      </w:r>
    </w:p>
    <w:p>
      <w:pPr>
        <w:pStyle w:val="yMiscellaneousHeading"/>
        <w:spacing w:before="300"/>
        <w:rPr>
          <w:snapToGrid w:val="0"/>
        </w:rPr>
      </w:pPr>
      <w:bookmarkStart w:id="1450" w:name="_Toc513609563"/>
      <w:bookmarkStart w:id="1451" w:name="_Toc513612061"/>
      <w:bookmarkStart w:id="1452" w:name="_Toc77757290"/>
      <w:r>
        <w:rPr>
          <w:snapToGrid w:val="0"/>
        </w:rPr>
        <w:t>ARTICLE VII</w:t>
      </w:r>
      <w:bookmarkEnd w:id="1450"/>
      <w:bookmarkEnd w:id="1451"/>
      <w:bookmarkEnd w:id="1452"/>
    </w:p>
    <w:p>
      <w:pPr>
        <w:pStyle w:val="yMiscellaneousHeading"/>
        <w:rPr>
          <w:i/>
          <w:snapToGrid w:val="0"/>
        </w:rPr>
      </w:pPr>
      <w:bookmarkStart w:id="1453" w:name="_Toc513609564"/>
      <w:bookmarkStart w:id="1454" w:name="_Toc513612062"/>
      <w:bookmarkStart w:id="1455" w:name="_Toc77757291"/>
      <w:r>
        <w:rPr>
          <w:i/>
          <w:snapToGrid w:val="0"/>
        </w:rPr>
        <w:t>Denunciation</w:t>
      </w:r>
      <w:bookmarkEnd w:id="1453"/>
      <w:bookmarkEnd w:id="1454"/>
      <w:bookmarkEnd w:id="1455"/>
    </w:p>
    <w:p>
      <w:pPr>
        <w:pStyle w:val="yMiscellaneousBody"/>
        <w:tabs>
          <w:tab w:val="left" w:pos="851"/>
        </w:tabs>
        <w:ind w:left="851" w:hanging="851"/>
        <w:rPr>
          <w:snapToGrid w:val="0"/>
        </w:rPr>
      </w:pPr>
      <w:r>
        <w:rPr>
          <w:snapToGrid w:val="0"/>
        </w:rPr>
        <w:t>1.</w:t>
      </w:r>
      <w:r>
        <w:rPr>
          <w:snapToGrid w:val="0"/>
        </w:rPr>
        <w:tab/>
        <w:t>The present Convention may be denounced by a Contracting Party at any time after the expiry of five years from the date on which the Convention entered into force for that Party.</w:t>
      </w:r>
    </w:p>
    <w:p>
      <w:pPr>
        <w:pStyle w:val="yMiscellaneousBody"/>
        <w:tabs>
          <w:tab w:val="left" w:pos="851"/>
        </w:tabs>
        <w:ind w:left="851" w:hanging="851"/>
        <w:rPr>
          <w:snapToGrid w:val="0"/>
        </w:rPr>
      </w:pPr>
      <w:r>
        <w:rPr>
          <w:snapToGrid w:val="0"/>
        </w:rPr>
        <w:t>2.</w:t>
      </w:r>
      <w:r>
        <w:rPr>
          <w:snapToGrid w:val="0"/>
        </w:rPr>
        <w:tab/>
        <w:t>Denunciation shall be effected by the deposit of an instrument with the Organization. The Secretary</w:t>
      </w:r>
      <w:r>
        <w:rPr>
          <w:snapToGrid w:val="0"/>
        </w:rPr>
        <w:noBreakHyphen/>
        <w:t>General shall inform all other Contracting Parties of the receipt of the instrument of denunciation and of the date of its deposit.</w:t>
      </w:r>
    </w:p>
    <w:p>
      <w:pPr>
        <w:pStyle w:val="yMiscellaneousBody"/>
        <w:tabs>
          <w:tab w:val="left" w:pos="851"/>
        </w:tabs>
        <w:ind w:left="851" w:hanging="851"/>
        <w:rPr>
          <w:snapToGrid w:val="0"/>
        </w:rPr>
      </w:pPr>
      <w:r>
        <w:rPr>
          <w:snapToGrid w:val="0"/>
        </w:rPr>
        <w:t>3.</w:t>
      </w:r>
      <w:r>
        <w:rPr>
          <w:snapToGrid w:val="0"/>
        </w:rPr>
        <w:tab/>
        <w:t>A denunciation shall take effect one year, or such longer period as may be specified in the instrument, after its deposit.</w:t>
      </w:r>
    </w:p>
    <w:p>
      <w:pPr>
        <w:pStyle w:val="yMiscellaneousHeading"/>
        <w:spacing w:before="300"/>
        <w:rPr>
          <w:snapToGrid w:val="0"/>
        </w:rPr>
      </w:pPr>
      <w:bookmarkStart w:id="1456" w:name="_Toc513609565"/>
      <w:bookmarkStart w:id="1457" w:name="_Toc513612063"/>
      <w:bookmarkStart w:id="1458" w:name="_Toc77757292"/>
      <w:r>
        <w:rPr>
          <w:snapToGrid w:val="0"/>
        </w:rPr>
        <w:t>ARTICLE VIII</w:t>
      </w:r>
      <w:bookmarkEnd w:id="1456"/>
      <w:bookmarkEnd w:id="1457"/>
      <w:bookmarkEnd w:id="1458"/>
    </w:p>
    <w:p>
      <w:pPr>
        <w:pStyle w:val="yMiscellaneousHeading"/>
        <w:rPr>
          <w:i/>
          <w:snapToGrid w:val="0"/>
        </w:rPr>
      </w:pPr>
      <w:bookmarkStart w:id="1459" w:name="_Toc513609566"/>
      <w:bookmarkStart w:id="1460" w:name="_Toc513612064"/>
      <w:bookmarkStart w:id="1461" w:name="_Toc77757293"/>
      <w:r>
        <w:rPr>
          <w:i/>
          <w:snapToGrid w:val="0"/>
        </w:rPr>
        <w:t>Deposit and Registration</w:t>
      </w:r>
      <w:bookmarkEnd w:id="1459"/>
      <w:bookmarkEnd w:id="1460"/>
      <w:bookmarkEnd w:id="1461"/>
    </w:p>
    <w:p>
      <w:pPr>
        <w:pStyle w:val="yMiscellaneousBody"/>
        <w:tabs>
          <w:tab w:val="left" w:pos="851"/>
        </w:tabs>
        <w:ind w:left="851" w:hanging="851"/>
        <w:rPr>
          <w:snapToGrid w:val="0"/>
        </w:rPr>
      </w:pPr>
      <w:r>
        <w:rPr>
          <w:snapToGrid w:val="0"/>
        </w:rPr>
        <w:t>1.</w:t>
      </w:r>
      <w:r>
        <w:rPr>
          <w:snapToGrid w:val="0"/>
        </w:rPr>
        <w:tab/>
        <w:t>The present Convention and the Regulations shall be deposited with the Organization, and the Secretary</w:t>
      </w:r>
      <w:r>
        <w:rPr>
          <w:snapToGrid w:val="0"/>
        </w:rPr>
        <w:noBreakHyphen/>
        <w:t>General shall transmit certified true copies thereof to all Governments of States that have signed this Convention or acceded to it.</w:t>
      </w:r>
    </w:p>
    <w:p>
      <w:pPr>
        <w:pStyle w:val="yMiscellaneousBody"/>
        <w:tabs>
          <w:tab w:val="left" w:pos="851"/>
        </w:tabs>
        <w:ind w:left="851" w:hanging="851"/>
        <w:rPr>
          <w:snapToGrid w:val="0"/>
        </w:rPr>
      </w:pPr>
      <w:r>
        <w:rPr>
          <w:snapToGrid w:val="0"/>
        </w:rPr>
        <w:t>2.</w:t>
      </w:r>
      <w:r>
        <w:rPr>
          <w:snapToGrid w:val="0"/>
        </w:rPr>
        <w:tab/>
        <w:t>When the present Convention enters into force, the text shall be transmitted by the Secretary</w:t>
      </w:r>
      <w:r>
        <w:rPr>
          <w:snapToGrid w:val="0"/>
        </w:rPr>
        <w:noBreakHyphen/>
        <w:t>General to the Secretariat of the United Nations for registration and publication in accordance with Article 102 of the Charter of the United Nations.</w:t>
      </w:r>
    </w:p>
    <w:p>
      <w:pPr>
        <w:pStyle w:val="yMiscellaneousHeading"/>
        <w:spacing w:before="300"/>
        <w:rPr>
          <w:snapToGrid w:val="0"/>
        </w:rPr>
      </w:pPr>
      <w:bookmarkStart w:id="1462" w:name="_Toc513609567"/>
      <w:bookmarkStart w:id="1463" w:name="_Toc513612065"/>
      <w:bookmarkStart w:id="1464" w:name="_Toc77757294"/>
      <w:r>
        <w:rPr>
          <w:snapToGrid w:val="0"/>
        </w:rPr>
        <w:t>ARTICLE IX</w:t>
      </w:r>
      <w:bookmarkEnd w:id="1462"/>
      <w:bookmarkEnd w:id="1463"/>
      <w:bookmarkEnd w:id="1464"/>
    </w:p>
    <w:p>
      <w:pPr>
        <w:pStyle w:val="yMiscellaneousHeading"/>
        <w:rPr>
          <w:i/>
          <w:snapToGrid w:val="0"/>
        </w:rPr>
      </w:pPr>
      <w:bookmarkStart w:id="1465" w:name="_Toc513609568"/>
      <w:bookmarkStart w:id="1466" w:name="_Toc513612066"/>
      <w:bookmarkStart w:id="1467" w:name="_Toc77757295"/>
      <w:r>
        <w:rPr>
          <w:i/>
          <w:snapToGrid w:val="0"/>
        </w:rPr>
        <w:t>Languages</w:t>
      </w:r>
      <w:bookmarkEnd w:id="1465"/>
      <w:bookmarkEnd w:id="1466"/>
      <w:bookmarkEnd w:id="1467"/>
    </w:p>
    <w:p>
      <w:pPr>
        <w:pStyle w:val="yMiscellaneousBody"/>
        <w:rPr>
          <w:snapToGrid w:val="0"/>
        </w:rPr>
      </w:pPr>
      <w:r>
        <w:rPr>
          <w:snapToGrid w:val="0"/>
        </w:rPr>
        <w:t>The present Convention is established, together with the Regulations, in a single copy in the English and French languages, both texts being equally authentic. Official translations in the Russian and Spanish languages shall be prepared and deposited with the signed original.</w:t>
      </w:r>
    </w:p>
    <w:p>
      <w:pPr>
        <w:pStyle w:val="yMiscellaneousHeading"/>
        <w:spacing w:before="240"/>
        <w:rPr>
          <w:b/>
          <w:snapToGrid w:val="0"/>
        </w:rPr>
      </w:pPr>
      <w:bookmarkStart w:id="1468" w:name="_Toc513609569"/>
      <w:bookmarkStart w:id="1469" w:name="_Toc513612067"/>
      <w:bookmarkStart w:id="1470" w:name="_Toc77757296"/>
      <w:r>
        <w:rPr>
          <w:b/>
          <w:snapToGrid w:val="0"/>
        </w:rPr>
        <w:t>INTERNATIONAL REGULATIONS FOR PREVENTING COLLISIONS AT SEA, 1972</w:t>
      </w:r>
      <w:bookmarkEnd w:id="1468"/>
      <w:bookmarkEnd w:id="1469"/>
      <w:bookmarkEnd w:id="1470"/>
    </w:p>
    <w:p>
      <w:pPr>
        <w:pStyle w:val="yMiscellaneousHeading"/>
        <w:spacing w:before="300"/>
        <w:rPr>
          <w:snapToGrid w:val="0"/>
        </w:rPr>
      </w:pPr>
      <w:bookmarkStart w:id="1471" w:name="_Toc513609570"/>
      <w:bookmarkStart w:id="1472" w:name="_Toc513612068"/>
      <w:bookmarkStart w:id="1473" w:name="_Toc77757297"/>
      <w:r>
        <w:rPr>
          <w:snapToGrid w:val="0"/>
        </w:rPr>
        <w:t>PART A — GENERAL</w:t>
      </w:r>
      <w:bookmarkEnd w:id="1471"/>
      <w:bookmarkEnd w:id="1472"/>
      <w:bookmarkEnd w:id="1473"/>
    </w:p>
    <w:p>
      <w:pPr>
        <w:pStyle w:val="yMiscellaneousHeading"/>
        <w:rPr>
          <w:snapToGrid w:val="0"/>
        </w:rPr>
      </w:pPr>
      <w:bookmarkStart w:id="1474" w:name="_Toc513609571"/>
      <w:bookmarkStart w:id="1475" w:name="_Toc513612069"/>
      <w:bookmarkStart w:id="1476" w:name="_Toc77757298"/>
      <w:r>
        <w:rPr>
          <w:snapToGrid w:val="0"/>
        </w:rPr>
        <w:t>RULE 1</w:t>
      </w:r>
      <w:bookmarkEnd w:id="1474"/>
      <w:bookmarkEnd w:id="1475"/>
      <w:bookmarkEnd w:id="1476"/>
    </w:p>
    <w:p>
      <w:pPr>
        <w:pStyle w:val="yMiscellaneousHeading"/>
        <w:rPr>
          <w:i/>
          <w:snapToGrid w:val="0"/>
        </w:rPr>
      </w:pPr>
      <w:bookmarkStart w:id="1477" w:name="_Toc513609572"/>
      <w:bookmarkStart w:id="1478" w:name="_Toc513612070"/>
      <w:bookmarkStart w:id="1479" w:name="_Toc77757299"/>
      <w:r>
        <w:rPr>
          <w:i/>
          <w:snapToGrid w:val="0"/>
        </w:rPr>
        <w:t>Application</w:t>
      </w:r>
      <w:bookmarkEnd w:id="1477"/>
      <w:bookmarkEnd w:id="1478"/>
      <w:bookmarkEnd w:id="1479"/>
    </w:p>
    <w:p>
      <w:pPr>
        <w:pStyle w:val="yMiscellaneousBody"/>
        <w:tabs>
          <w:tab w:val="left" w:pos="851"/>
        </w:tabs>
        <w:ind w:left="851" w:hanging="851"/>
        <w:rPr>
          <w:snapToGrid w:val="0"/>
        </w:rPr>
      </w:pPr>
      <w:r>
        <w:rPr>
          <w:snapToGrid w:val="0"/>
        </w:rPr>
        <w:t>(a)</w:t>
      </w:r>
      <w:r>
        <w:rPr>
          <w:snapToGrid w:val="0"/>
        </w:rPr>
        <w:tab/>
        <w:t>These Rules shall apply to all vessels upon the high seas and in all waters connected therewith navigable by seagoing vessels.</w:t>
      </w:r>
    </w:p>
    <w:p>
      <w:pPr>
        <w:pStyle w:val="yMiscellaneousBody"/>
        <w:tabs>
          <w:tab w:val="left" w:pos="851"/>
        </w:tabs>
        <w:ind w:left="851" w:hanging="851"/>
        <w:rPr>
          <w:snapToGrid w:val="0"/>
        </w:rPr>
      </w:pPr>
      <w:r>
        <w:rPr>
          <w:snapToGrid w:val="0"/>
        </w:rPr>
        <w:t>(b)</w:t>
      </w:r>
      <w:r>
        <w:rPr>
          <w:snapToGrid w:val="0"/>
        </w:rPr>
        <w:tab/>
        <w:t>Nothing in these Rules shall interfere with the operation of special rules made by an appropriate authority for roadsteads, harbours, rivers, lakes or inland waterways connected with the high seas and navigable by seagoing vessels. Such special rules shall conform as closely as possible to these Rules.</w:t>
      </w:r>
    </w:p>
    <w:p>
      <w:pPr>
        <w:pStyle w:val="yMiscellaneousBody"/>
        <w:tabs>
          <w:tab w:val="left" w:pos="851"/>
        </w:tabs>
        <w:ind w:left="851" w:hanging="851"/>
        <w:rPr>
          <w:snapToGrid w:val="0"/>
        </w:rPr>
      </w:pPr>
      <w:r>
        <w:rPr>
          <w:snapToGrid w:val="0"/>
        </w:rPr>
        <w:t>(c)</w:t>
      </w:r>
      <w:r>
        <w:rPr>
          <w:snapToGrid w:val="0"/>
        </w:rPr>
        <w:tab/>
        <w:t>Nothing in these Rules shall interfere with the operation of any special rules made by the Government of any State with respect to additional station or signal lights or whistle signals for ships of war and vessels proceeding under convoy, or with respect to additional station or signal lights for fishing vessels engaged in fishing as a fleet. These additional station or signal lights or whistle signals shall, so far as possible, be such that they cannot be mistaken for any light or signal authorized elsewhere under these Rules.</w:t>
      </w:r>
    </w:p>
    <w:p>
      <w:pPr>
        <w:pStyle w:val="yMiscellaneousBody"/>
        <w:tabs>
          <w:tab w:val="left" w:pos="851"/>
        </w:tabs>
        <w:ind w:left="851" w:hanging="851"/>
        <w:rPr>
          <w:snapToGrid w:val="0"/>
        </w:rPr>
      </w:pPr>
      <w:r>
        <w:rPr>
          <w:snapToGrid w:val="0"/>
        </w:rPr>
        <w:t>(d)</w:t>
      </w:r>
      <w:r>
        <w:rPr>
          <w:snapToGrid w:val="0"/>
        </w:rPr>
        <w:tab/>
        <w:t>Traffic separation schemes may be adopted by the Organization for the purpose of these Rules.</w:t>
      </w:r>
    </w:p>
    <w:p>
      <w:pPr>
        <w:pStyle w:val="yMiscellaneousBody"/>
        <w:tabs>
          <w:tab w:val="left" w:pos="851"/>
        </w:tabs>
        <w:ind w:left="851" w:hanging="851"/>
        <w:rPr>
          <w:snapToGrid w:val="0"/>
        </w:rPr>
      </w:pPr>
      <w:r>
        <w:rPr>
          <w:snapToGrid w:val="0"/>
        </w:rPr>
        <w:t>(e)</w:t>
      </w:r>
      <w:r>
        <w:rPr>
          <w:snapToGrid w:val="0"/>
        </w:rPr>
        <w:tab/>
        <w:t>Whenever the Government concerned shall have determined that a vessel of special construction or purpose cannot comply fully with the provisions of any of these Rules with respect to the number, position, range or arc of visibility of lights or shapes, as well as to the disposition and characteristics of sound</w:t>
      </w:r>
      <w:r>
        <w:rPr>
          <w:snapToGrid w:val="0"/>
        </w:rPr>
        <w:noBreakHyphen/>
        <w:t>signalling appliances, without interfering with the special function of the vessel, such vessel shall comply with such other provisions in regard to the number, position, range or arc of visibility of lights or shapes, as well as to the disposition and characteristics of sound</w:t>
      </w:r>
      <w:r>
        <w:rPr>
          <w:snapToGrid w:val="0"/>
        </w:rPr>
        <w:noBreakHyphen/>
        <w:t>signalling appliances, as her Government shall have determined to be the closest possible compliance with these Rules in respect to that vessel.</w:t>
      </w:r>
    </w:p>
    <w:p>
      <w:pPr>
        <w:pStyle w:val="yMiscellaneousHeading"/>
        <w:spacing w:before="300"/>
        <w:rPr>
          <w:snapToGrid w:val="0"/>
        </w:rPr>
      </w:pPr>
      <w:bookmarkStart w:id="1480" w:name="_Toc513609573"/>
      <w:bookmarkStart w:id="1481" w:name="_Toc513612071"/>
      <w:bookmarkStart w:id="1482" w:name="_Toc77757300"/>
      <w:r>
        <w:rPr>
          <w:snapToGrid w:val="0"/>
        </w:rPr>
        <w:t>RULE 2</w:t>
      </w:r>
      <w:bookmarkEnd w:id="1480"/>
      <w:bookmarkEnd w:id="1481"/>
      <w:bookmarkEnd w:id="1482"/>
    </w:p>
    <w:p>
      <w:pPr>
        <w:pStyle w:val="yMiscellaneousHeading"/>
        <w:rPr>
          <w:rFonts w:ascii="Courier New" w:hAnsi="Courier New"/>
          <w:i/>
          <w:snapToGrid w:val="0"/>
        </w:rPr>
      </w:pPr>
      <w:bookmarkStart w:id="1483" w:name="_Toc513609574"/>
      <w:bookmarkStart w:id="1484" w:name="_Toc513612072"/>
      <w:bookmarkStart w:id="1485" w:name="_Toc77757301"/>
      <w:r>
        <w:rPr>
          <w:i/>
          <w:snapToGrid w:val="0"/>
        </w:rPr>
        <w:t>Responsibility</w:t>
      </w:r>
      <w:bookmarkEnd w:id="1483"/>
      <w:bookmarkEnd w:id="1484"/>
      <w:bookmarkEnd w:id="1485"/>
    </w:p>
    <w:p>
      <w:pPr>
        <w:pStyle w:val="yMiscellaneousBody"/>
        <w:tabs>
          <w:tab w:val="left" w:pos="851"/>
        </w:tabs>
        <w:ind w:left="851" w:hanging="851"/>
        <w:rPr>
          <w:snapToGrid w:val="0"/>
        </w:rPr>
      </w:pPr>
      <w:r>
        <w:rPr>
          <w:snapToGrid w:val="0"/>
        </w:rPr>
        <w:t>(a)</w:t>
      </w:r>
      <w:r>
        <w:rPr>
          <w:snapToGrid w:val="0"/>
        </w:rPr>
        <w:tab/>
        <w:t>Nothing in these Rules shall exonerate any vessel, or the owner, master or crew thereof, from the consequences of any neglect to comply with these Rules or of the neglect of any precaution which may be required by the ordinary practice of seamen, or by the special circumstances of the case.</w:t>
      </w:r>
    </w:p>
    <w:p>
      <w:pPr>
        <w:pStyle w:val="yMiscellaneousBody"/>
        <w:tabs>
          <w:tab w:val="left" w:pos="851"/>
        </w:tabs>
        <w:ind w:left="851" w:hanging="851"/>
        <w:rPr>
          <w:snapToGrid w:val="0"/>
        </w:rPr>
      </w:pPr>
      <w:r>
        <w:rPr>
          <w:snapToGrid w:val="0"/>
        </w:rPr>
        <w:t>(b)</w:t>
      </w:r>
      <w:r>
        <w:rPr>
          <w:snapToGrid w:val="0"/>
        </w:rPr>
        <w:tab/>
        <w:t>In construing and complying with these Rules due regard shall be had to all dangers of navigation and collision and to any special circumstances, including the limitations of the vessels involved, which may make a departure from these Rules necessary to avoid immediate danger.</w:t>
      </w:r>
    </w:p>
    <w:p>
      <w:pPr>
        <w:pStyle w:val="yMiscellaneousHeading"/>
        <w:spacing w:before="300"/>
        <w:rPr>
          <w:snapToGrid w:val="0"/>
        </w:rPr>
      </w:pPr>
      <w:bookmarkStart w:id="1486" w:name="_Toc513609575"/>
      <w:bookmarkStart w:id="1487" w:name="_Toc513612073"/>
      <w:bookmarkStart w:id="1488" w:name="_Toc77757302"/>
      <w:r>
        <w:rPr>
          <w:snapToGrid w:val="0"/>
        </w:rPr>
        <w:t>RULE 3</w:t>
      </w:r>
      <w:bookmarkEnd w:id="1486"/>
      <w:bookmarkEnd w:id="1487"/>
      <w:bookmarkEnd w:id="1488"/>
    </w:p>
    <w:p>
      <w:pPr>
        <w:pStyle w:val="yMiscellaneousHeading"/>
        <w:rPr>
          <w:i/>
          <w:snapToGrid w:val="0"/>
        </w:rPr>
      </w:pPr>
      <w:bookmarkStart w:id="1489" w:name="_Toc513609576"/>
      <w:bookmarkStart w:id="1490" w:name="_Toc513612074"/>
      <w:bookmarkStart w:id="1491" w:name="_Toc77757303"/>
      <w:r>
        <w:rPr>
          <w:i/>
          <w:snapToGrid w:val="0"/>
        </w:rPr>
        <w:t>General Definitions</w:t>
      </w:r>
      <w:bookmarkEnd w:id="1489"/>
      <w:bookmarkEnd w:id="1490"/>
      <w:bookmarkEnd w:id="1491"/>
    </w:p>
    <w:p>
      <w:pPr>
        <w:pStyle w:val="yMiscellaneousBody"/>
        <w:keepNext/>
        <w:rPr>
          <w:snapToGrid w:val="0"/>
        </w:rPr>
      </w:pPr>
      <w:r>
        <w:rPr>
          <w:snapToGrid w:val="0"/>
        </w:rPr>
        <w:t>For the purpose of these Rules, except where the context otherwise requires:</w:t>
      </w:r>
    </w:p>
    <w:p>
      <w:pPr>
        <w:pStyle w:val="yIndenta"/>
        <w:rPr>
          <w:snapToGrid w:val="0"/>
        </w:rPr>
      </w:pPr>
      <w:r>
        <w:rPr>
          <w:snapToGrid w:val="0"/>
        </w:rPr>
        <w:tab/>
        <w:t>(a)</w:t>
      </w:r>
      <w:r>
        <w:rPr>
          <w:snapToGrid w:val="0"/>
        </w:rPr>
        <w:tab/>
        <w:t>The word “vessel” includes every description of water craft, including non</w:t>
      </w:r>
      <w:r>
        <w:rPr>
          <w:snapToGrid w:val="0"/>
        </w:rPr>
        <w:noBreakHyphen/>
        <w:t>displacement craft and seaplanes, used or capable of being used as a means of transportation on water.</w:t>
      </w:r>
    </w:p>
    <w:p>
      <w:pPr>
        <w:pStyle w:val="yIndenta"/>
        <w:rPr>
          <w:snapToGrid w:val="0"/>
        </w:rPr>
      </w:pPr>
      <w:r>
        <w:rPr>
          <w:snapToGrid w:val="0"/>
        </w:rPr>
        <w:tab/>
        <w:t>(b)</w:t>
      </w:r>
      <w:r>
        <w:rPr>
          <w:snapToGrid w:val="0"/>
        </w:rPr>
        <w:tab/>
        <w:t>The term “power</w:t>
      </w:r>
      <w:r>
        <w:rPr>
          <w:snapToGrid w:val="0"/>
        </w:rPr>
        <w:noBreakHyphen/>
        <w:t>driven vessel” means any vessel propelled by machinery.</w:t>
      </w:r>
    </w:p>
    <w:p>
      <w:pPr>
        <w:pStyle w:val="yIndenta"/>
        <w:rPr>
          <w:snapToGrid w:val="0"/>
        </w:rPr>
      </w:pPr>
      <w:r>
        <w:rPr>
          <w:snapToGrid w:val="0"/>
        </w:rPr>
        <w:tab/>
        <w:t>(c)</w:t>
      </w:r>
      <w:r>
        <w:rPr>
          <w:snapToGrid w:val="0"/>
        </w:rPr>
        <w:tab/>
        <w:t>The term “sailing vessel” means any vessel under sail provided that propelling machinery, if fitted, is not being used.</w:t>
      </w:r>
    </w:p>
    <w:p>
      <w:pPr>
        <w:pStyle w:val="yIndenta"/>
        <w:rPr>
          <w:snapToGrid w:val="0"/>
        </w:rPr>
      </w:pPr>
      <w:r>
        <w:rPr>
          <w:snapToGrid w:val="0"/>
        </w:rPr>
        <w:tab/>
        <w:t>(d)</w:t>
      </w:r>
      <w:r>
        <w:rPr>
          <w:snapToGrid w:val="0"/>
        </w:rPr>
        <w:tab/>
        <w:t>The term “vessel engaged in fishing” means any vessel fishing with nets, lines, trawls or other fishing apparatus which restrict manoeuvrability, but does not include a vessel fishing with trolling lines or other fishing apparatus which do not restrict manoeuvrability.</w:t>
      </w:r>
    </w:p>
    <w:p>
      <w:pPr>
        <w:pStyle w:val="yIndenta"/>
        <w:rPr>
          <w:snapToGrid w:val="0"/>
        </w:rPr>
      </w:pPr>
      <w:r>
        <w:rPr>
          <w:snapToGrid w:val="0"/>
        </w:rPr>
        <w:tab/>
        <w:t>(e)</w:t>
      </w:r>
      <w:r>
        <w:rPr>
          <w:snapToGrid w:val="0"/>
        </w:rPr>
        <w:tab/>
        <w:t>The word “seaplane” includes any aircraft designed to manoeuvre on the water.</w:t>
      </w:r>
    </w:p>
    <w:p>
      <w:pPr>
        <w:pStyle w:val="yIndenta"/>
        <w:rPr>
          <w:snapToGrid w:val="0"/>
        </w:rPr>
      </w:pPr>
      <w:r>
        <w:rPr>
          <w:snapToGrid w:val="0"/>
        </w:rPr>
        <w:tab/>
        <w:t>(f)</w:t>
      </w:r>
      <w:r>
        <w:rPr>
          <w:snapToGrid w:val="0"/>
        </w:rPr>
        <w:tab/>
        <w:t>The term “vessel not under command” means a vessel which through some exceptional circumstance is unable to manoeuvre as required by these Rules and is therefore unable to keep out of the way of another vessel.</w:t>
      </w:r>
    </w:p>
    <w:p>
      <w:pPr>
        <w:pStyle w:val="yIndenta"/>
        <w:rPr>
          <w:snapToGrid w:val="0"/>
        </w:rPr>
      </w:pPr>
      <w:r>
        <w:rPr>
          <w:snapToGrid w:val="0"/>
        </w:rPr>
        <w:tab/>
        <w:t>(g)</w:t>
      </w:r>
      <w:r>
        <w:rPr>
          <w:snapToGrid w:val="0"/>
        </w:rPr>
        <w:tab/>
        <w:t>The term “vessel restricted in her ability to manoeuvre” means a vessel which from the nature of her work is restricted in her ability to manoeuvre as required by these Rules and is therefore unable to keep out of the way of another vessel.</w:t>
      </w:r>
    </w:p>
    <w:p>
      <w:pPr>
        <w:pStyle w:val="yIndenta"/>
        <w:rPr>
          <w:snapToGrid w:val="0"/>
        </w:rPr>
      </w:pPr>
      <w:r>
        <w:rPr>
          <w:snapToGrid w:val="0"/>
        </w:rPr>
        <w:tab/>
      </w:r>
      <w:r>
        <w:rPr>
          <w:snapToGrid w:val="0"/>
        </w:rPr>
        <w:tab/>
        <w:t>The following vessels shall be regarded as vessels restricted in their ability to manoeuvre:</w:t>
      </w:r>
    </w:p>
    <w:p>
      <w:pPr>
        <w:pStyle w:val="yIndenti0"/>
        <w:rPr>
          <w:snapToGrid w:val="0"/>
        </w:rPr>
      </w:pPr>
      <w:r>
        <w:rPr>
          <w:snapToGrid w:val="0"/>
        </w:rPr>
        <w:tab/>
        <w:t>(i)</w:t>
      </w:r>
      <w:r>
        <w:rPr>
          <w:snapToGrid w:val="0"/>
        </w:rPr>
        <w:tab/>
        <w:t>a vessel engaged in laying, servicing or picking up a navigation mark, submarine cable or pipeline;</w:t>
      </w:r>
    </w:p>
    <w:p>
      <w:pPr>
        <w:pStyle w:val="yIndenti0"/>
        <w:rPr>
          <w:snapToGrid w:val="0"/>
        </w:rPr>
      </w:pPr>
      <w:r>
        <w:rPr>
          <w:snapToGrid w:val="0"/>
        </w:rPr>
        <w:tab/>
        <w:t>(ii)</w:t>
      </w:r>
      <w:r>
        <w:rPr>
          <w:snapToGrid w:val="0"/>
        </w:rPr>
        <w:tab/>
        <w:t>a vessel engaged in dredging, surveying or underwater operations;</w:t>
      </w:r>
    </w:p>
    <w:p>
      <w:pPr>
        <w:pStyle w:val="yIndenti0"/>
        <w:rPr>
          <w:snapToGrid w:val="0"/>
        </w:rPr>
      </w:pPr>
      <w:r>
        <w:rPr>
          <w:snapToGrid w:val="0"/>
        </w:rPr>
        <w:tab/>
        <w:t>(iii)</w:t>
      </w:r>
      <w:r>
        <w:rPr>
          <w:snapToGrid w:val="0"/>
        </w:rPr>
        <w:tab/>
        <w:t>a vessel engaged in replenishment or transferring persons, provisions or cargo while underway;</w:t>
      </w:r>
    </w:p>
    <w:p>
      <w:pPr>
        <w:pStyle w:val="yIndenti0"/>
        <w:rPr>
          <w:snapToGrid w:val="0"/>
        </w:rPr>
      </w:pPr>
      <w:r>
        <w:rPr>
          <w:snapToGrid w:val="0"/>
        </w:rPr>
        <w:tab/>
        <w:t>(iv)</w:t>
      </w:r>
      <w:r>
        <w:rPr>
          <w:snapToGrid w:val="0"/>
        </w:rPr>
        <w:tab/>
        <w:t>a vessel engaged in the launching or recovery of aircraft;</w:t>
      </w:r>
    </w:p>
    <w:p>
      <w:pPr>
        <w:pStyle w:val="yIndenti0"/>
        <w:rPr>
          <w:snapToGrid w:val="0"/>
        </w:rPr>
      </w:pPr>
      <w:r>
        <w:rPr>
          <w:snapToGrid w:val="0"/>
        </w:rPr>
        <w:tab/>
        <w:t>(v)</w:t>
      </w:r>
      <w:r>
        <w:rPr>
          <w:snapToGrid w:val="0"/>
        </w:rPr>
        <w:tab/>
        <w:t>a vessel engaged in minesweeping operations;</w:t>
      </w:r>
    </w:p>
    <w:p>
      <w:pPr>
        <w:pStyle w:val="yIndenti0"/>
        <w:rPr>
          <w:snapToGrid w:val="0"/>
        </w:rPr>
      </w:pPr>
      <w:r>
        <w:rPr>
          <w:snapToGrid w:val="0"/>
        </w:rPr>
        <w:tab/>
        <w:t>(vi)</w:t>
      </w:r>
      <w:r>
        <w:rPr>
          <w:snapToGrid w:val="0"/>
        </w:rPr>
        <w:tab/>
        <w:t>a vessel engaged in a towing operation such as severely restricts the towing vessel and her tow in their ability to deviate from their course.</w:t>
      </w:r>
    </w:p>
    <w:p>
      <w:pPr>
        <w:pStyle w:val="yIndenta"/>
        <w:rPr>
          <w:snapToGrid w:val="0"/>
        </w:rPr>
      </w:pPr>
      <w:r>
        <w:rPr>
          <w:snapToGrid w:val="0"/>
        </w:rPr>
        <w:tab/>
        <w:t>(h)</w:t>
      </w:r>
      <w:r>
        <w:rPr>
          <w:snapToGrid w:val="0"/>
        </w:rPr>
        <w:tab/>
        <w:t>The term “vessel constrained by her draught” means a power</w:t>
      </w:r>
      <w:r>
        <w:rPr>
          <w:snapToGrid w:val="0"/>
        </w:rPr>
        <w:noBreakHyphen/>
        <w:t>driven vessel which because of her draught in relation to the available depth of water is severely restricted in her ability to deviate from the course she is following.</w:t>
      </w:r>
    </w:p>
    <w:p>
      <w:pPr>
        <w:pStyle w:val="yIndenta"/>
        <w:rPr>
          <w:snapToGrid w:val="0"/>
        </w:rPr>
      </w:pPr>
      <w:r>
        <w:rPr>
          <w:snapToGrid w:val="0"/>
        </w:rPr>
        <w:tab/>
        <w:t>(i)</w:t>
      </w:r>
      <w:r>
        <w:rPr>
          <w:snapToGrid w:val="0"/>
        </w:rPr>
        <w:tab/>
        <w:t>The word “underway” means that a vessel is not at anchor, or made fast to the shore, or aground.</w:t>
      </w:r>
    </w:p>
    <w:p>
      <w:pPr>
        <w:pStyle w:val="yIndenta"/>
        <w:rPr>
          <w:snapToGrid w:val="0"/>
        </w:rPr>
      </w:pPr>
      <w:r>
        <w:rPr>
          <w:snapToGrid w:val="0"/>
        </w:rPr>
        <w:tab/>
        <w:t>(j)</w:t>
      </w:r>
      <w:r>
        <w:rPr>
          <w:snapToGrid w:val="0"/>
        </w:rPr>
        <w:tab/>
        <w:t>The words “length” and “breadth” of a vessel mean her length overall and greatest breadth.</w:t>
      </w:r>
    </w:p>
    <w:p>
      <w:pPr>
        <w:pStyle w:val="yIndenta"/>
        <w:rPr>
          <w:snapToGrid w:val="0"/>
        </w:rPr>
      </w:pPr>
      <w:r>
        <w:rPr>
          <w:snapToGrid w:val="0"/>
        </w:rPr>
        <w:tab/>
        <w:t>(k)</w:t>
      </w:r>
      <w:r>
        <w:rPr>
          <w:snapToGrid w:val="0"/>
        </w:rPr>
        <w:tab/>
        <w:t>Vessels shall be deemed to be in sight of one another only when one can be observed visually from the other.</w:t>
      </w:r>
    </w:p>
    <w:p>
      <w:pPr>
        <w:pStyle w:val="yIndenta"/>
        <w:rPr>
          <w:snapToGrid w:val="0"/>
        </w:rPr>
      </w:pPr>
      <w:r>
        <w:rPr>
          <w:snapToGrid w:val="0"/>
        </w:rPr>
        <w:tab/>
        <w:t>(l)</w:t>
      </w:r>
      <w:r>
        <w:rPr>
          <w:snapToGrid w:val="0"/>
        </w:rPr>
        <w:tab/>
        <w:t>The term “restricted visibility” means any condition in which visibility is restricted by fog, mist, falling snow, heavy rainstorms, sandstorms or any other similar causes.</w:t>
      </w:r>
    </w:p>
    <w:p>
      <w:pPr>
        <w:pStyle w:val="yMiscellaneousHeading"/>
        <w:spacing w:before="300"/>
        <w:rPr>
          <w:snapToGrid w:val="0"/>
        </w:rPr>
      </w:pPr>
      <w:bookmarkStart w:id="1492" w:name="_Toc513609577"/>
      <w:bookmarkStart w:id="1493" w:name="_Toc513612075"/>
      <w:bookmarkStart w:id="1494" w:name="_Toc77757304"/>
      <w:r>
        <w:rPr>
          <w:snapToGrid w:val="0"/>
        </w:rPr>
        <w:t>PART B — STEERING AND SAILING RULES</w:t>
      </w:r>
      <w:bookmarkEnd w:id="1492"/>
      <w:bookmarkEnd w:id="1493"/>
      <w:bookmarkEnd w:id="1494"/>
    </w:p>
    <w:p>
      <w:pPr>
        <w:pStyle w:val="yMiscellaneousHeading"/>
        <w:rPr>
          <w:snapToGrid w:val="0"/>
        </w:rPr>
      </w:pPr>
      <w:bookmarkStart w:id="1495" w:name="_Toc513609578"/>
      <w:bookmarkStart w:id="1496" w:name="_Toc513612076"/>
      <w:bookmarkStart w:id="1497" w:name="_Toc77757305"/>
      <w:r>
        <w:rPr>
          <w:snapToGrid w:val="0"/>
        </w:rPr>
        <w:t>SECTION I — CONDUCT OF VESSELS IN ANY CONDITION OF VISIBILITY</w:t>
      </w:r>
      <w:bookmarkEnd w:id="1495"/>
      <w:bookmarkEnd w:id="1496"/>
      <w:bookmarkEnd w:id="1497"/>
    </w:p>
    <w:p>
      <w:pPr>
        <w:pStyle w:val="yMiscellaneousHeading"/>
        <w:spacing w:before="300"/>
        <w:rPr>
          <w:snapToGrid w:val="0"/>
        </w:rPr>
      </w:pPr>
      <w:bookmarkStart w:id="1498" w:name="_Toc513609579"/>
      <w:bookmarkStart w:id="1499" w:name="_Toc513612077"/>
      <w:bookmarkStart w:id="1500" w:name="_Toc77757306"/>
      <w:r>
        <w:rPr>
          <w:snapToGrid w:val="0"/>
        </w:rPr>
        <w:t>RULE 4</w:t>
      </w:r>
      <w:bookmarkEnd w:id="1498"/>
      <w:bookmarkEnd w:id="1499"/>
      <w:bookmarkEnd w:id="1500"/>
    </w:p>
    <w:p>
      <w:pPr>
        <w:pStyle w:val="yMiscellaneousHeading"/>
        <w:rPr>
          <w:i/>
          <w:snapToGrid w:val="0"/>
        </w:rPr>
      </w:pPr>
      <w:bookmarkStart w:id="1501" w:name="_Toc513609580"/>
      <w:bookmarkStart w:id="1502" w:name="_Toc513612078"/>
      <w:bookmarkStart w:id="1503" w:name="_Toc77757307"/>
      <w:r>
        <w:rPr>
          <w:i/>
          <w:snapToGrid w:val="0"/>
        </w:rPr>
        <w:t>Application</w:t>
      </w:r>
      <w:bookmarkEnd w:id="1501"/>
      <w:bookmarkEnd w:id="1502"/>
      <w:bookmarkEnd w:id="1503"/>
    </w:p>
    <w:p>
      <w:pPr>
        <w:pStyle w:val="yMiscellaneousBody"/>
        <w:rPr>
          <w:snapToGrid w:val="0"/>
        </w:rPr>
      </w:pPr>
      <w:r>
        <w:rPr>
          <w:snapToGrid w:val="0"/>
        </w:rPr>
        <w:t>Rules in this Section apply in any condition of visibility.</w:t>
      </w:r>
    </w:p>
    <w:p>
      <w:pPr>
        <w:pStyle w:val="yMiscellaneousHeading"/>
        <w:spacing w:before="300"/>
        <w:rPr>
          <w:snapToGrid w:val="0"/>
        </w:rPr>
      </w:pPr>
      <w:bookmarkStart w:id="1504" w:name="_Toc513609581"/>
      <w:bookmarkStart w:id="1505" w:name="_Toc513612079"/>
      <w:bookmarkStart w:id="1506" w:name="_Toc77757308"/>
      <w:r>
        <w:rPr>
          <w:snapToGrid w:val="0"/>
        </w:rPr>
        <w:t>RULE 5</w:t>
      </w:r>
      <w:bookmarkEnd w:id="1504"/>
      <w:bookmarkEnd w:id="1505"/>
      <w:bookmarkEnd w:id="1506"/>
    </w:p>
    <w:p>
      <w:pPr>
        <w:pStyle w:val="yMiscellaneousHeading"/>
        <w:rPr>
          <w:i/>
          <w:snapToGrid w:val="0"/>
        </w:rPr>
      </w:pPr>
      <w:bookmarkStart w:id="1507" w:name="_Toc513609582"/>
      <w:bookmarkStart w:id="1508" w:name="_Toc513612080"/>
      <w:bookmarkStart w:id="1509" w:name="_Toc77757309"/>
      <w:r>
        <w:rPr>
          <w:i/>
          <w:snapToGrid w:val="0"/>
        </w:rPr>
        <w:t>Look</w:t>
      </w:r>
      <w:r>
        <w:rPr>
          <w:i/>
          <w:snapToGrid w:val="0"/>
        </w:rPr>
        <w:noBreakHyphen/>
        <w:t>out</w:t>
      </w:r>
      <w:bookmarkEnd w:id="1507"/>
      <w:bookmarkEnd w:id="1508"/>
      <w:bookmarkEnd w:id="1509"/>
    </w:p>
    <w:p>
      <w:pPr>
        <w:pStyle w:val="yMiscellaneousBody"/>
        <w:rPr>
          <w:snapToGrid w:val="0"/>
        </w:rPr>
      </w:pPr>
      <w:r>
        <w:rPr>
          <w:snapToGrid w:val="0"/>
        </w:rPr>
        <w:t>Every vessel shall at all times maintain a proper look</w:t>
      </w:r>
      <w:r>
        <w:rPr>
          <w:snapToGrid w:val="0"/>
        </w:rPr>
        <w:noBreakHyphen/>
        <w:t>out by sight and hearing as well as by all available means appropriate in the prevailing circumstances and conditions so as to make a full appraisal of the situation and of the risk of collision.</w:t>
      </w:r>
    </w:p>
    <w:p>
      <w:pPr>
        <w:pStyle w:val="yMiscellaneousHeading"/>
        <w:spacing w:before="300"/>
        <w:rPr>
          <w:snapToGrid w:val="0"/>
        </w:rPr>
      </w:pPr>
      <w:bookmarkStart w:id="1510" w:name="_Toc513609583"/>
      <w:bookmarkStart w:id="1511" w:name="_Toc513612081"/>
      <w:bookmarkStart w:id="1512" w:name="_Toc77757310"/>
      <w:r>
        <w:rPr>
          <w:snapToGrid w:val="0"/>
        </w:rPr>
        <w:t>RULE 6</w:t>
      </w:r>
      <w:bookmarkEnd w:id="1510"/>
      <w:bookmarkEnd w:id="1511"/>
      <w:bookmarkEnd w:id="1512"/>
    </w:p>
    <w:p>
      <w:pPr>
        <w:pStyle w:val="yMiscellaneousHeading"/>
        <w:rPr>
          <w:i/>
          <w:snapToGrid w:val="0"/>
        </w:rPr>
      </w:pPr>
      <w:bookmarkStart w:id="1513" w:name="_Toc513609584"/>
      <w:bookmarkStart w:id="1514" w:name="_Toc513612082"/>
      <w:bookmarkStart w:id="1515" w:name="_Toc77757311"/>
      <w:r>
        <w:rPr>
          <w:i/>
          <w:snapToGrid w:val="0"/>
        </w:rPr>
        <w:t>Safe speed</w:t>
      </w:r>
      <w:bookmarkEnd w:id="1513"/>
      <w:bookmarkEnd w:id="1514"/>
      <w:bookmarkEnd w:id="1515"/>
    </w:p>
    <w:p>
      <w:pPr>
        <w:pStyle w:val="yMiscellaneousBody"/>
        <w:rPr>
          <w:snapToGrid w:val="0"/>
        </w:rPr>
      </w:pPr>
      <w:r>
        <w:rPr>
          <w:snapToGrid w:val="0"/>
        </w:rPr>
        <w:t>Every vessel shall at all times proceed at a safe speed so that she can take proper and effective action to avoid collision and be stopped within a distance appropriate to the prevailing circumstances and conditions.</w:t>
      </w:r>
    </w:p>
    <w:p>
      <w:pPr>
        <w:pStyle w:val="yMiscellaneousBody"/>
        <w:rPr>
          <w:snapToGrid w:val="0"/>
        </w:rPr>
      </w:pPr>
      <w:r>
        <w:rPr>
          <w:snapToGrid w:val="0"/>
        </w:rPr>
        <w:t>In determining a safe speed the following factors shall be among those taken into account:</w:t>
      </w:r>
    </w:p>
    <w:p>
      <w:pPr>
        <w:pStyle w:val="yIndenta"/>
        <w:rPr>
          <w:snapToGrid w:val="0"/>
        </w:rPr>
      </w:pPr>
      <w:r>
        <w:rPr>
          <w:snapToGrid w:val="0"/>
        </w:rPr>
        <w:tab/>
        <w:t>(a)</w:t>
      </w:r>
      <w:r>
        <w:rPr>
          <w:snapToGrid w:val="0"/>
        </w:rPr>
        <w:tab/>
        <w:t>By all vessels:</w:t>
      </w:r>
    </w:p>
    <w:p>
      <w:pPr>
        <w:pStyle w:val="yIndenti0"/>
        <w:rPr>
          <w:snapToGrid w:val="0"/>
        </w:rPr>
      </w:pPr>
      <w:r>
        <w:rPr>
          <w:snapToGrid w:val="0"/>
        </w:rPr>
        <w:tab/>
        <w:t>(i)</w:t>
      </w:r>
      <w:r>
        <w:rPr>
          <w:snapToGrid w:val="0"/>
        </w:rPr>
        <w:tab/>
        <w:t>the state of visibility;</w:t>
      </w:r>
    </w:p>
    <w:p>
      <w:pPr>
        <w:pStyle w:val="yIndenti0"/>
        <w:rPr>
          <w:snapToGrid w:val="0"/>
        </w:rPr>
      </w:pPr>
      <w:r>
        <w:rPr>
          <w:snapToGrid w:val="0"/>
        </w:rPr>
        <w:tab/>
        <w:t>(ii)</w:t>
      </w:r>
      <w:r>
        <w:rPr>
          <w:snapToGrid w:val="0"/>
        </w:rPr>
        <w:tab/>
        <w:t>the traffic density including concentrations of fishing vessels or any other vessels;</w:t>
      </w:r>
    </w:p>
    <w:p>
      <w:pPr>
        <w:pStyle w:val="yIndenti0"/>
        <w:rPr>
          <w:snapToGrid w:val="0"/>
        </w:rPr>
      </w:pPr>
      <w:r>
        <w:rPr>
          <w:snapToGrid w:val="0"/>
        </w:rPr>
        <w:tab/>
        <w:t>(iii)</w:t>
      </w:r>
      <w:r>
        <w:rPr>
          <w:snapToGrid w:val="0"/>
        </w:rPr>
        <w:tab/>
        <w:t>the manoeuvrability of the vessel with special reference to stopping distance and turning ability in the prevailing conditions;</w:t>
      </w:r>
    </w:p>
    <w:p>
      <w:pPr>
        <w:pStyle w:val="yIndenti0"/>
        <w:rPr>
          <w:snapToGrid w:val="0"/>
        </w:rPr>
      </w:pPr>
      <w:r>
        <w:rPr>
          <w:snapToGrid w:val="0"/>
        </w:rPr>
        <w:tab/>
        <w:t>(iv)</w:t>
      </w:r>
      <w:r>
        <w:rPr>
          <w:snapToGrid w:val="0"/>
        </w:rPr>
        <w:tab/>
        <w:t>at night the presence of background light such as from shore lights or from back scatter of her own lights;</w:t>
      </w:r>
    </w:p>
    <w:p>
      <w:pPr>
        <w:pStyle w:val="yIndenti0"/>
        <w:rPr>
          <w:snapToGrid w:val="0"/>
        </w:rPr>
      </w:pPr>
      <w:r>
        <w:rPr>
          <w:snapToGrid w:val="0"/>
        </w:rPr>
        <w:tab/>
        <w:t>(v)</w:t>
      </w:r>
      <w:r>
        <w:rPr>
          <w:snapToGrid w:val="0"/>
        </w:rPr>
        <w:tab/>
        <w:t>the state of wind, sea and current, and the proximity of navigational hazards;</w:t>
      </w:r>
    </w:p>
    <w:p>
      <w:pPr>
        <w:pStyle w:val="yIndenti0"/>
        <w:rPr>
          <w:snapToGrid w:val="0"/>
        </w:rPr>
      </w:pPr>
      <w:r>
        <w:rPr>
          <w:snapToGrid w:val="0"/>
        </w:rPr>
        <w:tab/>
        <w:t>(vi)</w:t>
      </w:r>
      <w:r>
        <w:rPr>
          <w:snapToGrid w:val="0"/>
        </w:rPr>
        <w:tab/>
        <w:t>the draught in relation to the available depth of water.</w:t>
      </w:r>
    </w:p>
    <w:p>
      <w:pPr>
        <w:pStyle w:val="yIndenta"/>
        <w:rPr>
          <w:snapToGrid w:val="0"/>
        </w:rPr>
      </w:pPr>
      <w:r>
        <w:rPr>
          <w:snapToGrid w:val="0"/>
        </w:rPr>
        <w:tab/>
        <w:t>(b)</w:t>
      </w:r>
      <w:r>
        <w:rPr>
          <w:snapToGrid w:val="0"/>
        </w:rPr>
        <w:tab/>
        <w:t>Additionally, by vessels with operational radar:</w:t>
      </w:r>
    </w:p>
    <w:p>
      <w:pPr>
        <w:pStyle w:val="yIndenti0"/>
        <w:rPr>
          <w:snapToGrid w:val="0"/>
        </w:rPr>
      </w:pPr>
      <w:r>
        <w:rPr>
          <w:snapToGrid w:val="0"/>
        </w:rPr>
        <w:tab/>
        <w:t>(i)</w:t>
      </w:r>
      <w:r>
        <w:rPr>
          <w:snapToGrid w:val="0"/>
        </w:rPr>
        <w:tab/>
        <w:t>the characteristics, efficiency and limitations of the radar equipment;</w:t>
      </w:r>
    </w:p>
    <w:p>
      <w:pPr>
        <w:pStyle w:val="yIndenti0"/>
        <w:rPr>
          <w:snapToGrid w:val="0"/>
        </w:rPr>
      </w:pPr>
      <w:r>
        <w:rPr>
          <w:snapToGrid w:val="0"/>
        </w:rPr>
        <w:tab/>
        <w:t>(ii)</w:t>
      </w:r>
      <w:r>
        <w:rPr>
          <w:snapToGrid w:val="0"/>
        </w:rPr>
        <w:tab/>
        <w:t>any constraints imposed by the radar range scale in use;</w:t>
      </w:r>
    </w:p>
    <w:p>
      <w:pPr>
        <w:pStyle w:val="yIndenti0"/>
        <w:rPr>
          <w:snapToGrid w:val="0"/>
        </w:rPr>
      </w:pPr>
      <w:r>
        <w:rPr>
          <w:snapToGrid w:val="0"/>
        </w:rPr>
        <w:tab/>
        <w:t>(iii)</w:t>
      </w:r>
      <w:r>
        <w:rPr>
          <w:snapToGrid w:val="0"/>
        </w:rPr>
        <w:tab/>
        <w:t>the effect on radar detection of the sea state, weather and other sources of interference;</w:t>
      </w:r>
    </w:p>
    <w:p>
      <w:pPr>
        <w:pStyle w:val="yIndenti0"/>
        <w:rPr>
          <w:snapToGrid w:val="0"/>
        </w:rPr>
      </w:pPr>
      <w:r>
        <w:rPr>
          <w:snapToGrid w:val="0"/>
        </w:rPr>
        <w:tab/>
        <w:t>(iv)</w:t>
      </w:r>
      <w:r>
        <w:rPr>
          <w:snapToGrid w:val="0"/>
        </w:rPr>
        <w:tab/>
        <w:t>the possibility that small vessels, ice and other floating objects may not be detected by radar at an adequate range;</w:t>
      </w:r>
    </w:p>
    <w:p>
      <w:pPr>
        <w:pStyle w:val="yIndenti0"/>
        <w:rPr>
          <w:snapToGrid w:val="0"/>
        </w:rPr>
      </w:pPr>
      <w:r>
        <w:rPr>
          <w:snapToGrid w:val="0"/>
        </w:rPr>
        <w:tab/>
        <w:t>(v)</w:t>
      </w:r>
      <w:r>
        <w:rPr>
          <w:snapToGrid w:val="0"/>
        </w:rPr>
        <w:tab/>
        <w:t>the number, location and movement of vessels detected by radar;</w:t>
      </w:r>
    </w:p>
    <w:p>
      <w:pPr>
        <w:pStyle w:val="yIndenti0"/>
        <w:rPr>
          <w:snapToGrid w:val="0"/>
        </w:rPr>
      </w:pPr>
      <w:r>
        <w:rPr>
          <w:snapToGrid w:val="0"/>
        </w:rPr>
        <w:tab/>
        <w:t>(vi)</w:t>
      </w:r>
      <w:r>
        <w:rPr>
          <w:snapToGrid w:val="0"/>
        </w:rPr>
        <w:tab/>
        <w:t>the more exact assessment of the visibility that may be possible when radar is used to determine the range of vessels or other objects in the vicinity.</w:t>
      </w:r>
    </w:p>
    <w:p>
      <w:pPr>
        <w:pStyle w:val="yMiscellaneousHeading"/>
        <w:spacing w:before="300"/>
        <w:rPr>
          <w:snapToGrid w:val="0"/>
        </w:rPr>
      </w:pPr>
      <w:bookmarkStart w:id="1516" w:name="_Toc513609585"/>
      <w:bookmarkStart w:id="1517" w:name="_Toc513612083"/>
      <w:bookmarkStart w:id="1518" w:name="_Toc77757312"/>
      <w:r>
        <w:rPr>
          <w:snapToGrid w:val="0"/>
        </w:rPr>
        <w:t>RULE 7</w:t>
      </w:r>
      <w:bookmarkEnd w:id="1516"/>
      <w:bookmarkEnd w:id="1517"/>
      <w:bookmarkEnd w:id="1518"/>
    </w:p>
    <w:p>
      <w:pPr>
        <w:pStyle w:val="yMiscellaneousHeading"/>
        <w:rPr>
          <w:i/>
          <w:snapToGrid w:val="0"/>
        </w:rPr>
      </w:pPr>
      <w:bookmarkStart w:id="1519" w:name="_Toc513609586"/>
      <w:bookmarkStart w:id="1520" w:name="_Toc513612084"/>
      <w:bookmarkStart w:id="1521" w:name="_Toc77757313"/>
      <w:r>
        <w:rPr>
          <w:i/>
          <w:snapToGrid w:val="0"/>
        </w:rPr>
        <w:t>Risk of Collision</w:t>
      </w:r>
      <w:bookmarkEnd w:id="1519"/>
      <w:bookmarkEnd w:id="1520"/>
      <w:bookmarkEnd w:id="1521"/>
    </w:p>
    <w:p>
      <w:pPr>
        <w:pStyle w:val="yMiscellaneousBody"/>
        <w:tabs>
          <w:tab w:val="left" w:pos="851"/>
        </w:tabs>
        <w:ind w:left="851" w:hanging="851"/>
        <w:rPr>
          <w:snapToGrid w:val="0"/>
        </w:rPr>
      </w:pPr>
      <w:r>
        <w:rPr>
          <w:snapToGrid w:val="0"/>
        </w:rPr>
        <w:t>(a)</w:t>
      </w:r>
      <w:r>
        <w:rPr>
          <w:snapToGrid w:val="0"/>
        </w:rPr>
        <w:tab/>
        <w:t>Every vessel shall use all available means appropriate to the prevailing circumstances and conditions to determine if risk of collision exists. If there is any doubt such risk shall be deemed to exist.</w:t>
      </w:r>
    </w:p>
    <w:p>
      <w:pPr>
        <w:pStyle w:val="yMiscellaneousBody"/>
        <w:tabs>
          <w:tab w:val="left" w:pos="851"/>
        </w:tabs>
        <w:ind w:left="851" w:hanging="851"/>
        <w:rPr>
          <w:snapToGrid w:val="0"/>
        </w:rPr>
      </w:pPr>
      <w:r>
        <w:rPr>
          <w:snapToGrid w:val="0"/>
        </w:rPr>
        <w:t>(b)</w:t>
      </w:r>
      <w:r>
        <w:rPr>
          <w:snapToGrid w:val="0"/>
        </w:rPr>
        <w:tab/>
        <w:t>Proper use shall be made of radar equipment if fitted and operational, including long</w:t>
      </w:r>
      <w:r>
        <w:rPr>
          <w:snapToGrid w:val="0"/>
        </w:rPr>
        <w:noBreakHyphen/>
        <w:t>range scanning to obtain early warning of risk of collision and radar plotting or equivalent systematic observation of detected objects.</w:t>
      </w:r>
    </w:p>
    <w:p>
      <w:pPr>
        <w:pStyle w:val="yMiscellaneousBody"/>
        <w:tabs>
          <w:tab w:val="left" w:pos="851"/>
        </w:tabs>
        <w:ind w:left="851" w:hanging="851"/>
        <w:rPr>
          <w:snapToGrid w:val="0"/>
        </w:rPr>
      </w:pPr>
      <w:r>
        <w:rPr>
          <w:snapToGrid w:val="0"/>
        </w:rPr>
        <w:t>(c)</w:t>
      </w:r>
      <w:r>
        <w:rPr>
          <w:snapToGrid w:val="0"/>
        </w:rPr>
        <w:tab/>
        <w:t>Assumptions shall not be made on the basis of scanty information, especially scanty radar information.</w:t>
      </w:r>
    </w:p>
    <w:p>
      <w:pPr>
        <w:pStyle w:val="yMiscellaneousBody"/>
        <w:tabs>
          <w:tab w:val="left" w:pos="851"/>
        </w:tabs>
        <w:ind w:left="851" w:hanging="851"/>
        <w:rPr>
          <w:snapToGrid w:val="0"/>
        </w:rPr>
      </w:pPr>
      <w:r>
        <w:rPr>
          <w:snapToGrid w:val="0"/>
        </w:rPr>
        <w:t>(d)</w:t>
      </w:r>
      <w:r>
        <w:rPr>
          <w:snapToGrid w:val="0"/>
        </w:rPr>
        <w:tab/>
        <w:t>In determining if risk of collision exists the following considerations shall be among those taken into account:</w:t>
      </w:r>
    </w:p>
    <w:p>
      <w:pPr>
        <w:pStyle w:val="yIndenta"/>
        <w:rPr>
          <w:snapToGrid w:val="0"/>
        </w:rPr>
      </w:pPr>
      <w:r>
        <w:rPr>
          <w:snapToGrid w:val="0"/>
        </w:rPr>
        <w:tab/>
        <w:t>(i)</w:t>
      </w:r>
      <w:r>
        <w:rPr>
          <w:snapToGrid w:val="0"/>
        </w:rPr>
        <w:tab/>
        <w:t>such risk shall be deemed to exist if the compass bearing of an approaching vessel does not appreciably change;</w:t>
      </w:r>
    </w:p>
    <w:p>
      <w:pPr>
        <w:pStyle w:val="yIndenta"/>
        <w:rPr>
          <w:snapToGrid w:val="0"/>
        </w:rPr>
      </w:pPr>
      <w:r>
        <w:rPr>
          <w:snapToGrid w:val="0"/>
        </w:rPr>
        <w:tab/>
        <w:t>(ii)</w:t>
      </w:r>
      <w:r>
        <w:rPr>
          <w:snapToGrid w:val="0"/>
        </w:rPr>
        <w:tab/>
        <w:t>such risk may sometimes exist even when an appreciable bearing change is evident, particularly when approaching a very large vessel or a tow or when approaching a vessel at close range.</w:t>
      </w:r>
    </w:p>
    <w:p>
      <w:pPr>
        <w:pStyle w:val="yMiscellaneousHeading"/>
        <w:spacing w:before="300"/>
        <w:rPr>
          <w:snapToGrid w:val="0"/>
        </w:rPr>
      </w:pPr>
      <w:bookmarkStart w:id="1522" w:name="_Toc513609587"/>
      <w:bookmarkStart w:id="1523" w:name="_Toc513612085"/>
      <w:bookmarkStart w:id="1524" w:name="_Toc77757314"/>
      <w:r>
        <w:rPr>
          <w:snapToGrid w:val="0"/>
        </w:rPr>
        <w:t>RULE 8</w:t>
      </w:r>
      <w:bookmarkEnd w:id="1522"/>
      <w:bookmarkEnd w:id="1523"/>
      <w:bookmarkEnd w:id="1524"/>
    </w:p>
    <w:p>
      <w:pPr>
        <w:pStyle w:val="yMiscellaneousHeading"/>
        <w:rPr>
          <w:i/>
          <w:snapToGrid w:val="0"/>
        </w:rPr>
      </w:pPr>
      <w:bookmarkStart w:id="1525" w:name="_Toc513609588"/>
      <w:bookmarkStart w:id="1526" w:name="_Toc513612086"/>
      <w:bookmarkStart w:id="1527" w:name="_Toc77757315"/>
      <w:r>
        <w:rPr>
          <w:i/>
          <w:snapToGrid w:val="0"/>
        </w:rPr>
        <w:t>Action to avoid collision</w:t>
      </w:r>
      <w:bookmarkEnd w:id="1525"/>
      <w:bookmarkEnd w:id="1526"/>
      <w:bookmarkEnd w:id="1527"/>
    </w:p>
    <w:p>
      <w:pPr>
        <w:pStyle w:val="yMiscellaneousBody"/>
        <w:tabs>
          <w:tab w:val="left" w:pos="851"/>
        </w:tabs>
        <w:ind w:left="851" w:hanging="851"/>
        <w:rPr>
          <w:snapToGrid w:val="0"/>
        </w:rPr>
      </w:pPr>
      <w:r>
        <w:rPr>
          <w:snapToGrid w:val="0"/>
        </w:rPr>
        <w:t>(a)</w:t>
      </w:r>
      <w:r>
        <w:rPr>
          <w:snapToGrid w:val="0"/>
        </w:rPr>
        <w:tab/>
        <w:t>Any action taken to avoid collision shall, if the circumstances of the case admit, be positive, made in ample time and with due regard to the observance of good seamanship.</w:t>
      </w:r>
    </w:p>
    <w:p>
      <w:pPr>
        <w:pStyle w:val="yMiscellaneousBody"/>
        <w:tabs>
          <w:tab w:val="left" w:pos="851"/>
        </w:tabs>
        <w:ind w:left="851" w:hanging="851"/>
        <w:rPr>
          <w:snapToGrid w:val="0"/>
        </w:rPr>
      </w:pPr>
      <w:r>
        <w:rPr>
          <w:snapToGrid w:val="0"/>
        </w:rPr>
        <w:t>(b)</w:t>
      </w:r>
      <w:r>
        <w:rPr>
          <w:snapToGrid w:val="0"/>
        </w:rPr>
        <w:tab/>
        <w:t>Any alteration of course and/or speed to avoid collision shall, if the circumstances of the case admit, be large enough to be readily apparent to another vessel observing visually or by radar; a succession of small alterations of course and/or speed should be avoided.</w:t>
      </w:r>
    </w:p>
    <w:p>
      <w:pPr>
        <w:pStyle w:val="yMiscellaneousBody"/>
        <w:tabs>
          <w:tab w:val="left" w:pos="851"/>
        </w:tabs>
        <w:ind w:left="851" w:hanging="851"/>
        <w:rPr>
          <w:snapToGrid w:val="0"/>
        </w:rPr>
      </w:pPr>
      <w:r>
        <w:rPr>
          <w:snapToGrid w:val="0"/>
        </w:rPr>
        <w:t>(c)</w:t>
      </w:r>
      <w:r>
        <w:rPr>
          <w:snapToGrid w:val="0"/>
        </w:rPr>
        <w:tab/>
        <w:t>If there is sufficient sea room, alteration of course alone may be the most effective action to avoid a close</w:t>
      </w:r>
      <w:r>
        <w:rPr>
          <w:snapToGrid w:val="0"/>
        </w:rPr>
        <w:noBreakHyphen/>
        <w:t>quarters situation provided that it is made in good time, is substantial and does not result in another close</w:t>
      </w:r>
      <w:r>
        <w:rPr>
          <w:snapToGrid w:val="0"/>
        </w:rPr>
        <w:noBreakHyphen/>
        <w:t>quarters situation.</w:t>
      </w:r>
    </w:p>
    <w:p>
      <w:pPr>
        <w:pStyle w:val="yMiscellaneousBody"/>
        <w:tabs>
          <w:tab w:val="left" w:pos="851"/>
        </w:tabs>
        <w:ind w:left="851" w:hanging="851"/>
        <w:rPr>
          <w:snapToGrid w:val="0"/>
        </w:rPr>
      </w:pPr>
      <w:r>
        <w:rPr>
          <w:snapToGrid w:val="0"/>
        </w:rPr>
        <w:t>(d)</w:t>
      </w:r>
      <w:r>
        <w:rPr>
          <w:snapToGrid w:val="0"/>
        </w:rPr>
        <w:tab/>
        <w:t>Action taken to avoid collision with another vessel shall be such as to result in passing at a safe distance. The effectiveness of the action shall be carefully checked until the other vessel is finally past and clear.</w:t>
      </w:r>
    </w:p>
    <w:p>
      <w:pPr>
        <w:pStyle w:val="yMiscellaneousBody"/>
        <w:tabs>
          <w:tab w:val="left" w:pos="851"/>
        </w:tabs>
        <w:ind w:left="851" w:hanging="851"/>
        <w:rPr>
          <w:snapToGrid w:val="0"/>
        </w:rPr>
      </w:pPr>
      <w:r>
        <w:rPr>
          <w:snapToGrid w:val="0"/>
        </w:rPr>
        <w:t>(e)</w:t>
      </w:r>
      <w:r>
        <w:rPr>
          <w:snapToGrid w:val="0"/>
        </w:rPr>
        <w:tab/>
        <w:t>If necessary to avoid collision or allow more time to assess the situation, a vessel shall slacken her speed or take all way off by stopping or reversing her means of propulsion.</w:t>
      </w:r>
    </w:p>
    <w:p>
      <w:pPr>
        <w:pStyle w:val="yMiscellaneousHeading"/>
        <w:spacing w:before="300"/>
        <w:rPr>
          <w:snapToGrid w:val="0"/>
        </w:rPr>
      </w:pPr>
      <w:bookmarkStart w:id="1528" w:name="_Toc513609589"/>
      <w:bookmarkStart w:id="1529" w:name="_Toc513612087"/>
      <w:bookmarkStart w:id="1530" w:name="_Toc77757316"/>
      <w:r>
        <w:rPr>
          <w:snapToGrid w:val="0"/>
        </w:rPr>
        <w:t>RULE 9</w:t>
      </w:r>
      <w:bookmarkEnd w:id="1528"/>
      <w:bookmarkEnd w:id="1529"/>
      <w:bookmarkEnd w:id="1530"/>
    </w:p>
    <w:p>
      <w:pPr>
        <w:pStyle w:val="yMiscellaneousHeading"/>
        <w:rPr>
          <w:i/>
          <w:snapToGrid w:val="0"/>
        </w:rPr>
      </w:pPr>
      <w:bookmarkStart w:id="1531" w:name="_Toc513609590"/>
      <w:bookmarkStart w:id="1532" w:name="_Toc513612088"/>
      <w:bookmarkStart w:id="1533" w:name="_Toc77757317"/>
      <w:r>
        <w:rPr>
          <w:i/>
          <w:snapToGrid w:val="0"/>
        </w:rPr>
        <w:t>Narrow channels</w:t>
      </w:r>
      <w:bookmarkEnd w:id="1531"/>
      <w:bookmarkEnd w:id="1532"/>
      <w:bookmarkEnd w:id="1533"/>
    </w:p>
    <w:p>
      <w:pPr>
        <w:pStyle w:val="yMiscellaneousBody"/>
        <w:tabs>
          <w:tab w:val="left" w:pos="851"/>
        </w:tabs>
        <w:ind w:left="851" w:hanging="851"/>
        <w:rPr>
          <w:snapToGrid w:val="0"/>
        </w:rPr>
      </w:pPr>
      <w:r>
        <w:rPr>
          <w:snapToGrid w:val="0"/>
        </w:rPr>
        <w:t>(a)</w:t>
      </w:r>
      <w:r>
        <w:rPr>
          <w:snapToGrid w:val="0"/>
        </w:rPr>
        <w:tab/>
        <w:t>A vessel proceeding along the course of a narrow channel or fairway shall keep as near to the outer limit of the channel or fairway which lies on her starboard side as is safe and practicable.</w:t>
      </w:r>
    </w:p>
    <w:p>
      <w:pPr>
        <w:pStyle w:val="yMiscellaneousBody"/>
        <w:tabs>
          <w:tab w:val="left" w:pos="851"/>
        </w:tabs>
        <w:ind w:left="851" w:hanging="851"/>
        <w:rPr>
          <w:snapToGrid w:val="0"/>
        </w:rPr>
      </w:pPr>
      <w:r>
        <w:rPr>
          <w:snapToGrid w:val="0"/>
        </w:rPr>
        <w:t>(b)</w:t>
      </w:r>
      <w:r>
        <w:rPr>
          <w:snapToGrid w:val="0"/>
        </w:rPr>
        <w:tab/>
        <w:t>A vessel of less than 20 metres in length or a sailing vessel shall not impede the passage of a vessel which can safely navigate only within a narrow channel or fairway.</w:t>
      </w:r>
    </w:p>
    <w:p>
      <w:pPr>
        <w:pStyle w:val="yMiscellaneousBody"/>
        <w:tabs>
          <w:tab w:val="left" w:pos="851"/>
        </w:tabs>
        <w:ind w:left="851" w:hanging="851"/>
        <w:rPr>
          <w:snapToGrid w:val="0"/>
        </w:rPr>
      </w:pPr>
      <w:r>
        <w:rPr>
          <w:snapToGrid w:val="0"/>
        </w:rPr>
        <w:t>(c)</w:t>
      </w:r>
      <w:r>
        <w:rPr>
          <w:snapToGrid w:val="0"/>
        </w:rPr>
        <w:tab/>
        <w:t>A vessel engaged in fishing shall not impede the passage of any other vessel navigating within a narrow channel or fairway.</w:t>
      </w:r>
    </w:p>
    <w:p>
      <w:pPr>
        <w:pStyle w:val="yMiscellaneousBody"/>
        <w:tabs>
          <w:tab w:val="left" w:pos="851"/>
        </w:tabs>
        <w:ind w:left="851" w:hanging="851"/>
        <w:rPr>
          <w:snapToGrid w:val="0"/>
        </w:rPr>
      </w:pPr>
      <w:r>
        <w:rPr>
          <w:snapToGrid w:val="0"/>
        </w:rPr>
        <w:t>(d)</w:t>
      </w:r>
      <w:r>
        <w:rPr>
          <w:snapToGrid w:val="0"/>
        </w:rPr>
        <w:tab/>
        <w:t>A vessel shall not cross a narrow channel or fairway if such crossing impedes the passage of a vessel which can safely navigate only within such channel or fairway. The latter vessel may use the sound signal prescribed in Rule 34(d) if in doubt as to the intention of the crossing vessel.</w:t>
      </w:r>
    </w:p>
    <w:p>
      <w:pPr>
        <w:pStyle w:val="yIndenta"/>
        <w:rPr>
          <w:snapToGrid w:val="0"/>
        </w:rPr>
      </w:pPr>
      <w:r>
        <w:rPr>
          <w:snapToGrid w:val="0"/>
        </w:rPr>
        <w:t>(e)</w:t>
      </w:r>
      <w:r>
        <w:rPr>
          <w:snapToGrid w:val="0"/>
        </w:rPr>
        <w:tab/>
        <w:t>(i)</w:t>
      </w:r>
      <w:r>
        <w:rPr>
          <w:snapToGrid w:val="0"/>
        </w:rPr>
        <w:tab/>
        <w:t>In a narrow channel or fairway when overtaking can take place only if the vessel to be overtaken has to take action to permit safe passing, the vessel intending to overtake shall indicate her intention by sounding the appropriate signal prescribed in Rule 34(c)(i). The vessel to be overtaken shall, if in agreement, sound the appropriate signal prescribed in Rule 34(c)(ii) and take steps to permit safe passing. If in doubt she may sound the signals prescribed in Rule 34(d).</w:t>
      </w:r>
    </w:p>
    <w:p>
      <w:pPr>
        <w:pStyle w:val="yIndenta"/>
        <w:rPr>
          <w:snapToGrid w:val="0"/>
        </w:rPr>
      </w:pPr>
      <w:r>
        <w:rPr>
          <w:snapToGrid w:val="0"/>
        </w:rPr>
        <w:tab/>
        <w:t>(ii)</w:t>
      </w:r>
      <w:r>
        <w:rPr>
          <w:snapToGrid w:val="0"/>
        </w:rPr>
        <w:tab/>
        <w:t>This Rule does not relieve the overtaking vessel of her obligation under Rule 13.</w:t>
      </w:r>
    </w:p>
    <w:p>
      <w:pPr>
        <w:pStyle w:val="yMiscellaneousBody"/>
        <w:tabs>
          <w:tab w:val="left" w:pos="851"/>
        </w:tabs>
        <w:ind w:left="851" w:hanging="851"/>
        <w:rPr>
          <w:snapToGrid w:val="0"/>
        </w:rPr>
      </w:pPr>
      <w:r>
        <w:rPr>
          <w:snapToGrid w:val="0"/>
        </w:rPr>
        <w:t>(f)</w:t>
      </w:r>
      <w:r>
        <w:rPr>
          <w:snapToGrid w:val="0"/>
        </w:rPr>
        <w:tab/>
        <w:t>A vessel nearing a bend or an area of a narrow channel or fairway where other vessels may be obscured by an intervening obstruction shall navigate with particular alertness and caution and shall sound the appropriate signal prescribed in Rule 34(e).</w:t>
      </w:r>
    </w:p>
    <w:p>
      <w:pPr>
        <w:pStyle w:val="yMiscellaneousBody"/>
        <w:tabs>
          <w:tab w:val="left" w:pos="851"/>
        </w:tabs>
        <w:ind w:left="851" w:hanging="851"/>
        <w:rPr>
          <w:snapToGrid w:val="0"/>
        </w:rPr>
      </w:pPr>
      <w:r>
        <w:rPr>
          <w:snapToGrid w:val="0"/>
        </w:rPr>
        <w:t>(g)</w:t>
      </w:r>
      <w:r>
        <w:rPr>
          <w:snapToGrid w:val="0"/>
        </w:rPr>
        <w:tab/>
        <w:t>Any vessel shall, if the circumstances of the case admit, avoid anchoring in a narrow channel.</w:t>
      </w:r>
    </w:p>
    <w:p>
      <w:pPr>
        <w:pStyle w:val="yMiscellaneousHeading"/>
        <w:spacing w:before="300"/>
        <w:rPr>
          <w:snapToGrid w:val="0"/>
        </w:rPr>
      </w:pPr>
      <w:bookmarkStart w:id="1534" w:name="_Toc513609591"/>
      <w:bookmarkStart w:id="1535" w:name="_Toc513612089"/>
      <w:bookmarkStart w:id="1536" w:name="_Toc77757318"/>
      <w:r>
        <w:rPr>
          <w:snapToGrid w:val="0"/>
        </w:rPr>
        <w:t>RULE 10</w:t>
      </w:r>
      <w:bookmarkEnd w:id="1534"/>
      <w:bookmarkEnd w:id="1535"/>
      <w:bookmarkEnd w:id="1536"/>
    </w:p>
    <w:p>
      <w:pPr>
        <w:pStyle w:val="yMiscellaneousHeading"/>
        <w:rPr>
          <w:i/>
          <w:snapToGrid w:val="0"/>
        </w:rPr>
      </w:pPr>
      <w:bookmarkStart w:id="1537" w:name="_Toc513609592"/>
      <w:bookmarkStart w:id="1538" w:name="_Toc513612090"/>
      <w:bookmarkStart w:id="1539" w:name="_Toc77757319"/>
      <w:r>
        <w:rPr>
          <w:i/>
          <w:snapToGrid w:val="0"/>
        </w:rPr>
        <w:t>Traffic separation schemes</w:t>
      </w:r>
      <w:bookmarkEnd w:id="1537"/>
      <w:bookmarkEnd w:id="1538"/>
      <w:bookmarkEnd w:id="1539"/>
    </w:p>
    <w:p>
      <w:pPr>
        <w:pStyle w:val="yMiscellaneousBody"/>
        <w:tabs>
          <w:tab w:val="left" w:pos="851"/>
        </w:tabs>
        <w:ind w:left="851" w:hanging="851"/>
        <w:rPr>
          <w:snapToGrid w:val="0"/>
        </w:rPr>
      </w:pPr>
      <w:r>
        <w:rPr>
          <w:snapToGrid w:val="0"/>
        </w:rPr>
        <w:t>(a)</w:t>
      </w:r>
      <w:r>
        <w:rPr>
          <w:snapToGrid w:val="0"/>
        </w:rPr>
        <w:tab/>
        <w:t>This Rule applies to traffic separation schemes adopted by the Organization.</w:t>
      </w:r>
    </w:p>
    <w:p>
      <w:pPr>
        <w:pStyle w:val="yMiscellaneousBody"/>
        <w:tabs>
          <w:tab w:val="left" w:pos="851"/>
        </w:tabs>
        <w:ind w:left="851" w:hanging="851"/>
        <w:rPr>
          <w:snapToGrid w:val="0"/>
        </w:rPr>
      </w:pPr>
      <w:r>
        <w:rPr>
          <w:snapToGrid w:val="0"/>
        </w:rPr>
        <w:t>(b)</w:t>
      </w:r>
      <w:r>
        <w:rPr>
          <w:snapToGrid w:val="0"/>
        </w:rPr>
        <w:tab/>
        <w:t>A vessel using a traffic separation scheme shall:</w:t>
      </w:r>
    </w:p>
    <w:p>
      <w:pPr>
        <w:pStyle w:val="yIndenta"/>
        <w:rPr>
          <w:snapToGrid w:val="0"/>
        </w:rPr>
      </w:pPr>
      <w:r>
        <w:rPr>
          <w:snapToGrid w:val="0"/>
        </w:rPr>
        <w:tab/>
        <w:t>(i)</w:t>
      </w:r>
      <w:r>
        <w:rPr>
          <w:snapToGrid w:val="0"/>
        </w:rPr>
        <w:tab/>
        <w:t>proceed in the appropriate traffic lane in the general direction of traffic flow for that lane;</w:t>
      </w:r>
    </w:p>
    <w:p>
      <w:pPr>
        <w:pStyle w:val="yIndenta"/>
        <w:rPr>
          <w:snapToGrid w:val="0"/>
        </w:rPr>
      </w:pPr>
      <w:r>
        <w:rPr>
          <w:snapToGrid w:val="0"/>
        </w:rPr>
        <w:tab/>
        <w:t>(ii)</w:t>
      </w:r>
      <w:r>
        <w:rPr>
          <w:snapToGrid w:val="0"/>
        </w:rPr>
        <w:tab/>
        <w:t>so far as practicable keep clear of a traffic separation line or separation zone;</w:t>
      </w:r>
    </w:p>
    <w:p>
      <w:pPr>
        <w:pStyle w:val="yIndenta"/>
        <w:rPr>
          <w:snapToGrid w:val="0"/>
        </w:rPr>
      </w:pPr>
      <w:r>
        <w:rPr>
          <w:snapToGrid w:val="0"/>
        </w:rPr>
        <w:tab/>
        <w:t>(iii)</w:t>
      </w:r>
      <w:r>
        <w:rPr>
          <w:snapToGrid w:val="0"/>
        </w:rPr>
        <w:tab/>
        <w:t>normally join or leave a traffic lane at the termination of the lane, but when joining or leaving from the side shall do so at as small an angle to the general direction of traffic flow as practicable.</w:t>
      </w:r>
    </w:p>
    <w:p>
      <w:pPr>
        <w:pStyle w:val="yMiscellaneousBody"/>
        <w:tabs>
          <w:tab w:val="left" w:pos="851"/>
        </w:tabs>
        <w:ind w:left="851" w:hanging="851"/>
        <w:rPr>
          <w:snapToGrid w:val="0"/>
        </w:rPr>
      </w:pPr>
      <w:r>
        <w:rPr>
          <w:snapToGrid w:val="0"/>
        </w:rPr>
        <w:t>(c)</w:t>
      </w:r>
      <w:r>
        <w:rPr>
          <w:snapToGrid w:val="0"/>
        </w:rPr>
        <w:tab/>
        <w:t>A vessel shall so far as practicable avoid crossing traffic lanes, but if obliged to do so shall cross as nearly as practicable at right angles to the general direction of traffic flow.</w:t>
      </w:r>
    </w:p>
    <w:p>
      <w:pPr>
        <w:pStyle w:val="yMiscellaneousBody"/>
        <w:tabs>
          <w:tab w:val="left" w:pos="851"/>
        </w:tabs>
        <w:ind w:left="851" w:hanging="851"/>
        <w:rPr>
          <w:snapToGrid w:val="0"/>
        </w:rPr>
      </w:pPr>
      <w:r>
        <w:rPr>
          <w:snapToGrid w:val="0"/>
        </w:rPr>
        <w:t>(d)</w:t>
      </w:r>
      <w:r>
        <w:rPr>
          <w:snapToGrid w:val="0"/>
        </w:rPr>
        <w:tab/>
        <w:t>Inshore traffic zones shall not normally be used by through traffic which can safely use the appropriate traffic lane within the adjacent traffic separation scheme.</w:t>
      </w:r>
    </w:p>
    <w:p>
      <w:pPr>
        <w:pStyle w:val="yMiscellaneousBody"/>
        <w:tabs>
          <w:tab w:val="left" w:pos="851"/>
        </w:tabs>
        <w:ind w:left="851" w:hanging="851"/>
        <w:rPr>
          <w:snapToGrid w:val="0"/>
        </w:rPr>
      </w:pPr>
      <w:r>
        <w:rPr>
          <w:snapToGrid w:val="0"/>
        </w:rPr>
        <w:t>(e)</w:t>
      </w:r>
      <w:r>
        <w:rPr>
          <w:snapToGrid w:val="0"/>
        </w:rPr>
        <w:tab/>
        <w:t>A vessel, other than a crossing vessel, shall not normally enter a separation zone or cross a separation line except:</w:t>
      </w:r>
    </w:p>
    <w:p>
      <w:pPr>
        <w:pStyle w:val="yIndenta"/>
        <w:rPr>
          <w:snapToGrid w:val="0"/>
        </w:rPr>
      </w:pPr>
      <w:r>
        <w:rPr>
          <w:snapToGrid w:val="0"/>
        </w:rPr>
        <w:tab/>
        <w:t>(i)</w:t>
      </w:r>
      <w:r>
        <w:rPr>
          <w:snapToGrid w:val="0"/>
        </w:rPr>
        <w:tab/>
        <w:t>in cases of emergency to avoid immediate danger;</w:t>
      </w:r>
    </w:p>
    <w:p>
      <w:pPr>
        <w:pStyle w:val="yIndenta"/>
        <w:rPr>
          <w:snapToGrid w:val="0"/>
        </w:rPr>
      </w:pPr>
      <w:r>
        <w:rPr>
          <w:snapToGrid w:val="0"/>
        </w:rPr>
        <w:tab/>
        <w:t>(ii)</w:t>
      </w:r>
      <w:r>
        <w:rPr>
          <w:snapToGrid w:val="0"/>
        </w:rPr>
        <w:tab/>
        <w:t>to engage in fishing within a separation zone.</w:t>
      </w:r>
    </w:p>
    <w:p>
      <w:pPr>
        <w:pStyle w:val="yMiscellaneousBody"/>
        <w:tabs>
          <w:tab w:val="left" w:pos="851"/>
        </w:tabs>
        <w:ind w:left="851" w:hanging="851"/>
        <w:rPr>
          <w:snapToGrid w:val="0"/>
        </w:rPr>
      </w:pPr>
      <w:r>
        <w:rPr>
          <w:snapToGrid w:val="0"/>
        </w:rPr>
        <w:t>(f)</w:t>
      </w:r>
      <w:r>
        <w:rPr>
          <w:snapToGrid w:val="0"/>
        </w:rPr>
        <w:tab/>
        <w:t>A vessel navigating in areas near the terminations of traffic separation schemes shall do so with particular caution.</w:t>
      </w:r>
    </w:p>
    <w:p>
      <w:pPr>
        <w:pStyle w:val="yMiscellaneousBody"/>
        <w:tabs>
          <w:tab w:val="left" w:pos="851"/>
        </w:tabs>
        <w:ind w:left="851" w:hanging="851"/>
        <w:rPr>
          <w:snapToGrid w:val="0"/>
        </w:rPr>
      </w:pPr>
      <w:r>
        <w:rPr>
          <w:snapToGrid w:val="0"/>
        </w:rPr>
        <w:t>(g)</w:t>
      </w:r>
      <w:r>
        <w:rPr>
          <w:snapToGrid w:val="0"/>
        </w:rPr>
        <w:tab/>
        <w:t>A vessel shall so far as practicable avoid anchoring in a traffic separation scheme or in areas near its terminations.</w:t>
      </w:r>
    </w:p>
    <w:p>
      <w:pPr>
        <w:pStyle w:val="yMiscellaneousBody"/>
        <w:tabs>
          <w:tab w:val="left" w:pos="851"/>
        </w:tabs>
        <w:ind w:left="851" w:hanging="851"/>
        <w:rPr>
          <w:snapToGrid w:val="0"/>
        </w:rPr>
      </w:pPr>
      <w:r>
        <w:rPr>
          <w:snapToGrid w:val="0"/>
        </w:rPr>
        <w:t>(h)</w:t>
      </w:r>
      <w:r>
        <w:rPr>
          <w:snapToGrid w:val="0"/>
        </w:rPr>
        <w:tab/>
        <w:t>A vessel not using a traffic separation scheme shall avoid it by as wide a margin as is practicable.</w:t>
      </w:r>
    </w:p>
    <w:p>
      <w:pPr>
        <w:pStyle w:val="yMiscellaneousBody"/>
        <w:tabs>
          <w:tab w:val="left" w:pos="851"/>
        </w:tabs>
        <w:ind w:left="851" w:hanging="851"/>
        <w:rPr>
          <w:snapToGrid w:val="0"/>
        </w:rPr>
      </w:pPr>
      <w:r>
        <w:rPr>
          <w:snapToGrid w:val="0"/>
        </w:rPr>
        <w:t>(i)</w:t>
      </w:r>
      <w:r>
        <w:rPr>
          <w:snapToGrid w:val="0"/>
        </w:rPr>
        <w:tab/>
        <w:t>A vessel engaged in fishing shall not impede the passage of any vessel following a traffic lane.</w:t>
      </w:r>
    </w:p>
    <w:p>
      <w:pPr>
        <w:pStyle w:val="yMiscellaneousBody"/>
        <w:tabs>
          <w:tab w:val="left" w:pos="851"/>
        </w:tabs>
        <w:ind w:left="851" w:hanging="851"/>
        <w:rPr>
          <w:snapToGrid w:val="0"/>
        </w:rPr>
      </w:pPr>
      <w:r>
        <w:rPr>
          <w:snapToGrid w:val="0"/>
        </w:rPr>
        <w:t>(j)</w:t>
      </w:r>
      <w:r>
        <w:rPr>
          <w:snapToGrid w:val="0"/>
        </w:rPr>
        <w:tab/>
        <w:t>A vessel of less than 20 metres in length or a sailing vessel shall not impede the safe passage of a power</w:t>
      </w:r>
      <w:r>
        <w:rPr>
          <w:snapToGrid w:val="0"/>
        </w:rPr>
        <w:noBreakHyphen/>
        <w:t>driven vessel following a traffic lane.</w:t>
      </w:r>
    </w:p>
    <w:p>
      <w:pPr>
        <w:pStyle w:val="yMiscellaneousHeading"/>
        <w:spacing w:before="300"/>
        <w:rPr>
          <w:snapToGrid w:val="0"/>
        </w:rPr>
      </w:pPr>
      <w:bookmarkStart w:id="1540" w:name="_Toc513609593"/>
      <w:bookmarkStart w:id="1541" w:name="_Toc513612091"/>
      <w:bookmarkStart w:id="1542" w:name="_Toc77757320"/>
      <w:r>
        <w:rPr>
          <w:snapToGrid w:val="0"/>
        </w:rPr>
        <w:t>SECTION II — CONDUCT OF VESSELS IN SIGHT OF ONE ANOTHER</w:t>
      </w:r>
      <w:bookmarkEnd w:id="1540"/>
      <w:bookmarkEnd w:id="1541"/>
      <w:bookmarkEnd w:id="1542"/>
    </w:p>
    <w:p>
      <w:pPr>
        <w:pStyle w:val="yMiscellaneousHeading"/>
        <w:spacing w:before="300"/>
        <w:rPr>
          <w:snapToGrid w:val="0"/>
        </w:rPr>
      </w:pPr>
      <w:bookmarkStart w:id="1543" w:name="_Toc513609594"/>
      <w:bookmarkStart w:id="1544" w:name="_Toc513612092"/>
      <w:bookmarkStart w:id="1545" w:name="_Toc77757321"/>
      <w:r>
        <w:rPr>
          <w:snapToGrid w:val="0"/>
        </w:rPr>
        <w:t>RULE 11</w:t>
      </w:r>
      <w:bookmarkEnd w:id="1543"/>
      <w:bookmarkEnd w:id="1544"/>
      <w:bookmarkEnd w:id="1545"/>
    </w:p>
    <w:p>
      <w:pPr>
        <w:pStyle w:val="yMiscellaneousHeading"/>
        <w:rPr>
          <w:i/>
          <w:snapToGrid w:val="0"/>
        </w:rPr>
      </w:pPr>
      <w:bookmarkStart w:id="1546" w:name="_Toc513609595"/>
      <w:bookmarkStart w:id="1547" w:name="_Toc513612093"/>
      <w:bookmarkStart w:id="1548" w:name="_Toc77757322"/>
      <w:r>
        <w:rPr>
          <w:i/>
          <w:snapToGrid w:val="0"/>
        </w:rPr>
        <w:t>Application</w:t>
      </w:r>
      <w:bookmarkEnd w:id="1546"/>
      <w:bookmarkEnd w:id="1547"/>
      <w:bookmarkEnd w:id="1548"/>
    </w:p>
    <w:p>
      <w:pPr>
        <w:pStyle w:val="yMiscellaneousBody"/>
        <w:rPr>
          <w:snapToGrid w:val="0"/>
        </w:rPr>
      </w:pPr>
      <w:r>
        <w:rPr>
          <w:snapToGrid w:val="0"/>
        </w:rPr>
        <w:t>Rules in this section apply to vessels in sight of one another.</w:t>
      </w:r>
    </w:p>
    <w:p>
      <w:pPr>
        <w:pStyle w:val="yMiscellaneousHeading"/>
        <w:spacing w:before="300"/>
        <w:rPr>
          <w:snapToGrid w:val="0"/>
        </w:rPr>
      </w:pPr>
      <w:bookmarkStart w:id="1549" w:name="_Toc513609596"/>
      <w:bookmarkStart w:id="1550" w:name="_Toc513612094"/>
      <w:bookmarkStart w:id="1551" w:name="_Toc77757323"/>
      <w:r>
        <w:rPr>
          <w:snapToGrid w:val="0"/>
        </w:rPr>
        <w:t>RULE 12</w:t>
      </w:r>
      <w:bookmarkEnd w:id="1549"/>
      <w:bookmarkEnd w:id="1550"/>
      <w:bookmarkEnd w:id="1551"/>
    </w:p>
    <w:p>
      <w:pPr>
        <w:pStyle w:val="yMiscellaneousHeading"/>
        <w:rPr>
          <w:i/>
          <w:snapToGrid w:val="0"/>
        </w:rPr>
      </w:pPr>
      <w:bookmarkStart w:id="1552" w:name="_Toc513609597"/>
      <w:bookmarkStart w:id="1553" w:name="_Toc513612095"/>
      <w:bookmarkStart w:id="1554" w:name="_Toc77757324"/>
      <w:r>
        <w:rPr>
          <w:i/>
          <w:snapToGrid w:val="0"/>
        </w:rPr>
        <w:t>Sailing vessels</w:t>
      </w:r>
      <w:bookmarkEnd w:id="1552"/>
      <w:bookmarkEnd w:id="1553"/>
      <w:bookmarkEnd w:id="1554"/>
    </w:p>
    <w:p>
      <w:pPr>
        <w:pStyle w:val="yMiscellaneousBody"/>
        <w:tabs>
          <w:tab w:val="left" w:pos="851"/>
        </w:tabs>
        <w:ind w:left="851" w:hanging="851"/>
        <w:rPr>
          <w:snapToGrid w:val="0"/>
        </w:rPr>
      </w:pPr>
      <w:r>
        <w:rPr>
          <w:snapToGrid w:val="0"/>
        </w:rPr>
        <w:t>(a)</w:t>
      </w:r>
      <w:r>
        <w:rPr>
          <w:snapToGrid w:val="0"/>
        </w:rPr>
        <w:tab/>
        <w:t>When two sailing vessels are approaching one another, so as to involve risk of collision, one of them shall keep out of the way of the other as follows:</w:t>
      </w:r>
    </w:p>
    <w:p>
      <w:pPr>
        <w:pStyle w:val="yIndenta"/>
        <w:rPr>
          <w:snapToGrid w:val="0"/>
        </w:rPr>
      </w:pPr>
      <w:r>
        <w:rPr>
          <w:snapToGrid w:val="0"/>
        </w:rPr>
        <w:tab/>
        <w:t>(i)</w:t>
      </w:r>
      <w:r>
        <w:rPr>
          <w:snapToGrid w:val="0"/>
        </w:rPr>
        <w:tab/>
        <w:t>when each has the wind on a different side, the vessel which has the wind on the port side shall keep out of the way of the other;</w:t>
      </w:r>
    </w:p>
    <w:p>
      <w:pPr>
        <w:pStyle w:val="yIndenta"/>
        <w:rPr>
          <w:snapToGrid w:val="0"/>
        </w:rPr>
      </w:pPr>
      <w:r>
        <w:rPr>
          <w:snapToGrid w:val="0"/>
        </w:rPr>
        <w:tab/>
        <w:t>(ii)</w:t>
      </w:r>
      <w:r>
        <w:rPr>
          <w:snapToGrid w:val="0"/>
        </w:rPr>
        <w:tab/>
        <w:t>when both have the wind on the same side, the vessel which is to windward shall keep out of the way of the vessel which is to leeward;</w:t>
      </w:r>
    </w:p>
    <w:p>
      <w:pPr>
        <w:pStyle w:val="yIndenta"/>
        <w:rPr>
          <w:snapToGrid w:val="0"/>
        </w:rPr>
      </w:pPr>
      <w:r>
        <w:rPr>
          <w:snapToGrid w:val="0"/>
        </w:rPr>
        <w:tab/>
        <w:t>(iii)</w:t>
      </w:r>
      <w:r>
        <w:rPr>
          <w:snapToGrid w:val="0"/>
        </w:rPr>
        <w:tab/>
        <w:t>if a vessel with the wind on the port side sees a vessel to windward and cannot determine with certainty whether the other vessel has the wind on the port or on the starboard side, she shall keep out of the way of the other.</w:t>
      </w:r>
    </w:p>
    <w:p>
      <w:pPr>
        <w:pStyle w:val="yMiscellaneousBody"/>
        <w:tabs>
          <w:tab w:val="left" w:pos="851"/>
        </w:tabs>
        <w:ind w:left="851" w:hanging="851"/>
        <w:rPr>
          <w:snapToGrid w:val="0"/>
        </w:rPr>
      </w:pPr>
      <w:r>
        <w:rPr>
          <w:snapToGrid w:val="0"/>
        </w:rPr>
        <w:t>(b)</w:t>
      </w:r>
      <w:r>
        <w:rPr>
          <w:snapToGrid w:val="0"/>
        </w:rPr>
        <w:tab/>
        <w:t>For the purposes of this Rule the windward side shall be deemed to be the side opposite to that on which the mainsail is carried or, in the case of a square</w:t>
      </w:r>
      <w:r>
        <w:rPr>
          <w:snapToGrid w:val="0"/>
        </w:rPr>
        <w:noBreakHyphen/>
        <w:t>rigged vessel, the side opposite to that on which the largest fore</w:t>
      </w:r>
      <w:r>
        <w:rPr>
          <w:snapToGrid w:val="0"/>
        </w:rPr>
        <w:noBreakHyphen/>
        <w:t>and</w:t>
      </w:r>
      <w:r>
        <w:rPr>
          <w:snapToGrid w:val="0"/>
        </w:rPr>
        <w:noBreakHyphen/>
        <w:t>aft sail is carried.</w:t>
      </w:r>
    </w:p>
    <w:p>
      <w:pPr>
        <w:pStyle w:val="yMiscellaneousHeading"/>
        <w:spacing w:before="300"/>
        <w:rPr>
          <w:snapToGrid w:val="0"/>
        </w:rPr>
      </w:pPr>
      <w:bookmarkStart w:id="1555" w:name="_Toc513609598"/>
      <w:bookmarkStart w:id="1556" w:name="_Toc513612096"/>
      <w:bookmarkStart w:id="1557" w:name="_Toc77757325"/>
      <w:r>
        <w:rPr>
          <w:snapToGrid w:val="0"/>
        </w:rPr>
        <w:t>RULE 13</w:t>
      </w:r>
      <w:bookmarkEnd w:id="1555"/>
      <w:bookmarkEnd w:id="1556"/>
      <w:bookmarkEnd w:id="1557"/>
    </w:p>
    <w:p>
      <w:pPr>
        <w:pStyle w:val="yMiscellaneousHeading"/>
        <w:rPr>
          <w:i/>
          <w:snapToGrid w:val="0"/>
        </w:rPr>
      </w:pPr>
      <w:bookmarkStart w:id="1558" w:name="_Toc513609599"/>
      <w:bookmarkStart w:id="1559" w:name="_Toc513612097"/>
      <w:bookmarkStart w:id="1560" w:name="_Toc77757326"/>
      <w:r>
        <w:rPr>
          <w:i/>
          <w:snapToGrid w:val="0"/>
        </w:rPr>
        <w:t>Overtaking</w:t>
      </w:r>
      <w:bookmarkEnd w:id="1558"/>
      <w:bookmarkEnd w:id="1559"/>
      <w:bookmarkEnd w:id="1560"/>
    </w:p>
    <w:p>
      <w:pPr>
        <w:pStyle w:val="yMiscellaneousBody"/>
        <w:tabs>
          <w:tab w:val="left" w:pos="851"/>
        </w:tabs>
        <w:ind w:left="851" w:hanging="851"/>
        <w:rPr>
          <w:snapToGrid w:val="0"/>
        </w:rPr>
      </w:pPr>
      <w:r>
        <w:rPr>
          <w:snapToGrid w:val="0"/>
        </w:rPr>
        <w:t>(a)</w:t>
      </w:r>
      <w:r>
        <w:rPr>
          <w:snapToGrid w:val="0"/>
        </w:rPr>
        <w:tab/>
        <w:t>Notwithstanding anything contained in the Rules of this Section any vessel overtaking any other shall keep out of the way of the vessel being overtaken.</w:t>
      </w:r>
    </w:p>
    <w:p>
      <w:pPr>
        <w:pStyle w:val="yMiscellaneousBody"/>
        <w:tabs>
          <w:tab w:val="left" w:pos="851"/>
        </w:tabs>
        <w:ind w:left="851" w:hanging="851"/>
        <w:rPr>
          <w:snapToGrid w:val="0"/>
        </w:rPr>
      </w:pPr>
      <w:r>
        <w:rPr>
          <w:snapToGrid w:val="0"/>
        </w:rPr>
        <w:t>(b)</w:t>
      </w:r>
      <w:r>
        <w:rPr>
          <w:snapToGrid w:val="0"/>
        </w:rPr>
        <w:tab/>
        <w:t>A vessel shall be deemed to be overtaking when coming up with another vessel from a direction more than 22.5 degrees abaft her beam, that is, in such a position with reference to the vessel she is overtaking, that at night she would be able to see only the sternlight of that vessel but neither of her sidelights.</w:t>
      </w:r>
    </w:p>
    <w:p>
      <w:pPr>
        <w:pStyle w:val="yMiscellaneousBody"/>
        <w:tabs>
          <w:tab w:val="left" w:pos="851"/>
        </w:tabs>
        <w:ind w:left="851" w:hanging="851"/>
        <w:rPr>
          <w:snapToGrid w:val="0"/>
        </w:rPr>
      </w:pPr>
      <w:r>
        <w:rPr>
          <w:snapToGrid w:val="0"/>
        </w:rPr>
        <w:t>(c)</w:t>
      </w:r>
      <w:r>
        <w:rPr>
          <w:snapToGrid w:val="0"/>
        </w:rPr>
        <w:tab/>
        <w:t>When a vessel is in any doubt as to whether she is overtaking another, she shall assume that this is the case and act accordingly.</w:t>
      </w:r>
    </w:p>
    <w:p>
      <w:pPr>
        <w:pStyle w:val="yMiscellaneousBody"/>
        <w:tabs>
          <w:tab w:val="left" w:pos="851"/>
        </w:tabs>
        <w:ind w:left="851" w:hanging="851"/>
        <w:rPr>
          <w:snapToGrid w:val="0"/>
        </w:rPr>
      </w:pPr>
      <w:r>
        <w:rPr>
          <w:snapToGrid w:val="0"/>
        </w:rPr>
        <w:t>(d)</w:t>
      </w:r>
      <w:r>
        <w:rPr>
          <w:snapToGrid w:val="0"/>
        </w:rPr>
        <w:tab/>
        <w:t>Any subsequent alteration of the bearing between the two vessels shall not make the overtaking vessel a crossing vessel within the meaning of these Rules or relieve her of the duty of keeping clear of the overtaken vessel until she is finally past and clear.</w:t>
      </w:r>
    </w:p>
    <w:p>
      <w:pPr>
        <w:pStyle w:val="yMiscellaneousHeading"/>
        <w:spacing w:before="300"/>
        <w:rPr>
          <w:snapToGrid w:val="0"/>
        </w:rPr>
      </w:pPr>
      <w:bookmarkStart w:id="1561" w:name="_Toc513609600"/>
      <w:bookmarkStart w:id="1562" w:name="_Toc513612098"/>
      <w:bookmarkStart w:id="1563" w:name="_Toc77757327"/>
      <w:r>
        <w:rPr>
          <w:snapToGrid w:val="0"/>
        </w:rPr>
        <w:t>RULE 14</w:t>
      </w:r>
      <w:bookmarkEnd w:id="1561"/>
      <w:bookmarkEnd w:id="1562"/>
      <w:bookmarkEnd w:id="1563"/>
    </w:p>
    <w:p>
      <w:pPr>
        <w:pStyle w:val="yMiscellaneousHeading"/>
        <w:rPr>
          <w:i/>
          <w:snapToGrid w:val="0"/>
        </w:rPr>
      </w:pPr>
      <w:bookmarkStart w:id="1564" w:name="_Toc513609601"/>
      <w:bookmarkStart w:id="1565" w:name="_Toc513612099"/>
      <w:bookmarkStart w:id="1566" w:name="_Toc77757328"/>
      <w:r>
        <w:rPr>
          <w:i/>
          <w:snapToGrid w:val="0"/>
        </w:rPr>
        <w:t>Head</w:t>
      </w:r>
      <w:r>
        <w:rPr>
          <w:i/>
          <w:snapToGrid w:val="0"/>
        </w:rPr>
        <w:noBreakHyphen/>
        <w:t>on situation</w:t>
      </w:r>
      <w:bookmarkEnd w:id="1564"/>
      <w:bookmarkEnd w:id="1565"/>
      <w:bookmarkEnd w:id="1566"/>
    </w:p>
    <w:p>
      <w:pPr>
        <w:pStyle w:val="yMiscellaneousBody"/>
        <w:tabs>
          <w:tab w:val="left" w:pos="851"/>
        </w:tabs>
        <w:ind w:left="851" w:hanging="851"/>
        <w:rPr>
          <w:snapToGrid w:val="0"/>
        </w:rPr>
      </w:pPr>
      <w:r>
        <w:rPr>
          <w:snapToGrid w:val="0"/>
        </w:rPr>
        <w:t>(a)</w:t>
      </w:r>
      <w:r>
        <w:rPr>
          <w:snapToGrid w:val="0"/>
        </w:rPr>
        <w:tab/>
        <w:t>When two power</w:t>
      </w:r>
      <w:r>
        <w:rPr>
          <w:snapToGrid w:val="0"/>
        </w:rPr>
        <w:noBreakHyphen/>
        <w:t>driven vessels are meeting on reciprocal or nearly reciprocal courses so as to involve risk of collision each shall alter her course to starboard so that each shall pass on the port side of the other.</w:t>
      </w:r>
    </w:p>
    <w:p>
      <w:pPr>
        <w:pStyle w:val="yMiscellaneousBody"/>
        <w:tabs>
          <w:tab w:val="left" w:pos="851"/>
        </w:tabs>
        <w:ind w:left="851" w:hanging="851"/>
        <w:rPr>
          <w:snapToGrid w:val="0"/>
        </w:rPr>
      </w:pPr>
      <w:r>
        <w:rPr>
          <w:snapToGrid w:val="0"/>
        </w:rPr>
        <w:t>(b)</w:t>
      </w:r>
      <w:r>
        <w:rPr>
          <w:snapToGrid w:val="0"/>
        </w:rPr>
        <w:tab/>
        <w:t>Such a situation shall be deemed to exist when a vessel sees the other ahead or nearly ahead and by night she could see the masthead lights of the other in a line or nearly in a line and/or both sidelights and by day she observes the corresponding aspect of the other vessel.</w:t>
      </w:r>
    </w:p>
    <w:p>
      <w:pPr>
        <w:pStyle w:val="yMiscellaneousBody"/>
        <w:tabs>
          <w:tab w:val="left" w:pos="851"/>
        </w:tabs>
        <w:ind w:left="851" w:hanging="851"/>
        <w:rPr>
          <w:snapToGrid w:val="0"/>
        </w:rPr>
      </w:pPr>
      <w:r>
        <w:rPr>
          <w:snapToGrid w:val="0"/>
        </w:rPr>
        <w:t>(c)</w:t>
      </w:r>
      <w:r>
        <w:rPr>
          <w:snapToGrid w:val="0"/>
        </w:rPr>
        <w:tab/>
        <w:t>When a vessel is in any doubt as to whether such a situation exists she shall assume that it does exist and act accordingly.</w:t>
      </w:r>
    </w:p>
    <w:p>
      <w:pPr>
        <w:pStyle w:val="yMiscellaneousHeading"/>
        <w:spacing w:before="300"/>
        <w:rPr>
          <w:snapToGrid w:val="0"/>
        </w:rPr>
      </w:pPr>
      <w:bookmarkStart w:id="1567" w:name="_Toc513609602"/>
      <w:bookmarkStart w:id="1568" w:name="_Toc513612100"/>
      <w:bookmarkStart w:id="1569" w:name="_Toc77757329"/>
      <w:r>
        <w:rPr>
          <w:snapToGrid w:val="0"/>
        </w:rPr>
        <w:t>RULE 15</w:t>
      </w:r>
      <w:bookmarkEnd w:id="1567"/>
      <w:bookmarkEnd w:id="1568"/>
      <w:bookmarkEnd w:id="1569"/>
    </w:p>
    <w:p>
      <w:pPr>
        <w:pStyle w:val="yMiscellaneousHeading"/>
        <w:rPr>
          <w:i/>
          <w:snapToGrid w:val="0"/>
        </w:rPr>
      </w:pPr>
      <w:bookmarkStart w:id="1570" w:name="_Toc513609603"/>
      <w:bookmarkStart w:id="1571" w:name="_Toc513612101"/>
      <w:bookmarkStart w:id="1572" w:name="_Toc77757330"/>
      <w:r>
        <w:rPr>
          <w:i/>
          <w:snapToGrid w:val="0"/>
        </w:rPr>
        <w:t>Crossing Situation</w:t>
      </w:r>
      <w:bookmarkEnd w:id="1570"/>
      <w:bookmarkEnd w:id="1571"/>
      <w:bookmarkEnd w:id="1572"/>
    </w:p>
    <w:p>
      <w:pPr>
        <w:pStyle w:val="yMiscellaneousBody"/>
        <w:rPr>
          <w:snapToGrid w:val="0"/>
        </w:rPr>
      </w:pPr>
      <w:r>
        <w:rPr>
          <w:snapToGrid w:val="0"/>
        </w:rPr>
        <w:t>When two power</w:t>
      </w:r>
      <w:r>
        <w:rPr>
          <w:snapToGrid w:val="0"/>
        </w:rPr>
        <w:noBreakHyphen/>
        <w:t>driven vessels are crossing so as to involve risk of collision, the vessel which has the other on her own starboard side shall keep out of the way and shall, if the circumstances of the case admit, avoid crossing ahead of the other vessel.</w:t>
      </w:r>
    </w:p>
    <w:p>
      <w:pPr>
        <w:pStyle w:val="yMiscellaneousHeading"/>
        <w:spacing w:before="300"/>
        <w:rPr>
          <w:snapToGrid w:val="0"/>
        </w:rPr>
      </w:pPr>
      <w:bookmarkStart w:id="1573" w:name="_Toc513609604"/>
      <w:bookmarkStart w:id="1574" w:name="_Toc513612102"/>
      <w:bookmarkStart w:id="1575" w:name="_Toc77757331"/>
      <w:r>
        <w:rPr>
          <w:snapToGrid w:val="0"/>
        </w:rPr>
        <w:t>RULE 16</w:t>
      </w:r>
      <w:bookmarkEnd w:id="1573"/>
      <w:bookmarkEnd w:id="1574"/>
      <w:bookmarkEnd w:id="1575"/>
    </w:p>
    <w:p>
      <w:pPr>
        <w:pStyle w:val="yMiscellaneousHeading"/>
        <w:rPr>
          <w:i/>
          <w:snapToGrid w:val="0"/>
        </w:rPr>
      </w:pPr>
      <w:bookmarkStart w:id="1576" w:name="_Toc513609605"/>
      <w:bookmarkStart w:id="1577" w:name="_Toc513612103"/>
      <w:bookmarkStart w:id="1578" w:name="_Toc77757332"/>
      <w:r>
        <w:rPr>
          <w:i/>
          <w:snapToGrid w:val="0"/>
        </w:rPr>
        <w:t>Action by give</w:t>
      </w:r>
      <w:r>
        <w:rPr>
          <w:i/>
          <w:snapToGrid w:val="0"/>
        </w:rPr>
        <w:noBreakHyphen/>
        <w:t>way vessel</w:t>
      </w:r>
      <w:bookmarkEnd w:id="1576"/>
      <w:bookmarkEnd w:id="1577"/>
      <w:bookmarkEnd w:id="1578"/>
    </w:p>
    <w:p>
      <w:pPr>
        <w:pStyle w:val="yMiscellaneousBody"/>
        <w:rPr>
          <w:snapToGrid w:val="0"/>
        </w:rPr>
      </w:pPr>
      <w:r>
        <w:rPr>
          <w:snapToGrid w:val="0"/>
        </w:rPr>
        <w:t>Every vessel which is directed to keep out of the way of another vessel shall, so far as possible, take early and substantial action to keep well clear.</w:t>
      </w:r>
    </w:p>
    <w:p>
      <w:pPr>
        <w:pStyle w:val="yMiscellaneousHeading"/>
        <w:spacing w:before="300"/>
        <w:rPr>
          <w:snapToGrid w:val="0"/>
        </w:rPr>
      </w:pPr>
      <w:bookmarkStart w:id="1579" w:name="_Toc513609606"/>
      <w:bookmarkStart w:id="1580" w:name="_Toc513612104"/>
      <w:bookmarkStart w:id="1581" w:name="_Toc77757333"/>
      <w:r>
        <w:rPr>
          <w:snapToGrid w:val="0"/>
        </w:rPr>
        <w:t>RULE 17</w:t>
      </w:r>
      <w:bookmarkEnd w:id="1579"/>
      <w:bookmarkEnd w:id="1580"/>
      <w:bookmarkEnd w:id="1581"/>
    </w:p>
    <w:p>
      <w:pPr>
        <w:pStyle w:val="yMiscellaneousHeading"/>
        <w:rPr>
          <w:i/>
          <w:snapToGrid w:val="0"/>
        </w:rPr>
      </w:pPr>
      <w:bookmarkStart w:id="1582" w:name="_Toc513609607"/>
      <w:bookmarkStart w:id="1583" w:name="_Toc513612105"/>
      <w:bookmarkStart w:id="1584" w:name="_Toc77757334"/>
      <w:r>
        <w:rPr>
          <w:i/>
          <w:snapToGrid w:val="0"/>
        </w:rPr>
        <w:t>Action by stand</w:t>
      </w:r>
      <w:r>
        <w:rPr>
          <w:i/>
          <w:snapToGrid w:val="0"/>
        </w:rPr>
        <w:noBreakHyphen/>
        <w:t>on vessel</w:t>
      </w:r>
      <w:bookmarkEnd w:id="1582"/>
      <w:bookmarkEnd w:id="1583"/>
      <w:bookmarkEnd w:id="1584"/>
    </w:p>
    <w:p>
      <w:pPr>
        <w:pStyle w:val="yIndenta"/>
        <w:rPr>
          <w:snapToGrid w:val="0"/>
        </w:rPr>
      </w:pPr>
      <w:r>
        <w:rPr>
          <w:snapToGrid w:val="0"/>
        </w:rPr>
        <w:t>(a)</w:t>
      </w:r>
      <w:r>
        <w:rPr>
          <w:snapToGrid w:val="0"/>
        </w:rPr>
        <w:tab/>
        <w:t>(i)</w:t>
      </w:r>
      <w:r>
        <w:rPr>
          <w:snapToGrid w:val="0"/>
        </w:rPr>
        <w:tab/>
        <w:t>Where one of two vessels is to keep out of the way the other shall keep her course and speed.</w:t>
      </w:r>
    </w:p>
    <w:p>
      <w:pPr>
        <w:pStyle w:val="yIndenta"/>
        <w:rPr>
          <w:snapToGrid w:val="0"/>
        </w:rPr>
      </w:pPr>
      <w:r>
        <w:rPr>
          <w:snapToGrid w:val="0"/>
        </w:rPr>
        <w:tab/>
        <w:t>(ii)</w:t>
      </w:r>
      <w:r>
        <w:rPr>
          <w:snapToGrid w:val="0"/>
        </w:rPr>
        <w:tab/>
        <w:t>The latter vessel may however take action to avoid collision by her manoeuvre alone, as soon as it becomes apparent to her that the vessel required to keep out of the way is not taking appropriate action in compliance with these Rules.</w:t>
      </w:r>
    </w:p>
    <w:p>
      <w:pPr>
        <w:pStyle w:val="yMiscellaneousBody"/>
        <w:tabs>
          <w:tab w:val="left" w:pos="851"/>
        </w:tabs>
        <w:ind w:left="851" w:hanging="851"/>
        <w:rPr>
          <w:snapToGrid w:val="0"/>
        </w:rPr>
      </w:pPr>
      <w:r>
        <w:rPr>
          <w:snapToGrid w:val="0"/>
        </w:rPr>
        <w:t>(b)</w:t>
      </w:r>
      <w:r>
        <w:rPr>
          <w:snapToGrid w:val="0"/>
        </w:rPr>
        <w:tab/>
        <w:t>When, from any cause, the vessel required to keep her course and speed finds herself so close that collision cannot be avoided by the action of the give</w:t>
      </w:r>
      <w:r>
        <w:rPr>
          <w:snapToGrid w:val="0"/>
        </w:rPr>
        <w:noBreakHyphen/>
        <w:t>way vessel alone, she shall take such action as will best aid to avoid collision.</w:t>
      </w:r>
    </w:p>
    <w:p>
      <w:pPr>
        <w:pStyle w:val="yMiscellaneousBody"/>
        <w:tabs>
          <w:tab w:val="left" w:pos="851"/>
        </w:tabs>
        <w:ind w:left="851" w:hanging="851"/>
        <w:rPr>
          <w:snapToGrid w:val="0"/>
        </w:rPr>
      </w:pPr>
      <w:r>
        <w:rPr>
          <w:snapToGrid w:val="0"/>
        </w:rPr>
        <w:t>(c)</w:t>
      </w:r>
      <w:r>
        <w:rPr>
          <w:snapToGrid w:val="0"/>
        </w:rPr>
        <w:tab/>
        <w:t>A power</w:t>
      </w:r>
      <w:r>
        <w:rPr>
          <w:snapToGrid w:val="0"/>
        </w:rPr>
        <w:noBreakHyphen/>
        <w:t>driven vessel which takes action in a crossing situation in accordance with subparagraph (a)(ii) of this Rule to avoid collision with another power</w:t>
      </w:r>
      <w:r>
        <w:rPr>
          <w:snapToGrid w:val="0"/>
        </w:rPr>
        <w:noBreakHyphen/>
        <w:t>driven vessel shall, if the circumstances of the case admit, not alter course to port for a vessel on her own port side.</w:t>
      </w:r>
    </w:p>
    <w:p>
      <w:pPr>
        <w:pStyle w:val="yMiscellaneousBody"/>
        <w:tabs>
          <w:tab w:val="left" w:pos="851"/>
        </w:tabs>
        <w:ind w:left="851" w:hanging="851"/>
        <w:rPr>
          <w:snapToGrid w:val="0"/>
        </w:rPr>
      </w:pPr>
      <w:r>
        <w:rPr>
          <w:snapToGrid w:val="0"/>
        </w:rPr>
        <w:t>(d)</w:t>
      </w:r>
      <w:r>
        <w:rPr>
          <w:snapToGrid w:val="0"/>
        </w:rPr>
        <w:tab/>
        <w:t>This Rule does not relieve the give</w:t>
      </w:r>
      <w:r>
        <w:rPr>
          <w:snapToGrid w:val="0"/>
        </w:rPr>
        <w:noBreakHyphen/>
        <w:t>way vessel of her obligation to keep out of the way.</w:t>
      </w:r>
    </w:p>
    <w:p>
      <w:pPr>
        <w:pStyle w:val="yMiscellaneousHeading"/>
        <w:spacing w:before="300"/>
        <w:rPr>
          <w:snapToGrid w:val="0"/>
        </w:rPr>
      </w:pPr>
      <w:bookmarkStart w:id="1585" w:name="_Toc513609608"/>
      <w:bookmarkStart w:id="1586" w:name="_Toc513612106"/>
      <w:bookmarkStart w:id="1587" w:name="_Toc77757335"/>
      <w:r>
        <w:rPr>
          <w:snapToGrid w:val="0"/>
        </w:rPr>
        <w:t>RULE 18</w:t>
      </w:r>
      <w:bookmarkEnd w:id="1585"/>
      <w:bookmarkEnd w:id="1586"/>
      <w:bookmarkEnd w:id="1587"/>
    </w:p>
    <w:p>
      <w:pPr>
        <w:pStyle w:val="yMiscellaneousHeading"/>
        <w:rPr>
          <w:i/>
          <w:snapToGrid w:val="0"/>
        </w:rPr>
      </w:pPr>
      <w:bookmarkStart w:id="1588" w:name="_Toc513609609"/>
      <w:bookmarkStart w:id="1589" w:name="_Toc513612107"/>
      <w:bookmarkStart w:id="1590" w:name="_Toc77757336"/>
      <w:r>
        <w:rPr>
          <w:i/>
          <w:snapToGrid w:val="0"/>
        </w:rPr>
        <w:t>Responsibilities between vessels</w:t>
      </w:r>
      <w:bookmarkEnd w:id="1588"/>
      <w:bookmarkEnd w:id="1589"/>
      <w:bookmarkEnd w:id="1590"/>
    </w:p>
    <w:p>
      <w:pPr>
        <w:pStyle w:val="yMiscellaneousBody"/>
        <w:rPr>
          <w:snapToGrid w:val="0"/>
        </w:rPr>
      </w:pPr>
      <w:r>
        <w:rPr>
          <w:snapToGrid w:val="0"/>
        </w:rPr>
        <w:t>Except where Rules 9, 10 and 13 otherwise require:</w:t>
      </w:r>
    </w:p>
    <w:p>
      <w:pPr>
        <w:pStyle w:val="yIndenta"/>
        <w:rPr>
          <w:snapToGrid w:val="0"/>
        </w:rPr>
      </w:pPr>
      <w:r>
        <w:rPr>
          <w:snapToGrid w:val="0"/>
        </w:rPr>
        <w:tab/>
        <w:t>(a)</w:t>
      </w:r>
      <w:r>
        <w:rPr>
          <w:snapToGrid w:val="0"/>
        </w:rPr>
        <w:tab/>
        <w:t>A power</w:t>
      </w:r>
      <w:r>
        <w:rPr>
          <w:snapToGrid w:val="0"/>
        </w:rPr>
        <w:noBreakHyphen/>
        <w:t>driven vessel underway shall keep out of the way of:</w:t>
      </w:r>
    </w:p>
    <w:p>
      <w:pPr>
        <w:pStyle w:val="yIndenti0"/>
        <w:rPr>
          <w:snapToGrid w:val="0"/>
        </w:rPr>
      </w:pPr>
      <w:r>
        <w:rPr>
          <w:snapToGrid w:val="0"/>
        </w:rPr>
        <w:tab/>
        <w:t>(i)</w:t>
      </w:r>
      <w:r>
        <w:rPr>
          <w:snapToGrid w:val="0"/>
        </w:rPr>
        <w:tab/>
        <w:t>a vessel not under command;</w:t>
      </w:r>
    </w:p>
    <w:p>
      <w:pPr>
        <w:pStyle w:val="yIndenti0"/>
        <w:rPr>
          <w:snapToGrid w:val="0"/>
        </w:rPr>
      </w:pPr>
      <w:r>
        <w:rPr>
          <w:snapToGrid w:val="0"/>
        </w:rPr>
        <w:tab/>
        <w:t>(ii)</w:t>
      </w:r>
      <w:r>
        <w:rPr>
          <w:snapToGrid w:val="0"/>
        </w:rPr>
        <w:tab/>
        <w:t>a vessel restricted in her ability to manoeuvre;</w:t>
      </w:r>
    </w:p>
    <w:p>
      <w:pPr>
        <w:pStyle w:val="yIndenti0"/>
        <w:rPr>
          <w:snapToGrid w:val="0"/>
        </w:rPr>
      </w:pPr>
      <w:r>
        <w:rPr>
          <w:snapToGrid w:val="0"/>
        </w:rPr>
        <w:tab/>
        <w:t>(iii)</w:t>
      </w:r>
      <w:r>
        <w:rPr>
          <w:snapToGrid w:val="0"/>
        </w:rPr>
        <w:tab/>
        <w:t>a vessel engaged in fishing;</w:t>
      </w:r>
    </w:p>
    <w:p>
      <w:pPr>
        <w:pStyle w:val="yIndenti0"/>
        <w:rPr>
          <w:snapToGrid w:val="0"/>
        </w:rPr>
      </w:pPr>
      <w:r>
        <w:rPr>
          <w:snapToGrid w:val="0"/>
        </w:rPr>
        <w:tab/>
        <w:t>(iv)</w:t>
      </w:r>
      <w:r>
        <w:rPr>
          <w:snapToGrid w:val="0"/>
        </w:rPr>
        <w:tab/>
        <w:t>a sailing vessel.</w:t>
      </w:r>
    </w:p>
    <w:p>
      <w:pPr>
        <w:pStyle w:val="yIndenta"/>
        <w:rPr>
          <w:snapToGrid w:val="0"/>
        </w:rPr>
      </w:pPr>
      <w:r>
        <w:rPr>
          <w:snapToGrid w:val="0"/>
        </w:rPr>
        <w:tab/>
        <w:t>(b)</w:t>
      </w:r>
      <w:r>
        <w:rPr>
          <w:snapToGrid w:val="0"/>
        </w:rPr>
        <w:tab/>
        <w:t>A sailing vessel underway shall keep out of the way of:</w:t>
      </w:r>
    </w:p>
    <w:p>
      <w:pPr>
        <w:pStyle w:val="yIndenti0"/>
        <w:rPr>
          <w:snapToGrid w:val="0"/>
        </w:rPr>
      </w:pPr>
      <w:r>
        <w:rPr>
          <w:snapToGrid w:val="0"/>
        </w:rPr>
        <w:tab/>
        <w:t>(i)</w:t>
      </w:r>
      <w:r>
        <w:rPr>
          <w:snapToGrid w:val="0"/>
        </w:rPr>
        <w:tab/>
        <w:t>a vessel not under command;</w:t>
      </w:r>
    </w:p>
    <w:p>
      <w:pPr>
        <w:pStyle w:val="yIndenti0"/>
        <w:rPr>
          <w:snapToGrid w:val="0"/>
        </w:rPr>
      </w:pPr>
      <w:r>
        <w:rPr>
          <w:snapToGrid w:val="0"/>
        </w:rPr>
        <w:tab/>
        <w:t>(ii)</w:t>
      </w:r>
      <w:r>
        <w:rPr>
          <w:snapToGrid w:val="0"/>
        </w:rPr>
        <w:tab/>
        <w:t>a vessel restricted in her ability to manoeuvre;</w:t>
      </w:r>
    </w:p>
    <w:p>
      <w:pPr>
        <w:pStyle w:val="yIndenti0"/>
        <w:rPr>
          <w:snapToGrid w:val="0"/>
        </w:rPr>
      </w:pPr>
      <w:r>
        <w:rPr>
          <w:snapToGrid w:val="0"/>
        </w:rPr>
        <w:tab/>
        <w:t>(iii)</w:t>
      </w:r>
      <w:r>
        <w:rPr>
          <w:snapToGrid w:val="0"/>
        </w:rPr>
        <w:tab/>
        <w:t>a vessel engaged in fishing.</w:t>
      </w:r>
    </w:p>
    <w:p>
      <w:pPr>
        <w:pStyle w:val="yIndenta"/>
        <w:rPr>
          <w:snapToGrid w:val="0"/>
        </w:rPr>
      </w:pPr>
      <w:r>
        <w:rPr>
          <w:snapToGrid w:val="0"/>
        </w:rPr>
        <w:tab/>
        <w:t>(c)</w:t>
      </w:r>
      <w:r>
        <w:rPr>
          <w:snapToGrid w:val="0"/>
        </w:rPr>
        <w:tab/>
        <w:t>A vessel engaged in fishing when underway shall, so far as possible, keep of the way of:</w:t>
      </w:r>
    </w:p>
    <w:p>
      <w:pPr>
        <w:pStyle w:val="yIndenti0"/>
        <w:rPr>
          <w:snapToGrid w:val="0"/>
        </w:rPr>
      </w:pPr>
      <w:r>
        <w:rPr>
          <w:snapToGrid w:val="0"/>
        </w:rPr>
        <w:tab/>
        <w:t>(i)</w:t>
      </w:r>
      <w:r>
        <w:rPr>
          <w:snapToGrid w:val="0"/>
        </w:rPr>
        <w:tab/>
        <w:t>a vessel not under command;</w:t>
      </w:r>
    </w:p>
    <w:p>
      <w:pPr>
        <w:pStyle w:val="yIndenti0"/>
        <w:rPr>
          <w:snapToGrid w:val="0"/>
        </w:rPr>
      </w:pPr>
      <w:r>
        <w:rPr>
          <w:snapToGrid w:val="0"/>
        </w:rPr>
        <w:tab/>
        <w:t>(ii)</w:t>
      </w:r>
      <w:r>
        <w:rPr>
          <w:snapToGrid w:val="0"/>
        </w:rPr>
        <w:tab/>
        <w:t>a vessel restricted in her ability to manoeuvre.</w:t>
      </w:r>
    </w:p>
    <w:p>
      <w:pPr>
        <w:pStyle w:val="yIndenti0"/>
        <w:tabs>
          <w:tab w:val="right" w:pos="1332"/>
        </w:tabs>
        <w:rPr>
          <w:snapToGrid w:val="0"/>
        </w:rPr>
      </w:pPr>
      <w:r>
        <w:rPr>
          <w:snapToGrid w:val="0"/>
        </w:rPr>
        <w:tab/>
        <w:t>(d)</w:t>
      </w:r>
      <w:r>
        <w:rPr>
          <w:snapToGrid w:val="0"/>
        </w:rPr>
        <w:tab/>
        <w:t>(i)</w:t>
      </w:r>
      <w:r>
        <w:rPr>
          <w:snapToGrid w:val="0"/>
        </w:rPr>
        <w:tab/>
        <w:t>Any vessel other than a vessel not under command or a vessel restricted in her ability to manoeuvre shall, if the circumstances of the case admit, avoid impeding the safe passage of a vessel constrained by her draught, exhibiting the signals in Rule 28.</w:t>
      </w:r>
    </w:p>
    <w:p>
      <w:pPr>
        <w:pStyle w:val="yIndenti0"/>
        <w:rPr>
          <w:snapToGrid w:val="0"/>
        </w:rPr>
      </w:pPr>
      <w:r>
        <w:rPr>
          <w:snapToGrid w:val="0"/>
        </w:rPr>
        <w:tab/>
        <w:t>(ii)</w:t>
      </w:r>
      <w:r>
        <w:rPr>
          <w:snapToGrid w:val="0"/>
        </w:rPr>
        <w:tab/>
        <w:t>A vessel constrained by her draught shall navigate with particular caution having full regard to her special condition.</w:t>
      </w:r>
    </w:p>
    <w:p>
      <w:pPr>
        <w:pStyle w:val="yIndenta"/>
        <w:rPr>
          <w:snapToGrid w:val="0"/>
        </w:rPr>
      </w:pPr>
      <w:r>
        <w:rPr>
          <w:snapToGrid w:val="0"/>
        </w:rPr>
        <w:tab/>
        <w:t>(e)</w:t>
      </w:r>
      <w:r>
        <w:rPr>
          <w:snapToGrid w:val="0"/>
        </w:rPr>
        <w:tab/>
        <w:t>A seaplane on the water shall, in general, keep well clear of all vessels and avoid impeding their navigation. In circumstances, however, where risk of collision exists, she shall comply with the Rules of this Part.</w:t>
      </w:r>
    </w:p>
    <w:p>
      <w:pPr>
        <w:pStyle w:val="yMiscellaneousHeading"/>
        <w:spacing w:before="300"/>
        <w:rPr>
          <w:snapToGrid w:val="0"/>
        </w:rPr>
      </w:pPr>
      <w:bookmarkStart w:id="1591" w:name="_Toc513609610"/>
      <w:bookmarkStart w:id="1592" w:name="_Toc513612108"/>
      <w:bookmarkStart w:id="1593" w:name="_Toc77757337"/>
      <w:r>
        <w:rPr>
          <w:snapToGrid w:val="0"/>
        </w:rPr>
        <w:t>SECTION III — CONDUCT OF VESSELS IN RESTRICTED VISIBILITY</w:t>
      </w:r>
      <w:bookmarkEnd w:id="1591"/>
      <w:bookmarkEnd w:id="1592"/>
      <w:bookmarkEnd w:id="1593"/>
    </w:p>
    <w:p>
      <w:pPr>
        <w:pStyle w:val="yMiscellaneousHeading"/>
        <w:spacing w:before="300"/>
        <w:rPr>
          <w:snapToGrid w:val="0"/>
        </w:rPr>
      </w:pPr>
      <w:bookmarkStart w:id="1594" w:name="_Toc513609611"/>
      <w:bookmarkStart w:id="1595" w:name="_Toc513612109"/>
      <w:bookmarkStart w:id="1596" w:name="_Toc77757338"/>
      <w:r>
        <w:rPr>
          <w:snapToGrid w:val="0"/>
        </w:rPr>
        <w:t>RULE 19</w:t>
      </w:r>
      <w:bookmarkEnd w:id="1594"/>
      <w:bookmarkEnd w:id="1595"/>
      <w:bookmarkEnd w:id="1596"/>
    </w:p>
    <w:p>
      <w:pPr>
        <w:pStyle w:val="yMiscellaneousHeading"/>
        <w:rPr>
          <w:i/>
          <w:snapToGrid w:val="0"/>
        </w:rPr>
      </w:pPr>
      <w:bookmarkStart w:id="1597" w:name="_Toc513609612"/>
      <w:bookmarkStart w:id="1598" w:name="_Toc513612110"/>
      <w:bookmarkStart w:id="1599" w:name="_Toc77757339"/>
      <w:r>
        <w:rPr>
          <w:i/>
          <w:snapToGrid w:val="0"/>
        </w:rPr>
        <w:t>Conduct of vessels in restricted visibility</w:t>
      </w:r>
      <w:bookmarkEnd w:id="1597"/>
      <w:bookmarkEnd w:id="1598"/>
      <w:bookmarkEnd w:id="1599"/>
    </w:p>
    <w:p>
      <w:pPr>
        <w:pStyle w:val="yMiscellaneousBody"/>
        <w:tabs>
          <w:tab w:val="left" w:pos="851"/>
        </w:tabs>
        <w:ind w:left="851" w:hanging="851"/>
        <w:rPr>
          <w:snapToGrid w:val="0"/>
        </w:rPr>
      </w:pPr>
      <w:r>
        <w:rPr>
          <w:snapToGrid w:val="0"/>
        </w:rPr>
        <w:t>(a)</w:t>
      </w:r>
      <w:r>
        <w:rPr>
          <w:snapToGrid w:val="0"/>
        </w:rPr>
        <w:tab/>
        <w:t>This Rule applies to vessels not in sight of one another when navigating in or near an area of restricted visibility.</w:t>
      </w:r>
    </w:p>
    <w:p>
      <w:pPr>
        <w:pStyle w:val="yMiscellaneousBody"/>
        <w:tabs>
          <w:tab w:val="left" w:pos="851"/>
        </w:tabs>
        <w:ind w:left="851" w:hanging="851"/>
        <w:rPr>
          <w:snapToGrid w:val="0"/>
        </w:rPr>
      </w:pPr>
      <w:r>
        <w:rPr>
          <w:snapToGrid w:val="0"/>
        </w:rPr>
        <w:t>(b)</w:t>
      </w:r>
      <w:r>
        <w:rPr>
          <w:snapToGrid w:val="0"/>
        </w:rPr>
        <w:tab/>
        <w:t>Every vessel shall proceed at a safe speed adapted to the prevailing circumstances and conditions of restricted visibility. A power</w:t>
      </w:r>
      <w:r>
        <w:rPr>
          <w:snapToGrid w:val="0"/>
        </w:rPr>
        <w:noBreakHyphen/>
        <w:t>driven vessel shall have her engines ready for immediate manoeuvre.</w:t>
      </w:r>
    </w:p>
    <w:p>
      <w:pPr>
        <w:pStyle w:val="yMiscellaneousBody"/>
        <w:tabs>
          <w:tab w:val="left" w:pos="851"/>
        </w:tabs>
        <w:ind w:left="851" w:hanging="851"/>
        <w:rPr>
          <w:snapToGrid w:val="0"/>
        </w:rPr>
      </w:pPr>
      <w:r>
        <w:rPr>
          <w:snapToGrid w:val="0"/>
        </w:rPr>
        <w:t>(c)</w:t>
      </w:r>
      <w:r>
        <w:rPr>
          <w:snapToGrid w:val="0"/>
        </w:rPr>
        <w:tab/>
        <w:t>Every vessel shall have due regard to the prevailing circumstances and conditions of restricted visibility when complying with the Rules of Section I of this Part.</w:t>
      </w:r>
    </w:p>
    <w:p>
      <w:pPr>
        <w:pStyle w:val="yMiscellaneousBody"/>
        <w:tabs>
          <w:tab w:val="left" w:pos="851"/>
        </w:tabs>
        <w:ind w:left="851" w:hanging="851"/>
        <w:rPr>
          <w:snapToGrid w:val="0"/>
        </w:rPr>
      </w:pPr>
      <w:r>
        <w:rPr>
          <w:snapToGrid w:val="0"/>
        </w:rPr>
        <w:t>(d)</w:t>
      </w:r>
      <w:r>
        <w:rPr>
          <w:snapToGrid w:val="0"/>
        </w:rPr>
        <w:tab/>
        <w:t>A vessel which detects by radar alone the presence of another vessel shall determine if a close</w:t>
      </w:r>
      <w:r>
        <w:rPr>
          <w:snapToGrid w:val="0"/>
        </w:rPr>
        <w:noBreakHyphen/>
        <w:t>quarters situation is developing and/or risk of collision exists. If so, she shall take avoiding action in ample time, provided that when such action consists of an alteration of course, so far as possible the following shall be avoided:</w:t>
      </w:r>
    </w:p>
    <w:p>
      <w:pPr>
        <w:pStyle w:val="yIndenta"/>
        <w:rPr>
          <w:snapToGrid w:val="0"/>
        </w:rPr>
      </w:pPr>
      <w:r>
        <w:rPr>
          <w:snapToGrid w:val="0"/>
        </w:rPr>
        <w:tab/>
        <w:t>(i)</w:t>
      </w:r>
      <w:r>
        <w:rPr>
          <w:snapToGrid w:val="0"/>
        </w:rPr>
        <w:tab/>
        <w:t>an alteration of course to port for a vessel forward of the beam, other than for a vessel being overtaken;</w:t>
      </w:r>
    </w:p>
    <w:p>
      <w:pPr>
        <w:pStyle w:val="yIndenta"/>
        <w:rPr>
          <w:snapToGrid w:val="0"/>
        </w:rPr>
      </w:pPr>
      <w:r>
        <w:rPr>
          <w:snapToGrid w:val="0"/>
        </w:rPr>
        <w:tab/>
        <w:t>(ii)</w:t>
      </w:r>
      <w:r>
        <w:rPr>
          <w:snapToGrid w:val="0"/>
        </w:rPr>
        <w:tab/>
        <w:t>an alteration of course towards a vessel abeam or abaft the beam.</w:t>
      </w:r>
    </w:p>
    <w:p>
      <w:pPr>
        <w:pStyle w:val="yMiscellaneousBody"/>
        <w:tabs>
          <w:tab w:val="left" w:pos="851"/>
        </w:tabs>
        <w:ind w:left="851" w:hanging="851"/>
        <w:rPr>
          <w:snapToGrid w:val="0"/>
        </w:rPr>
      </w:pPr>
      <w:r>
        <w:rPr>
          <w:snapToGrid w:val="0"/>
        </w:rPr>
        <w:t>(e)</w:t>
      </w:r>
      <w:r>
        <w:rPr>
          <w:snapToGrid w:val="0"/>
        </w:rPr>
        <w:tab/>
        <w:t>Except where it has been determined that a risk of collision does not exist, every vessel which hears apparently forward of her beam the fog signal of another vessel, or which cannot avoid a close</w:t>
      </w:r>
      <w:r>
        <w:rPr>
          <w:snapToGrid w:val="0"/>
        </w:rPr>
        <w:noBreakHyphen/>
        <w:t>quarters situation with another vessel forward of her beam, shall reduce her speed to the minimum at which she can be kept on her course. She shall if necessary take all her way off and in any event navigate with extreme caution until danger of collision is over.</w:t>
      </w:r>
    </w:p>
    <w:p>
      <w:pPr>
        <w:pStyle w:val="yMiscellaneousHeading"/>
        <w:spacing w:before="300"/>
        <w:rPr>
          <w:snapToGrid w:val="0"/>
        </w:rPr>
      </w:pPr>
      <w:bookmarkStart w:id="1600" w:name="_Toc513609613"/>
      <w:bookmarkStart w:id="1601" w:name="_Toc513612111"/>
      <w:bookmarkStart w:id="1602" w:name="_Toc77757340"/>
      <w:r>
        <w:rPr>
          <w:snapToGrid w:val="0"/>
        </w:rPr>
        <w:t>PART C — LIGHTS AND SHAPES</w:t>
      </w:r>
      <w:bookmarkEnd w:id="1600"/>
      <w:bookmarkEnd w:id="1601"/>
      <w:bookmarkEnd w:id="1602"/>
    </w:p>
    <w:p>
      <w:pPr>
        <w:pStyle w:val="yMiscellaneousHeading"/>
        <w:spacing w:before="300"/>
        <w:rPr>
          <w:snapToGrid w:val="0"/>
        </w:rPr>
      </w:pPr>
      <w:bookmarkStart w:id="1603" w:name="_Toc513609614"/>
      <w:bookmarkStart w:id="1604" w:name="_Toc513612112"/>
      <w:bookmarkStart w:id="1605" w:name="_Toc77757341"/>
      <w:r>
        <w:rPr>
          <w:snapToGrid w:val="0"/>
        </w:rPr>
        <w:t>RULE 20</w:t>
      </w:r>
      <w:bookmarkEnd w:id="1603"/>
      <w:bookmarkEnd w:id="1604"/>
      <w:bookmarkEnd w:id="1605"/>
    </w:p>
    <w:p>
      <w:pPr>
        <w:pStyle w:val="yMiscellaneousHeading"/>
        <w:rPr>
          <w:i/>
          <w:snapToGrid w:val="0"/>
        </w:rPr>
      </w:pPr>
      <w:bookmarkStart w:id="1606" w:name="_Toc513609615"/>
      <w:bookmarkStart w:id="1607" w:name="_Toc513612113"/>
      <w:bookmarkStart w:id="1608" w:name="_Toc77757342"/>
      <w:r>
        <w:rPr>
          <w:i/>
          <w:snapToGrid w:val="0"/>
        </w:rPr>
        <w:t>Application</w:t>
      </w:r>
      <w:bookmarkEnd w:id="1606"/>
      <w:bookmarkEnd w:id="1607"/>
      <w:bookmarkEnd w:id="1608"/>
    </w:p>
    <w:p>
      <w:pPr>
        <w:pStyle w:val="yMiscellaneousBody"/>
        <w:keepNext/>
        <w:tabs>
          <w:tab w:val="left" w:pos="851"/>
        </w:tabs>
        <w:ind w:left="851" w:hanging="851"/>
        <w:rPr>
          <w:snapToGrid w:val="0"/>
        </w:rPr>
      </w:pPr>
      <w:r>
        <w:rPr>
          <w:snapToGrid w:val="0"/>
        </w:rPr>
        <w:t>(a)</w:t>
      </w:r>
      <w:r>
        <w:rPr>
          <w:snapToGrid w:val="0"/>
        </w:rPr>
        <w:tab/>
        <w:t>Rules in this Part shall be complied with in all weathers.</w:t>
      </w:r>
    </w:p>
    <w:p>
      <w:pPr>
        <w:pStyle w:val="yMiscellaneousBody"/>
        <w:tabs>
          <w:tab w:val="left" w:pos="851"/>
        </w:tabs>
        <w:ind w:left="851" w:hanging="851"/>
        <w:rPr>
          <w:snapToGrid w:val="0"/>
        </w:rPr>
      </w:pPr>
      <w:r>
        <w:rPr>
          <w:snapToGrid w:val="0"/>
        </w:rPr>
        <w:t>(b)</w:t>
      </w:r>
      <w:r>
        <w:rPr>
          <w:snapToGrid w:val="0"/>
        </w:rPr>
        <w:tab/>
        <w:t>The rules concerning lights shall be complied with from sunset to sunrise, and during such times no other lights shall be exhibited, except such lights as cannot be mistaken for the lights specified in these Rules or do not impair their visibility or distinctive character, or interfere with the keeping of a proper look</w:t>
      </w:r>
      <w:r>
        <w:rPr>
          <w:snapToGrid w:val="0"/>
        </w:rPr>
        <w:noBreakHyphen/>
        <w:t>out.</w:t>
      </w:r>
    </w:p>
    <w:p>
      <w:pPr>
        <w:pStyle w:val="yMiscellaneousBody"/>
        <w:tabs>
          <w:tab w:val="left" w:pos="851"/>
        </w:tabs>
        <w:ind w:left="851" w:hanging="851"/>
        <w:rPr>
          <w:snapToGrid w:val="0"/>
        </w:rPr>
      </w:pPr>
      <w:r>
        <w:rPr>
          <w:snapToGrid w:val="0"/>
        </w:rPr>
        <w:t>(c)</w:t>
      </w:r>
      <w:r>
        <w:rPr>
          <w:snapToGrid w:val="0"/>
        </w:rPr>
        <w:tab/>
        <w:t>The lights prescribed by these Rules shall, if carried, also be exhibited from sunrise to sunset in restricted visibility and may be exhibited in all other circumstances when it is deemed necessary.</w:t>
      </w:r>
    </w:p>
    <w:p>
      <w:pPr>
        <w:pStyle w:val="yMiscellaneousBody"/>
        <w:tabs>
          <w:tab w:val="left" w:pos="851"/>
        </w:tabs>
        <w:ind w:left="851" w:hanging="851"/>
        <w:rPr>
          <w:snapToGrid w:val="0"/>
        </w:rPr>
      </w:pPr>
      <w:r>
        <w:rPr>
          <w:snapToGrid w:val="0"/>
        </w:rPr>
        <w:t>(d)</w:t>
      </w:r>
      <w:r>
        <w:rPr>
          <w:snapToGrid w:val="0"/>
        </w:rPr>
        <w:tab/>
        <w:t>The Rules concerning shapes shall be complied with by day.</w:t>
      </w:r>
    </w:p>
    <w:p>
      <w:pPr>
        <w:pStyle w:val="yMiscellaneousBody"/>
        <w:tabs>
          <w:tab w:val="left" w:pos="851"/>
        </w:tabs>
        <w:ind w:left="851" w:hanging="851"/>
        <w:rPr>
          <w:snapToGrid w:val="0"/>
        </w:rPr>
      </w:pPr>
      <w:r>
        <w:rPr>
          <w:snapToGrid w:val="0"/>
        </w:rPr>
        <w:t>(e)</w:t>
      </w:r>
      <w:r>
        <w:rPr>
          <w:snapToGrid w:val="0"/>
        </w:rPr>
        <w:tab/>
        <w:t>The lights and shapes specified in these Rules shall comply with the provisions of Annex I to these Regulations.</w:t>
      </w:r>
    </w:p>
    <w:p>
      <w:pPr>
        <w:pStyle w:val="yMiscellaneousHeading"/>
        <w:spacing w:before="300"/>
        <w:rPr>
          <w:snapToGrid w:val="0"/>
        </w:rPr>
      </w:pPr>
      <w:bookmarkStart w:id="1609" w:name="_Toc513609616"/>
      <w:bookmarkStart w:id="1610" w:name="_Toc513612114"/>
      <w:bookmarkStart w:id="1611" w:name="_Toc77757343"/>
      <w:r>
        <w:rPr>
          <w:snapToGrid w:val="0"/>
        </w:rPr>
        <w:t>RULE 21</w:t>
      </w:r>
      <w:bookmarkEnd w:id="1609"/>
      <w:bookmarkEnd w:id="1610"/>
      <w:bookmarkEnd w:id="1611"/>
    </w:p>
    <w:p>
      <w:pPr>
        <w:pStyle w:val="yMiscellaneousHeading"/>
        <w:rPr>
          <w:i/>
          <w:snapToGrid w:val="0"/>
        </w:rPr>
      </w:pPr>
      <w:bookmarkStart w:id="1612" w:name="_Toc513609617"/>
      <w:bookmarkStart w:id="1613" w:name="_Toc513612115"/>
      <w:bookmarkStart w:id="1614" w:name="_Toc77757344"/>
      <w:r>
        <w:rPr>
          <w:i/>
          <w:snapToGrid w:val="0"/>
        </w:rPr>
        <w:t>Definitions</w:t>
      </w:r>
      <w:bookmarkEnd w:id="1612"/>
      <w:bookmarkEnd w:id="1613"/>
      <w:bookmarkEnd w:id="1614"/>
    </w:p>
    <w:p>
      <w:pPr>
        <w:pStyle w:val="yMiscellaneousBody"/>
        <w:tabs>
          <w:tab w:val="left" w:pos="851"/>
        </w:tabs>
        <w:ind w:left="851" w:hanging="851"/>
        <w:rPr>
          <w:snapToGrid w:val="0"/>
        </w:rPr>
      </w:pPr>
      <w:r>
        <w:rPr>
          <w:snapToGrid w:val="0"/>
        </w:rPr>
        <w:t>(a)</w:t>
      </w:r>
      <w:r>
        <w:rPr>
          <w:snapToGrid w:val="0"/>
        </w:rPr>
        <w:tab/>
        <w:t>“Masthead light” means a white light placed over the fore and aft centreline of the vessel showing an unbroken light over an arc of the horizon of 225 degrees and so fixed as to show the light from right ahead to 22.5 degrees abaft the beam on either side of the vessel.</w:t>
      </w:r>
    </w:p>
    <w:p>
      <w:pPr>
        <w:pStyle w:val="yMiscellaneousBody"/>
        <w:tabs>
          <w:tab w:val="left" w:pos="851"/>
        </w:tabs>
        <w:ind w:left="851" w:hanging="851"/>
        <w:rPr>
          <w:snapToGrid w:val="0"/>
        </w:rPr>
      </w:pPr>
      <w:r>
        <w:rPr>
          <w:snapToGrid w:val="0"/>
        </w:rPr>
        <w:t>(b)</w:t>
      </w:r>
      <w:r>
        <w:rPr>
          <w:snapToGrid w:val="0"/>
        </w:rPr>
        <w:tab/>
        <w:t>“Sidelights” means a green light on the starboard side and a red light on the port side each showing an unbroken light over an arc of the horizon of 112.5 degrees and so fixed as to show the light from right ahead to 22.5 degrees abaft the beam on its respective side. In a vessel of less than 20 metres in length the sidelights may be combined in one lantern carried on the fore and aft centreline of the vessel.</w:t>
      </w:r>
    </w:p>
    <w:p>
      <w:pPr>
        <w:pStyle w:val="yMiscellaneousBody"/>
        <w:tabs>
          <w:tab w:val="left" w:pos="851"/>
        </w:tabs>
        <w:ind w:left="851" w:hanging="851"/>
        <w:rPr>
          <w:snapToGrid w:val="0"/>
        </w:rPr>
      </w:pPr>
      <w:r>
        <w:rPr>
          <w:snapToGrid w:val="0"/>
        </w:rPr>
        <w:t>(c)</w:t>
      </w:r>
      <w:r>
        <w:rPr>
          <w:snapToGrid w:val="0"/>
        </w:rPr>
        <w:tab/>
        <w:t>“Sternlight” means a white light placed as nearly as practicable at the stern showing an unbroken light over an arc of the horizon of 135 degrees and so fixed as to show the light 67.5 degrees from right aft on each side of the vessel.</w:t>
      </w:r>
    </w:p>
    <w:p>
      <w:pPr>
        <w:pStyle w:val="yMiscellaneousBody"/>
        <w:tabs>
          <w:tab w:val="left" w:pos="851"/>
        </w:tabs>
        <w:ind w:left="851" w:hanging="851"/>
        <w:rPr>
          <w:snapToGrid w:val="0"/>
        </w:rPr>
      </w:pPr>
      <w:r>
        <w:rPr>
          <w:snapToGrid w:val="0"/>
        </w:rPr>
        <w:t>(d)</w:t>
      </w:r>
      <w:r>
        <w:rPr>
          <w:snapToGrid w:val="0"/>
        </w:rPr>
        <w:tab/>
        <w:t>“Towing light” means a yellow light having the same characteristics as the “sternlight” defined in paragraph (c) of this Rule.</w:t>
      </w:r>
    </w:p>
    <w:p>
      <w:pPr>
        <w:pStyle w:val="yMiscellaneousBody"/>
        <w:tabs>
          <w:tab w:val="left" w:pos="851"/>
        </w:tabs>
        <w:ind w:left="851" w:hanging="851"/>
        <w:rPr>
          <w:snapToGrid w:val="0"/>
        </w:rPr>
      </w:pPr>
      <w:r>
        <w:rPr>
          <w:snapToGrid w:val="0"/>
        </w:rPr>
        <w:t>(e)</w:t>
      </w:r>
      <w:r>
        <w:rPr>
          <w:snapToGrid w:val="0"/>
        </w:rPr>
        <w:tab/>
        <w:t>“All</w:t>
      </w:r>
      <w:r>
        <w:rPr>
          <w:snapToGrid w:val="0"/>
        </w:rPr>
        <w:noBreakHyphen/>
        <w:t>round light” means a light showing an unbroken light over an arc of the horizon of 360 degrees.</w:t>
      </w:r>
    </w:p>
    <w:p>
      <w:pPr>
        <w:pStyle w:val="yMiscellaneousBody"/>
        <w:tabs>
          <w:tab w:val="left" w:pos="851"/>
        </w:tabs>
        <w:ind w:left="851" w:hanging="851"/>
        <w:rPr>
          <w:snapToGrid w:val="0"/>
        </w:rPr>
      </w:pPr>
      <w:r>
        <w:rPr>
          <w:snapToGrid w:val="0"/>
        </w:rPr>
        <w:t>(f)</w:t>
      </w:r>
      <w:r>
        <w:rPr>
          <w:snapToGrid w:val="0"/>
        </w:rPr>
        <w:tab/>
        <w:t>“Flashing light” means a light flashing at regular intervals at a frequency of 120 flashes or more per minute.</w:t>
      </w:r>
    </w:p>
    <w:p>
      <w:pPr>
        <w:pStyle w:val="yMiscellaneousHeading"/>
        <w:spacing w:before="300"/>
        <w:rPr>
          <w:snapToGrid w:val="0"/>
        </w:rPr>
      </w:pPr>
      <w:bookmarkStart w:id="1615" w:name="_Toc513609618"/>
      <w:bookmarkStart w:id="1616" w:name="_Toc513612116"/>
      <w:bookmarkStart w:id="1617" w:name="_Toc77757345"/>
      <w:r>
        <w:rPr>
          <w:snapToGrid w:val="0"/>
        </w:rPr>
        <w:t>RULE 22</w:t>
      </w:r>
      <w:bookmarkEnd w:id="1615"/>
      <w:bookmarkEnd w:id="1616"/>
      <w:bookmarkEnd w:id="1617"/>
    </w:p>
    <w:p>
      <w:pPr>
        <w:pStyle w:val="yMiscellaneousHeading"/>
        <w:rPr>
          <w:i/>
          <w:snapToGrid w:val="0"/>
        </w:rPr>
      </w:pPr>
      <w:bookmarkStart w:id="1618" w:name="_Toc513609619"/>
      <w:bookmarkStart w:id="1619" w:name="_Toc513612117"/>
      <w:bookmarkStart w:id="1620" w:name="_Toc77757346"/>
      <w:r>
        <w:rPr>
          <w:i/>
          <w:snapToGrid w:val="0"/>
        </w:rPr>
        <w:t>Visibility of Lights</w:t>
      </w:r>
      <w:bookmarkEnd w:id="1618"/>
      <w:bookmarkEnd w:id="1619"/>
      <w:bookmarkEnd w:id="1620"/>
    </w:p>
    <w:p>
      <w:pPr>
        <w:pStyle w:val="yMiscellaneousBody"/>
        <w:rPr>
          <w:snapToGrid w:val="0"/>
        </w:rPr>
      </w:pPr>
      <w:r>
        <w:rPr>
          <w:snapToGrid w:val="0"/>
        </w:rPr>
        <w:t>The lights prescribed in these Rules shall have an intensity as specified in Section 8 of Annex I to these Regulations so as to be visible at the following minimum ranges:</w:t>
      </w:r>
    </w:p>
    <w:p>
      <w:pPr>
        <w:pStyle w:val="yIndenta"/>
        <w:rPr>
          <w:snapToGrid w:val="0"/>
        </w:rPr>
      </w:pPr>
      <w:r>
        <w:rPr>
          <w:snapToGrid w:val="0"/>
        </w:rPr>
        <w:tab/>
        <w:t>(a)</w:t>
      </w:r>
      <w:r>
        <w:rPr>
          <w:snapToGrid w:val="0"/>
        </w:rPr>
        <w:tab/>
        <w:t>In vessels of 50 metres or more in length:</w:t>
      </w:r>
    </w:p>
    <w:p>
      <w:pPr>
        <w:pStyle w:val="yIndenti0"/>
        <w:rPr>
          <w:snapToGrid w:val="0"/>
        </w:rPr>
      </w:pPr>
      <w:r>
        <w:rPr>
          <w:snapToGrid w:val="0"/>
        </w:rPr>
        <w:tab/>
        <w:t>—</w:t>
      </w:r>
      <w:r>
        <w:rPr>
          <w:snapToGrid w:val="0"/>
        </w:rPr>
        <w:tab/>
        <w:t>a masthead light, 6 miles;</w:t>
      </w:r>
    </w:p>
    <w:p>
      <w:pPr>
        <w:pStyle w:val="yIndenti0"/>
        <w:rPr>
          <w:snapToGrid w:val="0"/>
        </w:rPr>
      </w:pPr>
      <w:r>
        <w:rPr>
          <w:snapToGrid w:val="0"/>
        </w:rPr>
        <w:tab/>
        <w:t>—</w:t>
      </w:r>
      <w:r>
        <w:rPr>
          <w:snapToGrid w:val="0"/>
        </w:rPr>
        <w:tab/>
        <w:t>a sidelight, 3 miles;</w:t>
      </w:r>
    </w:p>
    <w:p>
      <w:pPr>
        <w:pStyle w:val="yIndenti0"/>
        <w:rPr>
          <w:snapToGrid w:val="0"/>
        </w:rPr>
      </w:pPr>
      <w:r>
        <w:rPr>
          <w:snapToGrid w:val="0"/>
        </w:rPr>
        <w:tab/>
        <w:t>—</w:t>
      </w:r>
      <w:r>
        <w:rPr>
          <w:snapToGrid w:val="0"/>
        </w:rPr>
        <w:tab/>
        <w:t>a sternlight, 3 miles;</w:t>
      </w:r>
    </w:p>
    <w:p>
      <w:pPr>
        <w:pStyle w:val="yIndenti0"/>
        <w:rPr>
          <w:snapToGrid w:val="0"/>
        </w:rPr>
      </w:pPr>
      <w:r>
        <w:rPr>
          <w:snapToGrid w:val="0"/>
        </w:rPr>
        <w:tab/>
        <w:t>—</w:t>
      </w:r>
      <w:r>
        <w:rPr>
          <w:snapToGrid w:val="0"/>
        </w:rPr>
        <w:tab/>
        <w:t>a towing light, 3 miles;</w:t>
      </w:r>
    </w:p>
    <w:p>
      <w:pPr>
        <w:pStyle w:val="yIndenti0"/>
        <w:rPr>
          <w:snapToGrid w:val="0"/>
        </w:rPr>
      </w:pPr>
      <w:r>
        <w:rPr>
          <w:snapToGrid w:val="0"/>
        </w:rPr>
        <w:tab/>
        <w:t>—</w:t>
      </w:r>
      <w:r>
        <w:rPr>
          <w:snapToGrid w:val="0"/>
        </w:rPr>
        <w:tab/>
        <w:t>a white, red, green or yellow all</w:t>
      </w:r>
      <w:r>
        <w:rPr>
          <w:snapToGrid w:val="0"/>
        </w:rPr>
        <w:noBreakHyphen/>
        <w:t>round light, 3 miles.</w:t>
      </w:r>
    </w:p>
    <w:p>
      <w:pPr>
        <w:pStyle w:val="yIndenta"/>
        <w:rPr>
          <w:snapToGrid w:val="0"/>
        </w:rPr>
      </w:pPr>
      <w:r>
        <w:rPr>
          <w:snapToGrid w:val="0"/>
        </w:rPr>
        <w:tab/>
        <w:t>(b)</w:t>
      </w:r>
      <w:r>
        <w:rPr>
          <w:snapToGrid w:val="0"/>
        </w:rPr>
        <w:tab/>
        <w:t>In vessels of 12 metres or more in length but less than 50 metres in length:</w:t>
      </w:r>
    </w:p>
    <w:p>
      <w:pPr>
        <w:pStyle w:val="yIndenti0"/>
        <w:rPr>
          <w:snapToGrid w:val="0"/>
        </w:rPr>
      </w:pPr>
      <w:r>
        <w:rPr>
          <w:snapToGrid w:val="0"/>
        </w:rPr>
        <w:tab/>
        <w:t>—</w:t>
      </w:r>
      <w:r>
        <w:rPr>
          <w:snapToGrid w:val="0"/>
        </w:rPr>
        <w:tab/>
        <w:t>a masthead light, 5 miles; except that where the length of the vessel is less than 20 metres, 3 miles;</w:t>
      </w:r>
    </w:p>
    <w:p>
      <w:pPr>
        <w:pStyle w:val="yIndenti0"/>
        <w:rPr>
          <w:snapToGrid w:val="0"/>
        </w:rPr>
      </w:pPr>
      <w:r>
        <w:rPr>
          <w:snapToGrid w:val="0"/>
        </w:rPr>
        <w:tab/>
        <w:t>—</w:t>
      </w:r>
      <w:r>
        <w:rPr>
          <w:snapToGrid w:val="0"/>
        </w:rPr>
        <w:tab/>
        <w:t>a sidelight, 2 miles;</w:t>
      </w:r>
    </w:p>
    <w:p>
      <w:pPr>
        <w:pStyle w:val="yIndenti0"/>
        <w:rPr>
          <w:snapToGrid w:val="0"/>
        </w:rPr>
      </w:pPr>
      <w:r>
        <w:rPr>
          <w:snapToGrid w:val="0"/>
        </w:rPr>
        <w:tab/>
        <w:t>—</w:t>
      </w:r>
      <w:r>
        <w:rPr>
          <w:snapToGrid w:val="0"/>
        </w:rPr>
        <w:tab/>
        <w:t>a sternlight, 2 miles;</w:t>
      </w:r>
    </w:p>
    <w:p>
      <w:pPr>
        <w:pStyle w:val="yIndenti0"/>
        <w:rPr>
          <w:snapToGrid w:val="0"/>
        </w:rPr>
      </w:pPr>
      <w:r>
        <w:rPr>
          <w:snapToGrid w:val="0"/>
        </w:rPr>
        <w:tab/>
        <w:t>—</w:t>
      </w:r>
      <w:r>
        <w:rPr>
          <w:snapToGrid w:val="0"/>
        </w:rPr>
        <w:tab/>
        <w:t>a towing light, 2 miles;</w:t>
      </w:r>
    </w:p>
    <w:p>
      <w:pPr>
        <w:pStyle w:val="yIndenti0"/>
        <w:rPr>
          <w:snapToGrid w:val="0"/>
        </w:rPr>
      </w:pPr>
      <w:r>
        <w:rPr>
          <w:snapToGrid w:val="0"/>
        </w:rPr>
        <w:tab/>
        <w:t>—</w:t>
      </w:r>
      <w:r>
        <w:rPr>
          <w:snapToGrid w:val="0"/>
        </w:rPr>
        <w:tab/>
        <w:t>a white, red, green or yellow all</w:t>
      </w:r>
      <w:r>
        <w:rPr>
          <w:snapToGrid w:val="0"/>
        </w:rPr>
        <w:noBreakHyphen/>
        <w:t>round light, 2 miles.</w:t>
      </w:r>
    </w:p>
    <w:p>
      <w:pPr>
        <w:pStyle w:val="yIndenta"/>
        <w:rPr>
          <w:snapToGrid w:val="0"/>
        </w:rPr>
      </w:pPr>
      <w:r>
        <w:rPr>
          <w:snapToGrid w:val="0"/>
        </w:rPr>
        <w:tab/>
        <w:t>(c)</w:t>
      </w:r>
      <w:r>
        <w:rPr>
          <w:snapToGrid w:val="0"/>
        </w:rPr>
        <w:tab/>
        <w:t>In vessels of less than 12 metres in length:</w:t>
      </w:r>
    </w:p>
    <w:p>
      <w:pPr>
        <w:pStyle w:val="yIndenti0"/>
        <w:rPr>
          <w:snapToGrid w:val="0"/>
        </w:rPr>
      </w:pPr>
      <w:r>
        <w:rPr>
          <w:snapToGrid w:val="0"/>
        </w:rPr>
        <w:tab/>
        <w:t>—</w:t>
      </w:r>
      <w:r>
        <w:rPr>
          <w:snapToGrid w:val="0"/>
        </w:rPr>
        <w:tab/>
        <w:t>a masthead light, 2 miles;</w:t>
      </w:r>
    </w:p>
    <w:p>
      <w:pPr>
        <w:pStyle w:val="yIndenti0"/>
        <w:rPr>
          <w:snapToGrid w:val="0"/>
        </w:rPr>
      </w:pPr>
      <w:r>
        <w:rPr>
          <w:snapToGrid w:val="0"/>
        </w:rPr>
        <w:tab/>
        <w:t>—</w:t>
      </w:r>
      <w:r>
        <w:rPr>
          <w:snapToGrid w:val="0"/>
        </w:rPr>
        <w:tab/>
        <w:t>a sidelight, 1 mile;</w:t>
      </w:r>
    </w:p>
    <w:p>
      <w:pPr>
        <w:pStyle w:val="yIndenti0"/>
        <w:rPr>
          <w:snapToGrid w:val="0"/>
        </w:rPr>
      </w:pPr>
      <w:r>
        <w:rPr>
          <w:snapToGrid w:val="0"/>
        </w:rPr>
        <w:tab/>
        <w:t>—</w:t>
      </w:r>
      <w:r>
        <w:rPr>
          <w:snapToGrid w:val="0"/>
        </w:rPr>
        <w:tab/>
        <w:t>a sternlight, 2 miles;</w:t>
      </w:r>
    </w:p>
    <w:p>
      <w:pPr>
        <w:pStyle w:val="yIndenti0"/>
        <w:rPr>
          <w:snapToGrid w:val="0"/>
        </w:rPr>
      </w:pPr>
      <w:r>
        <w:rPr>
          <w:snapToGrid w:val="0"/>
        </w:rPr>
        <w:tab/>
        <w:t>—</w:t>
      </w:r>
      <w:r>
        <w:rPr>
          <w:snapToGrid w:val="0"/>
        </w:rPr>
        <w:tab/>
        <w:t>a towing light, 2 miles;</w:t>
      </w:r>
    </w:p>
    <w:p>
      <w:pPr>
        <w:pStyle w:val="yIndenti0"/>
        <w:rPr>
          <w:snapToGrid w:val="0"/>
        </w:rPr>
      </w:pPr>
      <w:r>
        <w:rPr>
          <w:snapToGrid w:val="0"/>
        </w:rPr>
        <w:tab/>
        <w:t>—</w:t>
      </w:r>
      <w:r>
        <w:rPr>
          <w:snapToGrid w:val="0"/>
        </w:rPr>
        <w:tab/>
        <w:t>a white, red, green or yellow all</w:t>
      </w:r>
      <w:r>
        <w:rPr>
          <w:snapToGrid w:val="0"/>
        </w:rPr>
        <w:noBreakHyphen/>
        <w:t>round light, 2 miles.</w:t>
      </w:r>
    </w:p>
    <w:p>
      <w:pPr>
        <w:pStyle w:val="yMiscellaneousHeading"/>
        <w:spacing w:before="300"/>
        <w:rPr>
          <w:snapToGrid w:val="0"/>
        </w:rPr>
      </w:pPr>
      <w:bookmarkStart w:id="1621" w:name="_Toc513609620"/>
      <w:bookmarkStart w:id="1622" w:name="_Toc513612118"/>
      <w:bookmarkStart w:id="1623" w:name="_Toc77757347"/>
      <w:r>
        <w:rPr>
          <w:snapToGrid w:val="0"/>
        </w:rPr>
        <w:t>RULE 23</w:t>
      </w:r>
      <w:bookmarkEnd w:id="1621"/>
      <w:bookmarkEnd w:id="1622"/>
      <w:bookmarkEnd w:id="1623"/>
    </w:p>
    <w:p>
      <w:pPr>
        <w:pStyle w:val="yMiscellaneousHeading"/>
        <w:rPr>
          <w:i/>
          <w:snapToGrid w:val="0"/>
        </w:rPr>
      </w:pPr>
      <w:bookmarkStart w:id="1624" w:name="_Toc513609621"/>
      <w:bookmarkStart w:id="1625" w:name="_Toc513612119"/>
      <w:bookmarkStart w:id="1626" w:name="_Toc77757348"/>
      <w:r>
        <w:rPr>
          <w:i/>
          <w:snapToGrid w:val="0"/>
        </w:rPr>
        <w:t>Power</w:t>
      </w:r>
      <w:r>
        <w:rPr>
          <w:i/>
          <w:snapToGrid w:val="0"/>
        </w:rPr>
        <w:noBreakHyphen/>
        <w:t>driven vessels underway</w:t>
      </w:r>
      <w:bookmarkEnd w:id="1624"/>
      <w:bookmarkEnd w:id="1625"/>
      <w:bookmarkEnd w:id="1626"/>
    </w:p>
    <w:p>
      <w:pPr>
        <w:pStyle w:val="yMiscellaneousBody"/>
        <w:tabs>
          <w:tab w:val="left" w:pos="851"/>
        </w:tabs>
        <w:ind w:left="851" w:hanging="851"/>
        <w:rPr>
          <w:snapToGrid w:val="0"/>
        </w:rPr>
      </w:pPr>
      <w:r>
        <w:rPr>
          <w:snapToGrid w:val="0"/>
        </w:rPr>
        <w:t>(a)</w:t>
      </w:r>
      <w:r>
        <w:rPr>
          <w:snapToGrid w:val="0"/>
        </w:rPr>
        <w:tab/>
        <w:t>A power</w:t>
      </w:r>
      <w:r>
        <w:rPr>
          <w:snapToGrid w:val="0"/>
        </w:rPr>
        <w:noBreakHyphen/>
        <w:t>driven vessel underway shall exhibit:</w:t>
      </w:r>
    </w:p>
    <w:p>
      <w:pPr>
        <w:pStyle w:val="yIndenta"/>
        <w:rPr>
          <w:snapToGrid w:val="0"/>
        </w:rPr>
      </w:pPr>
      <w:r>
        <w:rPr>
          <w:snapToGrid w:val="0"/>
        </w:rPr>
        <w:tab/>
        <w:t>(i)</w:t>
      </w:r>
      <w:r>
        <w:rPr>
          <w:snapToGrid w:val="0"/>
        </w:rPr>
        <w:tab/>
        <w:t>a masthead light forward;</w:t>
      </w:r>
    </w:p>
    <w:p>
      <w:pPr>
        <w:pStyle w:val="yIndenta"/>
        <w:rPr>
          <w:snapToGrid w:val="0"/>
        </w:rPr>
      </w:pPr>
      <w:r>
        <w:rPr>
          <w:snapToGrid w:val="0"/>
        </w:rPr>
        <w:tab/>
        <w:t>(ii)</w:t>
      </w:r>
      <w:r>
        <w:rPr>
          <w:snapToGrid w:val="0"/>
        </w:rPr>
        <w:tab/>
        <w:t>a second masthead light abaft of and higher than the forward one; except that a vessel of less than 50 metres in length shall not be obliged to exhibit such light but may do so;</w:t>
      </w:r>
    </w:p>
    <w:p>
      <w:pPr>
        <w:pStyle w:val="yIndenta"/>
        <w:rPr>
          <w:snapToGrid w:val="0"/>
        </w:rPr>
      </w:pPr>
      <w:r>
        <w:rPr>
          <w:snapToGrid w:val="0"/>
        </w:rPr>
        <w:tab/>
        <w:t>(iii)</w:t>
      </w:r>
      <w:r>
        <w:rPr>
          <w:snapToGrid w:val="0"/>
        </w:rPr>
        <w:tab/>
        <w:t>sidelights;</w:t>
      </w:r>
    </w:p>
    <w:p>
      <w:pPr>
        <w:pStyle w:val="yIndenta"/>
        <w:rPr>
          <w:snapToGrid w:val="0"/>
        </w:rPr>
      </w:pPr>
      <w:r>
        <w:rPr>
          <w:snapToGrid w:val="0"/>
        </w:rPr>
        <w:tab/>
        <w:t>(iv)</w:t>
      </w:r>
      <w:r>
        <w:rPr>
          <w:snapToGrid w:val="0"/>
        </w:rPr>
        <w:tab/>
        <w:t>sternlight.</w:t>
      </w:r>
    </w:p>
    <w:p>
      <w:pPr>
        <w:pStyle w:val="yMiscellaneousBody"/>
        <w:tabs>
          <w:tab w:val="left" w:pos="851"/>
        </w:tabs>
        <w:ind w:left="851" w:hanging="851"/>
        <w:rPr>
          <w:snapToGrid w:val="0"/>
        </w:rPr>
      </w:pPr>
      <w:r>
        <w:rPr>
          <w:snapToGrid w:val="0"/>
        </w:rPr>
        <w:t>(b)</w:t>
      </w:r>
      <w:r>
        <w:rPr>
          <w:snapToGrid w:val="0"/>
        </w:rPr>
        <w:tab/>
        <w:t>An air</w:t>
      </w:r>
      <w:r>
        <w:rPr>
          <w:snapToGrid w:val="0"/>
        </w:rPr>
        <w:noBreakHyphen/>
        <w:t>cushion vessel when operating in the non</w:t>
      </w:r>
      <w:r>
        <w:rPr>
          <w:snapToGrid w:val="0"/>
        </w:rPr>
        <w:noBreakHyphen/>
        <w:t>displacement mode shall, in addition to the lights prescribed in paragraph (a) of this Rule, exhibit an all</w:t>
      </w:r>
      <w:r>
        <w:rPr>
          <w:snapToGrid w:val="0"/>
        </w:rPr>
        <w:noBreakHyphen/>
        <w:t>round flashing yellow light.</w:t>
      </w:r>
    </w:p>
    <w:p>
      <w:pPr>
        <w:pStyle w:val="yMiscellaneousBody"/>
        <w:tabs>
          <w:tab w:val="left" w:pos="851"/>
        </w:tabs>
        <w:ind w:left="851" w:hanging="851"/>
        <w:rPr>
          <w:snapToGrid w:val="0"/>
        </w:rPr>
      </w:pPr>
      <w:r>
        <w:rPr>
          <w:snapToGrid w:val="0"/>
        </w:rPr>
        <w:t>(c)</w:t>
      </w:r>
      <w:r>
        <w:rPr>
          <w:snapToGrid w:val="0"/>
        </w:rPr>
        <w:tab/>
        <w:t>A power</w:t>
      </w:r>
      <w:r>
        <w:rPr>
          <w:snapToGrid w:val="0"/>
        </w:rPr>
        <w:noBreakHyphen/>
        <w:t>driven vessel of less than 7 metres in length and whose maximum speed does not exceed 7 knots may, in lieu of the lights prescribed in paragraph (a) of this Rule, exhibit an all</w:t>
      </w:r>
      <w:r>
        <w:rPr>
          <w:snapToGrid w:val="0"/>
        </w:rPr>
        <w:noBreakHyphen/>
        <w:t>round white light. Such vessel shall, if practicable, also exhibit sidelights.</w:t>
      </w:r>
    </w:p>
    <w:p>
      <w:pPr>
        <w:pStyle w:val="yMiscellaneousHeading"/>
        <w:spacing w:before="300"/>
        <w:rPr>
          <w:snapToGrid w:val="0"/>
        </w:rPr>
      </w:pPr>
      <w:bookmarkStart w:id="1627" w:name="_Toc513609622"/>
      <w:bookmarkStart w:id="1628" w:name="_Toc513612120"/>
      <w:bookmarkStart w:id="1629" w:name="_Toc77757349"/>
      <w:r>
        <w:rPr>
          <w:snapToGrid w:val="0"/>
        </w:rPr>
        <w:t>RULE 24</w:t>
      </w:r>
      <w:bookmarkEnd w:id="1627"/>
      <w:bookmarkEnd w:id="1628"/>
      <w:bookmarkEnd w:id="1629"/>
    </w:p>
    <w:p>
      <w:pPr>
        <w:pStyle w:val="yMiscellaneousHeading"/>
        <w:rPr>
          <w:i/>
          <w:snapToGrid w:val="0"/>
        </w:rPr>
      </w:pPr>
      <w:bookmarkStart w:id="1630" w:name="_Toc513609623"/>
      <w:bookmarkStart w:id="1631" w:name="_Toc513612121"/>
      <w:bookmarkStart w:id="1632" w:name="_Toc77757350"/>
      <w:r>
        <w:rPr>
          <w:i/>
          <w:snapToGrid w:val="0"/>
        </w:rPr>
        <w:t>Towing and pushing</w:t>
      </w:r>
      <w:bookmarkEnd w:id="1630"/>
      <w:bookmarkEnd w:id="1631"/>
      <w:bookmarkEnd w:id="1632"/>
    </w:p>
    <w:p>
      <w:pPr>
        <w:pStyle w:val="yMiscellaneousBody"/>
        <w:tabs>
          <w:tab w:val="left" w:pos="851"/>
        </w:tabs>
        <w:ind w:left="851" w:hanging="851"/>
        <w:rPr>
          <w:snapToGrid w:val="0"/>
        </w:rPr>
      </w:pPr>
      <w:r>
        <w:rPr>
          <w:snapToGrid w:val="0"/>
        </w:rPr>
        <w:t>(a)</w:t>
      </w:r>
      <w:r>
        <w:rPr>
          <w:snapToGrid w:val="0"/>
        </w:rPr>
        <w:tab/>
        <w:t>A power</w:t>
      </w:r>
      <w:r>
        <w:rPr>
          <w:snapToGrid w:val="0"/>
        </w:rPr>
        <w:noBreakHyphen/>
        <w:t>driven vessel when towing shall exhibit:</w:t>
      </w:r>
    </w:p>
    <w:p>
      <w:pPr>
        <w:pStyle w:val="yIndenta"/>
        <w:rPr>
          <w:snapToGrid w:val="0"/>
        </w:rPr>
      </w:pPr>
      <w:r>
        <w:rPr>
          <w:snapToGrid w:val="0"/>
        </w:rPr>
        <w:tab/>
        <w:t>(i)</w:t>
      </w:r>
      <w:r>
        <w:rPr>
          <w:snapToGrid w:val="0"/>
        </w:rPr>
        <w:tab/>
        <w:t>Instead of the light prescribed in Rule 23(a)(i), two masthead lights forward in a vertical line. When the length of the tow, measuring from the stern of the towing vessel to the after end of the tow exceeds 200 metres, three such lights in a vertical line;</w:t>
      </w:r>
    </w:p>
    <w:p>
      <w:pPr>
        <w:pStyle w:val="yIndenta"/>
        <w:rPr>
          <w:snapToGrid w:val="0"/>
        </w:rPr>
      </w:pPr>
      <w:r>
        <w:rPr>
          <w:snapToGrid w:val="0"/>
        </w:rPr>
        <w:tab/>
        <w:t>(ii)</w:t>
      </w:r>
      <w:r>
        <w:rPr>
          <w:snapToGrid w:val="0"/>
        </w:rPr>
        <w:tab/>
        <w:t>sidelights;</w:t>
      </w:r>
    </w:p>
    <w:p>
      <w:pPr>
        <w:pStyle w:val="yIndenta"/>
        <w:rPr>
          <w:snapToGrid w:val="0"/>
        </w:rPr>
      </w:pPr>
      <w:r>
        <w:rPr>
          <w:snapToGrid w:val="0"/>
        </w:rPr>
        <w:tab/>
        <w:t>(iii)</w:t>
      </w:r>
      <w:r>
        <w:rPr>
          <w:snapToGrid w:val="0"/>
        </w:rPr>
        <w:tab/>
        <w:t>a sternlight;</w:t>
      </w:r>
    </w:p>
    <w:p>
      <w:pPr>
        <w:pStyle w:val="yIndenta"/>
        <w:rPr>
          <w:snapToGrid w:val="0"/>
        </w:rPr>
      </w:pPr>
      <w:r>
        <w:rPr>
          <w:snapToGrid w:val="0"/>
        </w:rPr>
        <w:tab/>
        <w:t>(iv)</w:t>
      </w:r>
      <w:r>
        <w:rPr>
          <w:snapToGrid w:val="0"/>
        </w:rPr>
        <w:tab/>
        <w:t>a towing light in a vertical line above the sternlight;</w:t>
      </w:r>
    </w:p>
    <w:p>
      <w:pPr>
        <w:pStyle w:val="yIndenta"/>
        <w:rPr>
          <w:snapToGrid w:val="0"/>
        </w:rPr>
      </w:pPr>
      <w:r>
        <w:rPr>
          <w:snapToGrid w:val="0"/>
        </w:rPr>
        <w:tab/>
        <w:t>(v)</w:t>
      </w:r>
      <w:r>
        <w:rPr>
          <w:snapToGrid w:val="0"/>
        </w:rPr>
        <w:tab/>
        <w:t>when the length of the tow exceeds 200 metres, a diamond shape where it can best be seen.</w:t>
      </w:r>
    </w:p>
    <w:p>
      <w:pPr>
        <w:pStyle w:val="yMiscellaneousBody"/>
        <w:tabs>
          <w:tab w:val="left" w:pos="851"/>
        </w:tabs>
        <w:ind w:left="851" w:hanging="851"/>
        <w:rPr>
          <w:snapToGrid w:val="0"/>
        </w:rPr>
      </w:pPr>
      <w:r>
        <w:rPr>
          <w:snapToGrid w:val="0"/>
        </w:rPr>
        <w:t>(b)</w:t>
      </w:r>
      <w:r>
        <w:rPr>
          <w:snapToGrid w:val="0"/>
        </w:rPr>
        <w:tab/>
        <w:t>When a pushing vessel and a vessel being pushed ahead are rigidly connected in a composite unit they shall be regarded as a power</w:t>
      </w:r>
      <w:r>
        <w:rPr>
          <w:snapToGrid w:val="0"/>
        </w:rPr>
        <w:noBreakHyphen/>
        <w:t>driven vessel and exhibit the lights prescribed in Rule 23.</w:t>
      </w:r>
    </w:p>
    <w:p>
      <w:pPr>
        <w:pStyle w:val="yMiscellaneousBody"/>
        <w:tabs>
          <w:tab w:val="left" w:pos="851"/>
        </w:tabs>
        <w:ind w:left="851" w:hanging="851"/>
        <w:rPr>
          <w:snapToGrid w:val="0"/>
        </w:rPr>
      </w:pPr>
      <w:r>
        <w:rPr>
          <w:snapToGrid w:val="0"/>
        </w:rPr>
        <w:t>(c)</w:t>
      </w:r>
      <w:r>
        <w:rPr>
          <w:snapToGrid w:val="0"/>
        </w:rPr>
        <w:tab/>
        <w:t>A power</w:t>
      </w:r>
      <w:r>
        <w:rPr>
          <w:snapToGrid w:val="0"/>
        </w:rPr>
        <w:noBreakHyphen/>
        <w:t>driven vessel when pushing ahead or towing alongside, except in the case of a composite unit, shall exhibit:</w:t>
      </w:r>
    </w:p>
    <w:p>
      <w:pPr>
        <w:pStyle w:val="yIndenta"/>
        <w:rPr>
          <w:snapToGrid w:val="0"/>
        </w:rPr>
      </w:pPr>
      <w:r>
        <w:rPr>
          <w:snapToGrid w:val="0"/>
        </w:rPr>
        <w:tab/>
        <w:t>(i)</w:t>
      </w:r>
      <w:r>
        <w:rPr>
          <w:snapToGrid w:val="0"/>
        </w:rPr>
        <w:tab/>
        <w:t>Instead of the light prescribed in Rule 23(a)(i), two masthead lights forward in a vertical line;</w:t>
      </w:r>
    </w:p>
    <w:p>
      <w:pPr>
        <w:pStyle w:val="yIndenta"/>
        <w:rPr>
          <w:snapToGrid w:val="0"/>
        </w:rPr>
      </w:pPr>
      <w:r>
        <w:rPr>
          <w:snapToGrid w:val="0"/>
        </w:rPr>
        <w:tab/>
        <w:t>(ii)</w:t>
      </w:r>
      <w:r>
        <w:rPr>
          <w:snapToGrid w:val="0"/>
        </w:rPr>
        <w:tab/>
        <w:t>sidelights;</w:t>
      </w:r>
    </w:p>
    <w:p>
      <w:pPr>
        <w:pStyle w:val="yIndenta"/>
        <w:rPr>
          <w:snapToGrid w:val="0"/>
        </w:rPr>
      </w:pPr>
      <w:r>
        <w:rPr>
          <w:snapToGrid w:val="0"/>
        </w:rPr>
        <w:tab/>
        <w:t>(iii)</w:t>
      </w:r>
      <w:r>
        <w:rPr>
          <w:snapToGrid w:val="0"/>
        </w:rPr>
        <w:tab/>
        <w:t>a sternlight.</w:t>
      </w:r>
    </w:p>
    <w:p>
      <w:pPr>
        <w:pStyle w:val="yMiscellaneousBody"/>
        <w:tabs>
          <w:tab w:val="left" w:pos="851"/>
        </w:tabs>
        <w:ind w:left="851" w:hanging="851"/>
        <w:rPr>
          <w:snapToGrid w:val="0"/>
        </w:rPr>
      </w:pPr>
      <w:r>
        <w:rPr>
          <w:snapToGrid w:val="0"/>
        </w:rPr>
        <w:t>(d)</w:t>
      </w:r>
      <w:r>
        <w:rPr>
          <w:snapToGrid w:val="0"/>
        </w:rPr>
        <w:tab/>
        <w:t>A power</w:t>
      </w:r>
      <w:r>
        <w:rPr>
          <w:snapToGrid w:val="0"/>
        </w:rPr>
        <w:noBreakHyphen/>
        <w:t>driven vessel to which paragraphs (a) and (c) of this Rule apply shall also comply with Rule 23(a)(ii).</w:t>
      </w:r>
    </w:p>
    <w:p>
      <w:pPr>
        <w:pStyle w:val="yMiscellaneousBody"/>
        <w:tabs>
          <w:tab w:val="left" w:pos="851"/>
        </w:tabs>
        <w:ind w:left="851" w:hanging="851"/>
        <w:rPr>
          <w:snapToGrid w:val="0"/>
        </w:rPr>
      </w:pPr>
      <w:r>
        <w:rPr>
          <w:snapToGrid w:val="0"/>
        </w:rPr>
        <w:t>(e)</w:t>
      </w:r>
      <w:r>
        <w:rPr>
          <w:snapToGrid w:val="0"/>
        </w:rPr>
        <w:tab/>
        <w:t>A vessel or object being towed shall exhibit:</w:t>
      </w:r>
    </w:p>
    <w:p>
      <w:pPr>
        <w:pStyle w:val="yIndenta"/>
        <w:rPr>
          <w:snapToGrid w:val="0"/>
        </w:rPr>
      </w:pPr>
      <w:r>
        <w:rPr>
          <w:snapToGrid w:val="0"/>
        </w:rPr>
        <w:tab/>
        <w:t>(i)</w:t>
      </w:r>
      <w:r>
        <w:rPr>
          <w:snapToGrid w:val="0"/>
        </w:rPr>
        <w:tab/>
        <w:t>sidelights;</w:t>
      </w:r>
    </w:p>
    <w:p>
      <w:pPr>
        <w:pStyle w:val="yIndenta"/>
        <w:rPr>
          <w:snapToGrid w:val="0"/>
        </w:rPr>
      </w:pPr>
      <w:r>
        <w:rPr>
          <w:snapToGrid w:val="0"/>
        </w:rPr>
        <w:tab/>
        <w:t>(ii)</w:t>
      </w:r>
      <w:r>
        <w:rPr>
          <w:snapToGrid w:val="0"/>
        </w:rPr>
        <w:tab/>
        <w:t>a sternlight;</w:t>
      </w:r>
    </w:p>
    <w:p>
      <w:pPr>
        <w:pStyle w:val="yIndenta"/>
        <w:rPr>
          <w:snapToGrid w:val="0"/>
        </w:rPr>
      </w:pPr>
      <w:r>
        <w:rPr>
          <w:snapToGrid w:val="0"/>
        </w:rPr>
        <w:tab/>
        <w:t>(iii)</w:t>
      </w:r>
      <w:r>
        <w:rPr>
          <w:snapToGrid w:val="0"/>
        </w:rPr>
        <w:tab/>
        <w:t>when the length of the tow exceeds 200 metres, a diamond shape where it can best be seen.</w:t>
      </w:r>
    </w:p>
    <w:p>
      <w:pPr>
        <w:pStyle w:val="yMiscellaneousBody"/>
        <w:tabs>
          <w:tab w:val="left" w:pos="851"/>
        </w:tabs>
        <w:ind w:left="851" w:hanging="851"/>
        <w:rPr>
          <w:snapToGrid w:val="0"/>
        </w:rPr>
      </w:pPr>
      <w:r>
        <w:rPr>
          <w:snapToGrid w:val="0"/>
        </w:rPr>
        <w:t>(f)</w:t>
      </w:r>
      <w:r>
        <w:rPr>
          <w:snapToGrid w:val="0"/>
        </w:rPr>
        <w:tab/>
        <w:t>Provided that any number of vessels being towed alongside or pushed in a group shall be lighted as one vessel,</w:t>
      </w:r>
    </w:p>
    <w:p>
      <w:pPr>
        <w:pStyle w:val="yIndenta"/>
        <w:rPr>
          <w:snapToGrid w:val="0"/>
        </w:rPr>
      </w:pPr>
      <w:r>
        <w:rPr>
          <w:snapToGrid w:val="0"/>
        </w:rPr>
        <w:tab/>
        <w:t>(i)</w:t>
      </w:r>
      <w:r>
        <w:rPr>
          <w:snapToGrid w:val="0"/>
        </w:rPr>
        <w:tab/>
        <w:t>a vessel being pushed ahead, not being part of a composite unit, shall exhibit at the forward end, sidelights;</w:t>
      </w:r>
    </w:p>
    <w:p>
      <w:pPr>
        <w:pStyle w:val="yIndenta"/>
        <w:rPr>
          <w:snapToGrid w:val="0"/>
        </w:rPr>
      </w:pPr>
      <w:r>
        <w:rPr>
          <w:snapToGrid w:val="0"/>
        </w:rPr>
        <w:tab/>
        <w:t>(ii)</w:t>
      </w:r>
      <w:r>
        <w:rPr>
          <w:snapToGrid w:val="0"/>
        </w:rPr>
        <w:tab/>
        <w:t>a vessel being towed alongside shall exhibit a sternlight and at the forward end, sidelights.</w:t>
      </w:r>
    </w:p>
    <w:p>
      <w:pPr>
        <w:pStyle w:val="yMiscellaneousBody"/>
        <w:tabs>
          <w:tab w:val="left" w:pos="851"/>
        </w:tabs>
        <w:ind w:left="851" w:hanging="851"/>
        <w:rPr>
          <w:snapToGrid w:val="0"/>
        </w:rPr>
      </w:pPr>
      <w:r>
        <w:rPr>
          <w:snapToGrid w:val="0"/>
        </w:rPr>
        <w:t>(g)</w:t>
      </w:r>
      <w:r>
        <w:rPr>
          <w:snapToGrid w:val="0"/>
        </w:rPr>
        <w:tab/>
        <w:t>Where from any sufficient cause it is impracticable for a vessel or object being towed to exhibit the lights prescribed in paragraph (e) of this Rule, all possible measures shall be taken to light the vessel or object towed or at least to indicate the presence of the unlighted vessel or object.</w:t>
      </w:r>
    </w:p>
    <w:p>
      <w:pPr>
        <w:pStyle w:val="yMiscellaneousHeading"/>
        <w:spacing w:before="300"/>
        <w:rPr>
          <w:snapToGrid w:val="0"/>
        </w:rPr>
      </w:pPr>
      <w:bookmarkStart w:id="1633" w:name="_Toc513609624"/>
      <w:bookmarkStart w:id="1634" w:name="_Toc513612122"/>
      <w:bookmarkStart w:id="1635" w:name="_Toc77757351"/>
      <w:r>
        <w:rPr>
          <w:snapToGrid w:val="0"/>
        </w:rPr>
        <w:t>RULE 25</w:t>
      </w:r>
      <w:bookmarkEnd w:id="1633"/>
      <w:bookmarkEnd w:id="1634"/>
      <w:bookmarkEnd w:id="1635"/>
    </w:p>
    <w:p>
      <w:pPr>
        <w:pStyle w:val="yMiscellaneousHeading"/>
        <w:rPr>
          <w:i/>
          <w:snapToGrid w:val="0"/>
        </w:rPr>
      </w:pPr>
      <w:bookmarkStart w:id="1636" w:name="_Toc513609625"/>
      <w:bookmarkStart w:id="1637" w:name="_Toc513612123"/>
      <w:bookmarkStart w:id="1638" w:name="_Toc77757352"/>
      <w:r>
        <w:rPr>
          <w:i/>
          <w:snapToGrid w:val="0"/>
        </w:rPr>
        <w:t>Sailing vessels underway and vessels under oars</w:t>
      </w:r>
      <w:bookmarkEnd w:id="1636"/>
      <w:bookmarkEnd w:id="1637"/>
      <w:bookmarkEnd w:id="1638"/>
    </w:p>
    <w:p>
      <w:pPr>
        <w:pStyle w:val="yMiscellaneousBody"/>
        <w:tabs>
          <w:tab w:val="left" w:pos="851"/>
        </w:tabs>
        <w:ind w:left="851" w:hanging="851"/>
        <w:rPr>
          <w:snapToGrid w:val="0"/>
        </w:rPr>
      </w:pPr>
      <w:r>
        <w:rPr>
          <w:snapToGrid w:val="0"/>
        </w:rPr>
        <w:t>(a)</w:t>
      </w:r>
      <w:r>
        <w:rPr>
          <w:snapToGrid w:val="0"/>
        </w:rPr>
        <w:tab/>
        <w:t>A sailing vessel underway shall exhibit:</w:t>
      </w:r>
    </w:p>
    <w:p>
      <w:pPr>
        <w:pStyle w:val="yIndenta"/>
        <w:rPr>
          <w:snapToGrid w:val="0"/>
        </w:rPr>
      </w:pPr>
      <w:r>
        <w:rPr>
          <w:snapToGrid w:val="0"/>
        </w:rPr>
        <w:tab/>
        <w:t>(i)</w:t>
      </w:r>
      <w:r>
        <w:rPr>
          <w:snapToGrid w:val="0"/>
        </w:rPr>
        <w:tab/>
        <w:t>sidelights;</w:t>
      </w:r>
    </w:p>
    <w:p>
      <w:pPr>
        <w:pStyle w:val="yIndenta"/>
        <w:rPr>
          <w:snapToGrid w:val="0"/>
        </w:rPr>
      </w:pPr>
      <w:r>
        <w:rPr>
          <w:snapToGrid w:val="0"/>
        </w:rPr>
        <w:tab/>
        <w:t>(ii)</w:t>
      </w:r>
      <w:r>
        <w:rPr>
          <w:snapToGrid w:val="0"/>
        </w:rPr>
        <w:tab/>
        <w:t>a sternlight.</w:t>
      </w:r>
    </w:p>
    <w:p>
      <w:pPr>
        <w:pStyle w:val="yMiscellaneousBody"/>
        <w:tabs>
          <w:tab w:val="left" w:pos="851"/>
        </w:tabs>
        <w:ind w:left="851" w:hanging="851"/>
        <w:rPr>
          <w:snapToGrid w:val="0"/>
        </w:rPr>
      </w:pPr>
      <w:r>
        <w:rPr>
          <w:snapToGrid w:val="0"/>
        </w:rPr>
        <w:t>(b)</w:t>
      </w:r>
      <w:r>
        <w:rPr>
          <w:snapToGrid w:val="0"/>
        </w:rPr>
        <w:tab/>
        <w:t>In a sailing vessel of less than 12 metres in length the lights prescribed in paragraph (a) of this Rule may be combined in one lantern carried at or near the top of the mast where it can best be seen.</w:t>
      </w:r>
    </w:p>
    <w:p>
      <w:pPr>
        <w:pStyle w:val="yMiscellaneousBody"/>
        <w:tabs>
          <w:tab w:val="left" w:pos="851"/>
        </w:tabs>
        <w:ind w:left="851" w:hanging="851"/>
        <w:rPr>
          <w:snapToGrid w:val="0"/>
        </w:rPr>
      </w:pPr>
      <w:r>
        <w:rPr>
          <w:snapToGrid w:val="0"/>
        </w:rPr>
        <w:t>(c)</w:t>
      </w:r>
      <w:r>
        <w:rPr>
          <w:snapToGrid w:val="0"/>
        </w:rPr>
        <w:tab/>
        <w:t>A sailing vessel underway may, in addition to the lights prescribed in paragraph (a) of this Rule, exhibit at or near the top of the mast, where they can best be seen, two all</w:t>
      </w:r>
      <w:r>
        <w:rPr>
          <w:snapToGrid w:val="0"/>
        </w:rPr>
        <w:noBreakHyphen/>
        <w:t>round lights in a vertical line, the upper being red and the lower green, but these lights shall not be exhibited in conjunction with the combined lantern permitted by paragraph (b) of this Rule.</w:t>
      </w:r>
    </w:p>
    <w:p>
      <w:pPr>
        <w:pStyle w:val="yIndenta"/>
        <w:rPr>
          <w:snapToGrid w:val="0"/>
        </w:rPr>
      </w:pPr>
      <w:r>
        <w:rPr>
          <w:snapToGrid w:val="0"/>
        </w:rPr>
        <w:t>(d)</w:t>
      </w:r>
      <w:r>
        <w:rPr>
          <w:snapToGrid w:val="0"/>
        </w:rPr>
        <w:tab/>
        <w:t>(i)</w:t>
      </w:r>
      <w:r>
        <w:rPr>
          <w:snapToGrid w:val="0"/>
        </w:rPr>
        <w:tab/>
        <w:t>A sailing vessel of less than 7 metres in length shall, if practicable, exhibit the lights prescribed in paragraph (a) or (b) of this Rule, but if she does not, she shall have ready at hand an electric torch or lighted lantern showing a white light which shall be exhibited in sufficient time to prevent collision.</w:t>
      </w:r>
    </w:p>
    <w:p>
      <w:pPr>
        <w:pStyle w:val="yIndenta"/>
        <w:rPr>
          <w:snapToGrid w:val="0"/>
        </w:rPr>
      </w:pPr>
      <w:r>
        <w:rPr>
          <w:snapToGrid w:val="0"/>
        </w:rPr>
        <w:tab/>
        <w:t>(ii)</w:t>
      </w:r>
      <w:r>
        <w:rPr>
          <w:snapToGrid w:val="0"/>
        </w:rPr>
        <w:tab/>
        <w:t>A vessel under oars may exhibit the lights prescribed in this Rule for sailing vessels, but if she does not, she shall have ready at hand an electric torch or lighted lantern showing a white light which shall be exhibited in sufficient time to prevent collision.</w:t>
      </w:r>
    </w:p>
    <w:p>
      <w:pPr>
        <w:pStyle w:val="yMiscellaneousBody"/>
        <w:tabs>
          <w:tab w:val="left" w:pos="851"/>
        </w:tabs>
        <w:ind w:left="851" w:hanging="851"/>
        <w:rPr>
          <w:snapToGrid w:val="0"/>
        </w:rPr>
      </w:pPr>
      <w:r>
        <w:rPr>
          <w:snapToGrid w:val="0"/>
        </w:rPr>
        <w:t>(e)</w:t>
      </w:r>
      <w:r>
        <w:rPr>
          <w:snapToGrid w:val="0"/>
        </w:rPr>
        <w:tab/>
        <w:t>A vessel proceeding under sail when also being propelled by machinery shall exhibit forward where it can best be seen a conical shape, apex downwards.</w:t>
      </w:r>
    </w:p>
    <w:p>
      <w:pPr>
        <w:pStyle w:val="yMiscellaneousHeading"/>
        <w:spacing w:before="300"/>
        <w:rPr>
          <w:snapToGrid w:val="0"/>
        </w:rPr>
      </w:pPr>
      <w:bookmarkStart w:id="1639" w:name="_Toc513609626"/>
      <w:bookmarkStart w:id="1640" w:name="_Toc513612124"/>
      <w:bookmarkStart w:id="1641" w:name="_Toc77757353"/>
      <w:r>
        <w:rPr>
          <w:snapToGrid w:val="0"/>
        </w:rPr>
        <w:t>RULE 26</w:t>
      </w:r>
      <w:bookmarkEnd w:id="1639"/>
      <w:bookmarkEnd w:id="1640"/>
      <w:bookmarkEnd w:id="1641"/>
    </w:p>
    <w:p>
      <w:pPr>
        <w:pStyle w:val="yMiscellaneousHeading"/>
        <w:rPr>
          <w:i/>
          <w:snapToGrid w:val="0"/>
        </w:rPr>
      </w:pPr>
      <w:bookmarkStart w:id="1642" w:name="_Toc513609627"/>
      <w:bookmarkStart w:id="1643" w:name="_Toc513612125"/>
      <w:bookmarkStart w:id="1644" w:name="_Toc77757354"/>
      <w:r>
        <w:rPr>
          <w:i/>
          <w:snapToGrid w:val="0"/>
        </w:rPr>
        <w:t>Fishing vessels</w:t>
      </w:r>
      <w:bookmarkEnd w:id="1642"/>
      <w:bookmarkEnd w:id="1643"/>
      <w:bookmarkEnd w:id="1644"/>
    </w:p>
    <w:p>
      <w:pPr>
        <w:pStyle w:val="yMiscellaneousBody"/>
        <w:tabs>
          <w:tab w:val="left" w:pos="851"/>
        </w:tabs>
        <w:ind w:left="851" w:hanging="851"/>
        <w:rPr>
          <w:snapToGrid w:val="0"/>
        </w:rPr>
      </w:pPr>
      <w:r>
        <w:rPr>
          <w:snapToGrid w:val="0"/>
        </w:rPr>
        <w:t>(a)</w:t>
      </w:r>
      <w:r>
        <w:rPr>
          <w:snapToGrid w:val="0"/>
        </w:rPr>
        <w:tab/>
        <w:t>A vessel engaged in fishing, whether underway or at anchor, shall exhibit only the lights and shapes prescribed in this Rule.</w:t>
      </w:r>
    </w:p>
    <w:p>
      <w:pPr>
        <w:pStyle w:val="yMiscellaneousBody"/>
        <w:tabs>
          <w:tab w:val="left" w:pos="851"/>
        </w:tabs>
        <w:ind w:left="851" w:hanging="851"/>
        <w:rPr>
          <w:snapToGrid w:val="0"/>
        </w:rPr>
      </w:pPr>
      <w:r>
        <w:rPr>
          <w:snapToGrid w:val="0"/>
        </w:rPr>
        <w:t>(b)</w:t>
      </w:r>
      <w:r>
        <w:rPr>
          <w:snapToGrid w:val="0"/>
        </w:rPr>
        <w:tab/>
        <w:t>A vessel when engaged in trawling, by which is meant the dragging through the water of a dredge net or other apparatus used as a fishing appliance, shall exhibit:</w:t>
      </w:r>
    </w:p>
    <w:p>
      <w:pPr>
        <w:pStyle w:val="yIndenta"/>
        <w:rPr>
          <w:snapToGrid w:val="0"/>
        </w:rPr>
      </w:pPr>
      <w:r>
        <w:rPr>
          <w:snapToGrid w:val="0"/>
        </w:rPr>
        <w:tab/>
        <w:t>(i)</w:t>
      </w:r>
      <w:r>
        <w:rPr>
          <w:snapToGrid w:val="0"/>
        </w:rPr>
        <w:tab/>
        <w:t>two all</w:t>
      </w:r>
      <w:r>
        <w:rPr>
          <w:snapToGrid w:val="0"/>
        </w:rPr>
        <w:noBreakHyphen/>
        <w:t>round lights in a vertical line, the upper being green and the lower white, or a shape consisting of two cones with their apexes together in a vertical line one above the other; a vessel of less than 20 metres in length may instead of this shape exhibit a basket;</w:t>
      </w:r>
    </w:p>
    <w:p>
      <w:pPr>
        <w:pStyle w:val="yIndenta"/>
        <w:rPr>
          <w:snapToGrid w:val="0"/>
        </w:rPr>
      </w:pPr>
      <w:r>
        <w:rPr>
          <w:snapToGrid w:val="0"/>
        </w:rPr>
        <w:tab/>
        <w:t>(ii)</w:t>
      </w:r>
      <w:r>
        <w:rPr>
          <w:snapToGrid w:val="0"/>
        </w:rPr>
        <w:tab/>
        <w:t>a masthead light abaft of and higher than the all</w:t>
      </w:r>
      <w:r>
        <w:rPr>
          <w:snapToGrid w:val="0"/>
        </w:rPr>
        <w:noBreakHyphen/>
        <w:t>round green light; a vessel of less than 50 metres in length shall not be obliged to exhibit such a light but may do so;</w:t>
      </w:r>
    </w:p>
    <w:p>
      <w:pPr>
        <w:pStyle w:val="yIndenta"/>
        <w:rPr>
          <w:snapToGrid w:val="0"/>
        </w:rPr>
      </w:pPr>
      <w:r>
        <w:rPr>
          <w:snapToGrid w:val="0"/>
        </w:rPr>
        <w:tab/>
        <w:t>(iii)</w:t>
      </w:r>
      <w:r>
        <w:rPr>
          <w:snapToGrid w:val="0"/>
        </w:rPr>
        <w:tab/>
        <w:t>when making way through the water, in addition to the lights prescribed in this paragraph, sidelights and a sternlight.</w:t>
      </w:r>
    </w:p>
    <w:p>
      <w:pPr>
        <w:pStyle w:val="yMiscellaneousBody"/>
        <w:tabs>
          <w:tab w:val="left" w:pos="851"/>
        </w:tabs>
        <w:ind w:left="851" w:hanging="851"/>
        <w:rPr>
          <w:snapToGrid w:val="0"/>
        </w:rPr>
      </w:pPr>
      <w:r>
        <w:rPr>
          <w:snapToGrid w:val="0"/>
        </w:rPr>
        <w:t>(c)</w:t>
      </w:r>
      <w:r>
        <w:rPr>
          <w:snapToGrid w:val="0"/>
        </w:rPr>
        <w:tab/>
        <w:t>A vessel engaged in fishing, other than trawling, shall exhibit:</w:t>
      </w:r>
    </w:p>
    <w:p>
      <w:pPr>
        <w:pStyle w:val="yIndenta"/>
        <w:rPr>
          <w:snapToGrid w:val="0"/>
        </w:rPr>
      </w:pPr>
      <w:r>
        <w:rPr>
          <w:snapToGrid w:val="0"/>
        </w:rPr>
        <w:tab/>
        <w:t>(i)</w:t>
      </w:r>
      <w:r>
        <w:rPr>
          <w:snapToGrid w:val="0"/>
        </w:rPr>
        <w:tab/>
        <w:t>two all</w:t>
      </w:r>
      <w:r>
        <w:rPr>
          <w:snapToGrid w:val="0"/>
        </w:rPr>
        <w:noBreakHyphen/>
        <w:t>round lights in a vertical line, the upper being red and the lower white, or a shape consisting of two cones with apexes together in a vertical line one above the other; a vessel of less than 20 metres in length may instead of this shape exhibit a basket;</w:t>
      </w:r>
    </w:p>
    <w:p>
      <w:pPr>
        <w:pStyle w:val="yIndenta"/>
        <w:rPr>
          <w:snapToGrid w:val="0"/>
        </w:rPr>
      </w:pPr>
      <w:r>
        <w:rPr>
          <w:snapToGrid w:val="0"/>
        </w:rPr>
        <w:tab/>
        <w:t>(ii)</w:t>
      </w:r>
      <w:r>
        <w:rPr>
          <w:snapToGrid w:val="0"/>
        </w:rPr>
        <w:tab/>
        <w:t>when there is outlying gear extending more than 150 metres horizontally from the vessel, an all</w:t>
      </w:r>
      <w:r>
        <w:rPr>
          <w:snapToGrid w:val="0"/>
        </w:rPr>
        <w:noBreakHyphen/>
        <w:t>round white light or a cone apex upwards in the direction of the gear;</w:t>
      </w:r>
    </w:p>
    <w:p>
      <w:pPr>
        <w:pStyle w:val="yIndenta"/>
        <w:rPr>
          <w:snapToGrid w:val="0"/>
        </w:rPr>
      </w:pPr>
      <w:r>
        <w:rPr>
          <w:snapToGrid w:val="0"/>
        </w:rPr>
        <w:tab/>
        <w:t>(iii)</w:t>
      </w:r>
      <w:r>
        <w:rPr>
          <w:snapToGrid w:val="0"/>
        </w:rPr>
        <w:tab/>
        <w:t>when making way through the water, in addition to the lights prescribed in this paragraph, sidelights and a sternlight.</w:t>
      </w:r>
    </w:p>
    <w:p>
      <w:pPr>
        <w:pStyle w:val="yMiscellaneousBody"/>
        <w:tabs>
          <w:tab w:val="left" w:pos="851"/>
        </w:tabs>
        <w:ind w:left="851" w:hanging="851"/>
        <w:rPr>
          <w:snapToGrid w:val="0"/>
        </w:rPr>
      </w:pPr>
      <w:r>
        <w:rPr>
          <w:snapToGrid w:val="0"/>
        </w:rPr>
        <w:t>(d)</w:t>
      </w:r>
      <w:r>
        <w:rPr>
          <w:snapToGrid w:val="0"/>
        </w:rPr>
        <w:tab/>
        <w:t>A vessel engaged in fishing in close proximity to other vessels engaged in fishing may exhibit the additional signals described in Annex II to these Regulations.</w:t>
      </w:r>
    </w:p>
    <w:p>
      <w:pPr>
        <w:pStyle w:val="yMiscellaneousBody"/>
        <w:tabs>
          <w:tab w:val="left" w:pos="851"/>
        </w:tabs>
        <w:ind w:left="851" w:hanging="851"/>
        <w:rPr>
          <w:snapToGrid w:val="0"/>
        </w:rPr>
      </w:pPr>
      <w:r>
        <w:rPr>
          <w:snapToGrid w:val="0"/>
        </w:rPr>
        <w:t>(e)</w:t>
      </w:r>
      <w:r>
        <w:rPr>
          <w:snapToGrid w:val="0"/>
        </w:rPr>
        <w:tab/>
        <w:t>A vessel when not engaged in fishing shall not exhibit the lights or shapes prescribed in this Rule, but only those prescribed for a vessel of her length.</w:t>
      </w:r>
    </w:p>
    <w:p>
      <w:pPr>
        <w:pStyle w:val="yMiscellaneousHeading"/>
        <w:spacing w:before="240"/>
        <w:rPr>
          <w:snapToGrid w:val="0"/>
        </w:rPr>
      </w:pPr>
      <w:bookmarkStart w:id="1645" w:name="_Toc513609628"/>
      <w:bookmarkStart w:id="1646" w:name="_Toc513612126"/>
      <w:bookmarkStart w:id="1647" w:name="_Toc77757355"/>
      <w:r>
        <w:rPr>
          <w:snapToGrid w:val="0"/>
        </w:rPr>
        <w:t>RULE 27</w:t>
      </w:r>
      <w:bookmarkEnd w:id="1645"/>
      <w:bookmarkEnd w:id="1646"/>
      <w:bookmarkEnd w:id="1647"/>
    </w:p>
    <w:p>
      <w:pPr>
        <w:pStyle w:val="yMiscellaneousHeading"/>
        <w:rPr>
          <w:snapToGrid w:val="0"/>
        </w:rPr>
      </w:pPr>
      <w:bookmarkStart w:id="1648" w:name="_Toc513609629"/>
      <w:bookmarkStart w:id="1649" w:name="_Toc513612127"/>
      <w:bookmarkStart w:id="1650" w:name="_Toc77757356"/>
      <w:r>
        <w:rPr>
          <w:i/>
          <w:snapToGrid w:val="0"/>
        </w:rPr>
        <w:t>Vessels not under command or restricted in their ability to manoeuvre</w:t>
      </w:r>
      <w:bookmarkEnd w:id="1648"/>
      <w:bookmarkEnd w:id="1649"/>
      <w:bookmarkEnd w:id="1650"/>
    </w:p>
    <w:p>
      <w:pPr>
        <w:pStyle w:val="yMiscellaneousBody"/>
        <w:tabs>
          <w:tab w:val="left" w:pos="851"/>
        </w:tabs>
        <w:ind w:left="851" w:hanging="851"/>
        <w:rPr>
          <w:snapToGrid w:val="0"/>
        </w:rPr>
      </w:pPr>
      <w:r>
        <w:rPr>
          <w:snapToGrid w:val="0"/>
        </w:rPr>
        <w:t>(a)</w:t>
      </w:r>
      <w:r>
        <w:rPr>
          <w:snapToGrid w:val="0"/>
        </w:rPr>
        <w:tab/>
        <w:t>A vessel not under command shall exhibit:</w:t>
      </w:r>
    </w:p>
    <w:p>
      <w:pPr>
        <w:pStyle w:val="yIndenta"/>
        <w:rPr>
          <w:snapToGrid w:val="0"/>
        </w:rPr>
      </w:pPr>
      <w:r>
        <w:rPr>
          <w:snapToGrid w:val="0"/>
        </w:rPr>
        <w:tab/>
        <w:t>(i)</w:t>
      </w:r>
      <w:r>
        <w:rPr>
          <w:snapToGrid w:val="0"/>
        </w:rPr>
        <w:tab/>
        <w:t>two all</w:t>
      </w:r>
      <w:r>
        <w:rPr>
          <w:snapToGrid w:val="0"/>
        </w:rPr>
        <w:noBreakHyphen/>
        <w:t>round red lights in a vertical line where they can best be seen;</w:t>
      </w:r>
    </w:p>
    <w:p>
      <w:pPr>
        <w:pStyle w:val="yIndenta"/>
        <w:rPr>
          <w:snapToGrid w:val="0"/>
        </w:rPr>
      </w:pPr>
      <w:r>
        <w:rPr>
          <w:snapToGrid w:val="0"/>
        </w:rPr>
        <w:tab/>
        <w:t>(ii)</w:t>
      </w:r>
      <w:r>
        <w:rPr>
          <w:snapToGrid w:val="0"/>
        </w:rPr>
        <w:tab/>
        <w:t>two balls or similar shapes in a vertical line where they can best be seen;</w:t>
      </w:r>
    </w:p>
    <w:p>
      <w:pPr>
        <w:pStyle w:val="yIndenta"/>
        <w:rPr>
          <w:snapToGrid w:val="0"/>
        </w:rPr>
      </w:pPr>
      <w:r>
        <w:rPr>
          <w:snapToGrid w:val="0"/>
        </w:rPr>
        <w:tab/>
        <w:t>(iii)</w:t>
      </w:r>
      <w:r>
        <w:rPr>
          <w:snapToGrid w:val="0"/>
        </w:rPr>
        <w:tab/>
        <w:t>when making way through the water, in addition to the lights prescribed in this paragraph, sidelights and a sternlight.</w:t>
      </w:r>
    </w:p>
    <w:p>
      <w:pPr>
        <w:pStyle w:val="yMiscellaneousBody"/>
        <w:keepNext/>
        <w:tabs>
          <w:tab w:val="left" w:pos="851"/>
        </w:tabs>
        <w:ind w:left="851" w:hanging="851"/>
        <w:rPr>
          <w:snapToGrid w:val="0"/>
        </w:rPr>
      </w:pPr>
      <w:r>
        <w:rPr>
          <w:snapToGrid w:val="0"/>
        </w:rPr>
        <w:t>(b)</w:t>
      </w:r>
      <w:r>
        <w:rPr>
          <w:snapToGrid w:val="0"/>
        </w:rPr>
        <w:tab/>
        <w:t>A vessel restricted in her ability to manoeuvre, except a vessel engaged in minesweeping operations, shall exhibit:</w:t>
      </w:r>
    </w:p>
    <w:p>
      <w:pPr>
        <w:pStyle w:val="yIndenta"/>
        <w:rPr>
          <w:snapToGrid w:val="0"/>
        </w:rPr>
      </w:pPr>
      <w:r>
        <w:rPr>
          <w:snapToGrid w:val="0"/>
        </w:rPr>
        <w:tab/>
        <w:t>(i)</w:t>
      </w:r>
      <w:r>
        <w:rPr>
          <w:snapToGrid w:val="0"/>
        </w:rPr>
        <w:tab/>
        <w:t>three all</w:t>
      </w:r>
      <w:r>
        <w:rPr>
          <w:snapToGrid w:val="0"/>
        </w:rPr>
        <w:noBreakHyphen/>
        <w:t>round lights in a vertical line where they can best be seen. The highest and lowest of these lights shall be red and the middle light shall be white;</w:t>
      </w:r>
    </w:p>
    <w:p>
      <w:pPr>
        <w:pStyle w:val="yIndenta"/>
        <w:rPr>
          <w:snapToGrid w:val="0"/>
        </w:rPr>
      </w:pPr>
      <w:r>
        <w:rPr>
          <w:snapToGrid w:val="0"/>
        </w:rPr>
        <w:tab/>
        <w:t>(ii)</w:t>
      </w:r>
      <w:r>
        <w:rPr>
          <w:snapToGrid w:val="0"/>
        </w:rPr>
        <w:tab/>
        <w:t>three shapes in a vertical line where they can best be seen. The highest and lowest of these shapes shall be balls and the middle one a diamond;</w:t>
      </w:r>
    </w:p>
    <w:p>
      <w:pPr>
        <w:pStyle w:val="yIndenta"/>
        <w:rPr>
          <w:snapToGrid w:val="0"/>
        </w:rPr>
      </w:pPr>
      <w:r>
        <w:rPr>
          <w:snapToGrid w:val="0"/>
        </w:rPr>
        <w:tab/>
        <w:t>(iii)</w:t>
      </w:r>
      <w:r>
        <w:rPr>
          <w:snapToGrid w:val="0"/>
        </w:rPr>
        <w:tab/>
        <w:t>when making way through the water, masthead lights, sidelights and a sternlight, in addition to the lights prescribed in sub</w:t>
      </w:r>
      <w:r>
        <w:rPr>
          <w:snapToGrid w:val="0"/>
        </w:rPr>
        <w:noBreakHyphen/>
        <w:t>paragraph (i);</w:t>
      </w:r>
    </w:p>
    <w:p>
      <w:pPr>
        <w:pStyle w:val="yIndenta"/>
        <w:rPr>
          <w:snapToGrid w:val="0"/>
        </w:rPr>
      </w:pPr>
      <w:r>
        <w:rPr>
          <w:snapToGrid w:val="0"/>
        </w:rPr>
        <w:tab/>
        <w:t>(iv)</w:t>
      </w:r>
      <w:r>
        <w:rPr>
          <w:snapToGrid w:val="0"/>
        </w:rPr>
        <w:tab/>
        <w:t>when at anchor, in addition to the lights or shapes prescribed in sub</w:t>
      </w:r>
      <w:r>
        <w:rPr>
          <w:snapToGrid w:val="0"/>
        </w:rPr>
        <w:noBreakHyphen/>
        <w:t>paragraph (i) and (ii), the light, lights or shape prescribed in Rule 30.</w:t>
      </w:r>
    </w:p>
    <w:p>
      <w:pPr>
        <w:pStyle w:val="yMiscellaneousBody"/>
        <w:tabs>
          <w:tab w:val="left" w:pos="851"/>
        </w:tabs>
        <w:ind w:left="851" w:hanging="851"/>
        <w:rPr>
          <w:snapToGrid w:val="0"/>
        </w:rPr>
      </w:pPr>
      <w:r>
        <w:rPr>
          <w:snapToGrid w:val="0"/>
        </w:rPr>
        <w:t>(c)</w:t>
      </w:r>
      <w:r>
        <w:rPr>
          <w:snapToGrid w:val="0"/>
        </w:rPr>
        <w:tab/>
        <w:t>A vessel engaged in a towing operation such as renders her unable to deviate from her course shall, in addition to the lights or shapes prescribed in sub</w:t>
      </w:r>
      <w:r>
        <w:rPr>
          <w:snapToGrid w:val="0"/>
        </w:rPr>
        <w:noBreakHyphen/>
        <w:t>paragraph (b)(i) and (ii) of this Rule, exhibit the lights or shape prescribed in Rule 24(a).</w:t>
      </w:r>
    </w:p>
    <w:p>
      <w:pPr>
        <w:pStyle w:val="yMiscellaneousBody"/>
        <w:tabs>
          <w:tab w:val="left" w:pos="851"/>
        </w:tabs>
        <w:ind w:left="851" w:hanging="851"/>
        <w:rPr>
          <w:snapToGrid w:val="0"/>
        </w:rPr>
      </w:pPr>
      <w:r>
        <w:rPr>
          <w:snapToGrid w:val="0"/>
        </w:rPr>
        <w:t>(d)</w:t>
      </w:r>
      <w:r>
        <w:rPr>
          <w:snapToGrid w:val="0"/>
        </w:rPr>
        <w:tab/>
        <w:t>A vessel engaged in dredging or underwater operations, when restricted in her ability to manoeuvre, shall exhibit the lights and shapes prescribed in paragraph (b) of this Rule and shall in addition, when an obstruction exists, exhibit:</w:t>
      </w:r>
    </w:p>
    <w:p>
      <w:pPr>
        <w:pStyle w:val="yIndenta"/>
        <w:rPr>
          <w:snapToGrid w:val="0"/>
        </w:rPr>
      </w:pPr>
      <w:r>
        <w:rPr>
          <w:snapToGrid w:val="0"/>
        </w:rPr>
        <w:tab/>
        <w:t>(i)</w:t>
      </w:r>
      <w:r>
        <w:rPr>
          <w:snapToGrid w:val="0"/>
        </w:rPr>
        <w:tab/>
        <w:t>two all</w:t>
      </w:r>
      <w:r>
        <w:rPr>
          <w:snapToGrid w:val="0"/>
        </w:rPr>
        <w:noBreakHyphen/>
        <w:t>round red lights or two balls in a vertical line to indicate the side on which the obstruction exists;</w:t>
      </w:r>
    </w:p>
    <w:p>
      <w:pPr>
        <w:pStyle w:val="yIndenta"/>
        <w:rPr>
          <w:snapToGrid w:val="0"/>
        </w:rPr>
      </w:pPr>
      <w:r>
        <w:rPr>
          <w:snapToGrid w:val="0"/>
        </w:rPr>
        <w:tab/>
        <w:t>(ii)</w:t>
      </w:r>
      <w:r>
        <w:rPr>
          <w:snapToGrid w:val="0"/>
        </w:rPr>
        <w:tab/>
        <w:t>two all</w:t>
      </w:r>
      <w:r>
        <w:rPr>
          <w:snapToGrid w:val="0"/>
        </w:rPr>
        <w:noBreakHyphen/>
        <w:t>round green lights or two diamonds in a vertical line to indicate the side on which another vessel may pass;</w:t>
      </w:r>
    </w:p>
    <w:p>
      <w:pPr>
        <w:pStyle w:val="yIndenta"/>
        <w:rPr>
          <w:snapToGrid w:val="0"/>
        </w:rPr>
      </w:pPr>
      <w:r>
        <w:rPr>
          <w:snapToGrid w:val="0"/>
        </w:rPr>
        <w:tab/>
        <w:t>(iii)</w:t>
      </w:r>
      <w:r>
        <w:rPr>
          <w:snapToGrid w:val="0"/>
        </w:rPr>
        <w:tab/>
        <w:t>when making way through the water, in addition to the lights prescribed in this paragraph, masthead lights, sidelights and a sternlight;</w:t>
      </w:r>
    </w:p>
    <w:p>
      <w:pPr>
        <w:pStyle w:val="yIndenta"/>
        <w:rPr>
          <w:snapToGrid w:val="0"/>
        </w:rPr>
      </w:pPr>
      <w:r>
        <w:rPr>
          <w:snapToGrid w:val="0"/>
        </w:rPr>
        <w:tab/>
        <w:t>(iv)</w:t>
      </w:r>
      <w:r>
        <w:rPr>
          <w:snapToGrid w:val="0"/>
        </w:rPr>
        <w:tab/>
        <w:t>a vessel to which this paragraph applies when at anchor shall exhibit the lights or shapes prescribed in sub</w:t>
      </w:r>
      <w:r>
        <w:rPr>
          <w:snapToGrid w:val="0"/>
        </w:rPr>
        <w:noBreakHyphen/>
        <w:t>paragraph (i) and (ii) instead of the lights or shape prescribed in Rule 30.</w:t>
      </w:r>
    </w:p>
    <w:p>
      <w:pPr>
        <w:pStyle w:val="yMiscellaneousBody"/>
        <w:tabs>
          <w:tab w:val="left" w:pos="851"/>
        </w:tabs>
        <w:ind w:left="851" w:hanging="851"/>
        <w:rPr>
          <w:snapToGrid w:val="0"/>
        </w:rPr>
      </w:pPr>
      <w:r>
        <w:rPr>
          <w:snapToGrid w:val="0"/>
        </w:rPr>
        <w:t>(e)</w:t>
      </w:r>
      <w:r>
        <w:rPr>
          <w:snapToGrid w:val="0"/>
        </w:rPr>
        <w:tab/>
        <w:t>Whenever the size of a vessel engaged in diving, operations makes it impracticable to exhibit the shapes prescribed in paragraph (d) of this Rule, a rigid replica of the International Code flag “A” not less than 1 metre in height shall be exhibited. Measures shall be taken to ensure all</w:t>
      </w:r>
      <w:r>
        <w:rPr>
          <w:snapToGrid w:val="0"/>
        </w:rPr>
        <w:noBreakHyphen/>
        <w:t>round visibility.</w:t>
      </w:r>
    </w:p>
    <w:p>
      <w:pPr>
        <w:pStyle w:val="yMiscellaneousBody"/>
        <w:tabs>
          <w:tab w:val="left" w:pos="851"/>
        </w:tabs>
        <w:ind w:left="851" w:hanging="851"/>
        <w:rPr>
          <w:snapToGrid w:val="0"/>
        </w:rPr>
      </w:pPr>
      <w:r>
        <w:rPr>
          <w:snapToGrid w:val="0"/>
        </w:rPr>
        <w:t>(f)</w:t>
      </w:r>
      <w:r>
        <w:rPr>
          <w:snapToGrid w:val="0"/>
        </w:rPr>
        <w:tab/>
        <w:t>A vessel engaged in minesweeping operations shall, in addition to the lights prescribed for a power</w:t>
      </w:r>
      <w:r>
        <w:rPr>
          <w:snapToGrid w:val="0"/>
        </w:rPr>
        <w:noBreakHyphen/>
        <w:t>driven vessel in Rule 23, exhibit three all</w:t>
      </w:r>
      <w:r>
        <w:rPr>
          <w:snapToGrid w:val="0"/>
        </w:rPr>
        <w:noBreakHyphen/>
        <w:t>round green lights or three balls. One of these lights or shapes shall be exhibited at or near the foremast head and one at each end of the fore yard. These lights or shapes indicate that it is dangerous for another vessel to approach closer than 1,000 metres astern or 500 metres on either side of the minesweeper.</w:t>
      </w:r>
    </w:p>
    <w:p>
      <w:pPr>
        <w:pStyle w:val="yMiscellaneousBody"/>
        <w:tabs>
          <w:tab w:val="left" w:pos="851"/>
        </w:tabs>
        <w:ind w:left="851" w:hanging="851"/>
        <w:rPr>
          <w:snapToGrid w:val="0"/>
        </w:rPr>
      </w:pPr>
      <w:r>
        <w:rPr>
          <w:snapToGrid w:val="0"/>
        </w:rPr>
        <w:t>(g)</w:t>
      </w:r>
      <w:r>
        <w:rPr>
          <w:snapToGrid w:val="0"/>
        </w:rPr>
        <w:tab/>
        <w:t>Vessels of less than 7 metres in length shall not be required to exhibit the lights prescribed in this Rule.</w:t>
      </w:r>
    </w:p>
    <w:p>
      <w:pPr>
        <w:pStyle w:val="yMiscellaneousBody"/>
        <w:tabs>
          <w:tab w:val="left" w:pos="851"/>
        </w:tabs>
        <w:ind w:left="851" w:hanging="851"/>
        <w:rPr>
          <w:snapToGrid w:val="0"/>
        </w:rPr>
      </w:pPr>
      <w:r>
        <w:rPr>
          <w:snapToGrid w:val="0"/>
        </w:rPr>
        <w:t>(h)</w:t>
      </w:r>
      <w:r>
        <w:rPr>
          <w:snapToGrid w:val="0"/>
        </w:rPr>
        <w:tab/>
        <w:t>The signals prescribed in this Rule are not signals of vessels in distress and requiring assistance. Such signals are contained in Annex IV to these Regulations.</w:t>
      </w:r>
    </w:p>
    <w:p>
      <w:pPr>
        <w:pStyle w:val="yMiscellaneousHeading"/>
        <w:spacing w:before="240"/>
        <w:rPr>
          <w:snapToGrid w:val="0"/>
        </w:rPr>
      </w:pPr>
      <w:bookmarkStart w:id="1651" w:name="_Toc513609630"/>
      <w:bookmarkStart w:id="1652" w:name="_Toc513612128"/>
      <w:bookmarkStart w:id="1653" w:name="_Toc77757357"/>
      <w:r>
        <w:rPr>
          <w:snapToGrid w:val="0"/>
        </w:rPr>
        <w:t>RULE 28</w:t>
      </w:r>
      <w:bookmarkEnd w:id="1651"/>
      <w:bookmarkEnd w:id="1652"/>
      <w:bookmarkEnd w:id="1653"/>
    </w:p>
    <w:p>
      <w:pPr>
        <w:pStyle w:val="yMiscellaneousHeading"/>
        <w:rPr>
          <w:i/>
          <w:snapToGrid w:val="0"/>
        </w:rPr>
      </w:pPr>
      <w:bookmarkStart w:id="1654" w:name="_Toc513609631"/>
      <w:bookmarkStart w:id="1655" w:name="_Toc513612129"/>
      <w:bookmarkStart w:id="1656" w:name="_Toc77757358"/>
      <w:r>
        <w:rPr>
          <w:i/>
          <w:snapToGrid w:val="0"/>
        </w:rPr>
        <w:t>Vessels constrained by their draught</w:t>
      </w:r>
      <w:bookmarkEnd w:id="1654"/>
      <w:bookmarkEnd w:id="1655"/>
      <w:bookmarkEnd w:id="1656"/>
    </w:p>
    <w:p>
      <w:pPr>
        <w:pStyle w:val="yMiscellaneousBody"/>
        <w:rPr>
          <w:snapToGrid w:val="0"/>
        </w:rPr>
      </w:pPr>
      <w:r>
        <w:rPr>
          <w:snapToGrid w:val="0"/>
        </w:rPr>
        <w:t>A vessel constrained by her draught may, in addition to the lights prescribed for power</w:t>
      </w:r>
      <w:r>
        <w:rPr>
          <w:snapToGrid w:val="0"/>
        </w:rPr>
        <w:noBreakHyphen/>
        <w:t>driven vessels in Rule 23, exhibit where they can best be seen three all</w:t>
      </w:r>
      <w:r>
        <w:rPr>
          <w:snapToGrid w:val="0"/>
        </w:rPr>
        <w:noBreakHyphen/>
        <w:t>round red lights in a vertical line, or a cylinder.</w:t>
      </w:r>
    </w:p>
    <w:p>
      <w:pPr>
        <w:pStyle w:val="yMiscellaneousHeading"/>
        <w:spacing w:before="240"/>
        <w:rPr>
          <w:snapToGrid w:val="0"/>
        </w:rPr>
      </w:pPr>
      <w:bookmarkStart w:id="1657" w:name="_Toc513609632"/>
      <w:bookmarkStart w:id="1658" w:name="_Toc513612130"/>
      <w:bookmarkStart w:id="1659" w:name="_Toc77757359"/>
      <w:r>
        <w:rPr>
          <w:snapToGrid w:val="0"/>
        </w:rPr>
        <w:t>RULE 29</w:t>
      </w:r>
      <w:bookmarkEnd w:id="1657"/>
      <w:bookmarkEnd w:id="1658"/>
      <w:bookmarkEnd w:id="1659"/>
    </w:p>
    <w:p>
      <w:pPr>
        <w:pStyle w:val="yMiscellaneousHeading"/>
        <w:rPr>
          <w:i/>
          <w:snapToGrid w:val="0"/>
        </w:rPr>
      </w:pPr>
      <w:bookmarkStart w:id="1660" w:name="_Toc513609633"/>
      <w:bookmarkStart w:id="1661" w:name="_Toc513612131"/>
      <w:bookmarkStart w:id="1662" w:name="_Toc77757360"/>
      <w:r>
        <w:rPr>
          <w:i/>
          <w:snapToGrid w:val="0"/>
        </w:rPr>
        <w:t>Pilot vessels</w:t>
      </w:r>
      <w:bookmarkEnd w:id="1660"/>
      <w:bookmarkEnd w:id="1661"/>
      <w:bookmarkEnd w:id="1662"/>
    </w:p>
    <w:p>
      <w:pPr>
        <w:pStyle w:val="yMiscellaneousBody"/>
        <w:tabs>
          <w:tab w:val="left" w:pos="851"/>
        </w:tabs>
        <w:ind w:left="851" w:hanging="851"/>
        <w:rPr>
          <w:snapToGrid w:val="0"/>
        </w:rPr>
      </w:pPr>
      <w:r>
        <w:rPr>
          <w:snapToGrid w:val="0"/>
        </w:rPr>
        <w:t>(a)</w:t>
      </w:r>
      <w:r>
        <w:rPr>
          <w:snapToGrid w:val="0"/>
        </w:rPr>
        <w:tab/>
        <w:t>A vessel engaged on pilotage duty shall exhibit:</w:t>
      </w:r>
    </w:p>
    <w:p>
      <w:pPr>
        <w:pStyle w:val="yIndenta"/>
        <w:rPr>
          <w:snapToGrid w:val="0"/>
        </w:rPr>
      </w:pPr>
      <w:r>
        <w:rPr>
          <w:snapToGrid w:val="0"/>
        </w:rPr>
        <w:tab/>
        <w:t>(i)</w:t>
      </w:r>
      <w:r>
        <w:rPr>
          <w:snapToGrid w:val="0"/>
        </w:rPr>
        <w:tab/>
        <w:t>at or near the masthead, two all</w:t>
      </w:r>
      <w:r>
        <w:rPr>
          <w:snapToGrid w:val="0"/>
        </w:rPr>
        <w:noBreakHyphen/>
        <w:t>round lights in a vertical line, the upper being white and the lower red;</w:t>
      </w:r>
    </w:p>
    <w:p>
      <w:pPr>
        <w:pStyle w:val="yIndenta"/>
        <w:rPr>
          <w:snapToGrid w:val="0"/>
        </w:rPr>
      </w:pPr>
      <w:r>
        <w:rPr>
          <w:snapToGrid w:val="0"/>
        </w:rPr>
        <w:tab/>
        <w:t>(ii)</w:t>
      </w:r>
      <w:r>
        <w:rPr>
          <w:snapToGrid w:val="0"/>
        </w:rPr>
        <w:tab/>
        <w:t>when underway, in addition, sidelights and a sternlight;</w:t>
      </w:r>
    </w:p>
    <w:p>
      <w:pPr>
        <w:pStyle w:val="yIndenta"/>
        <w:rPr>
          <w:snapToGrid w:val="0"/>
        </w:rPr>
      </w:pPr>
      <w:r>
        <w:rPr>
          <w:snapToGrid w:val="0"/>
        </w:rPr>
        <w:tab/>
        <w:t>(iii)</w:t>
      </w:r>
      <w:r>
        <w:rPr>
          <w:snapToGrid w:val="0"/>
        </w:rPr>
        <w:tab/>
        <w:t>when at anchor, in addition to the lights prescribed in sub</w:t>
      </w:r>
      <w:r>
        <w:rPr>
          <w:snapToGrid w:val="0"/>
        </w:rPr>
        <w:noBreakHyphen/>
        <w:t>paragraph (i), the anchor light, lights or shape.</w:t>
      </w:r>
    </w:p>
    <w:p>
      <w:pPr>
        <w:pStyle w:val="yMiscellaneousBody"/>
        <w:tabs>
          <w:tab w:val="left" w:pos="851"/>
        </w:tabs>
        <w:ind w:left="851" w:hanging="851"/>
        <w:rPr>
          <w:snapToGrid w:val="0"/>
        </w:rPr>
      </w:pPr>
      <w:r>
        <w:rPr>
          <w:snapToGrid w:val="0"/>
        </w:rPr>
        <w:t>(b)</w:t>
      </w:r>
      <w:r>
        <w:rPr>
          <w:snapToGrid w:val="0"/>
        </w:rPr>
        <w:tab/>
        <w:t>A pilot vessel when not engaged on pilotage duty shall exhibit the lights or shapes prescribed for a similar vessel of her length.</w:t>
      </w:r>
    </w:p>
    <w:p>
      <w:pPr>
        <w:pStyle w:val="yMiscellaneousHeading"/>
        <w:spacing w:before="240"/>
        <w:rPr>
          <w:snapToGrid w:val="0"/>
        </w:rPr>
      </w:pPr>
      <w:bookmarkStart w:id="1663" w:name="_Toc513609634"/>
      <w:bookmarkStart w:id="1664" w:name="_Toc513612132"/>
      <w:bookmarkStart w:id="1665" w:name="_Toc77757361"/>
      <w:r>
        <w:rPr>
          <w:snapToGrid w:val="0"/>
        </w:rPr>
        <w:t>RULE 30</w:t>
      </w:r>
      <w:bookmarkEnd w:id="1663"/>
      <w:bookmarkEnd w:id="1664"/>
      <w:bookmarkEnd w:id="1665"/>
    </w:p>
    <w:p>
      <w:pPr>
        <w:pStyle w:val="yMiscellaneousHeading"/>
        <w:rPr>
          <w:i/>
          <w:snapToGrid w:val="0"/>
        </w:rPr>
      </w:pPr>
      <w:bookmarkStart w:id="1666" w:name="_Toc513609635"/>
      <w:bookmarkStart w:id="1667" w:name="_Toc513612133"/>
      <w:bookmarkStart w:id="1668" w:name="_Toc77757362"/>
      <w:r>
        <w:rPr>
          <w:i/>
          <w:snapToGrid w:val="0"/>
        </w:rPr>
        <w:t>Anchored vessels and vessels aground</w:t>
      </w:r>
      <w:bookmarkEnd w:id="1666"/>
      <w:bookmarkEnd w:id="1667"/>
      <w:bookmarkEnd w:id="1668"/>
    </w:p>
    <w:p>
      <w:pPr>
        <w:pStyle w:val="yMiscellaneousBody"/>
        <w:keepNext/>
        <w:tabs>
          <w:tab w:val="left" w:pos="851"/>
        </w:tabs>
        <w:ind w:left="851" w:hanging="851"/>
        <w:rPr>
          <w:snapToGrid w:val="0"/>
        </w:rPr>
      </w:pPr>
      <w:r>
        <w:rPr>
          <w:snapToGrid w:val="0"/>
        </w:rPr>
        <w:t>(a)</w:t>
      </w:r>
      <w:r>
        <w:rPr>
          <w:snapToGrid w:val="0"/>
        </w:rPr>
        <w:tab/>
        <w:t>A vessel at anchor shall exhibit where it can best be seen:</w:t>
      </w:r>
    </w:p>
    <w:p>
      <w:pPr>
        <w:pStyle w:val="yIndenta"/>
        <w:rPr>
          <w:snapToGrid w:val="0"/>
        </w:rPr>
      </w:pPr>
      <w:r>
        <w:rPr>
          <w:snapToGrid w:val="0"/>
        </w:rPr>
        <w:tab/>
        <w:t>(i)</w:t>
      </w:r>
      <w:r>
        <w:rPr>
          <w:snapToGrid w:val="0"/>
        </w:rPr>
        <w:tab/>
        <w:t>in the fore part, an all</w:t>
      </w:r>
      <w:r>
        <w:rPr>
          <w:snapToGrid w:val="0"/>
        </w:rPr>
        <w:noBreakHyphen/>
        <w:t>round white light or one ball;</w:t>
      </w:r>
    </w:p>
    <w:p>
      <w:pPr>
        <w:pStyle w:val="yIndenta"/>
        <w:rPr>
          <w:snapToGrid w:val="0"/>
        </w:rPr>
      </w:pPr>
      <w:r>
        <w:rPr>
          <w:snapToGrid w:val="0"/>
        </w:rPr>
        <w:tab/>
        <w:t>(ii)</w:t>
      </w:r>
      <w:r>
        <w:rPr>
          <w:snapToGrid w:val="0"/>
        </w:rPr>
        <w:tab/>
        <w:t>at or near the stern and at a lower level than the light prescribed in sub</w:t>
      </w:r>
      <w:r>
        <w:rPr>
          <w:snapToGrid w:val="0"/>
        </w:rPr>
        <w:noBreakHyphen/>
        <w:t>paragraph (i), an all</w:t>
      </w:r>
      <w:r>
        <w:rPr>
          <w:snapToGrid w:val="0"/>
        </w:rPr>
        <w:noBreakHyphen/>
        <w:t>round white light.</w:t>
      </w:r>
    </w:p>
    <w:p>
      <w:pPr>
        <w:pStyle w:val="yMiscellaneousBody"/>
        <w:tabs>
          <w:tab w:val="left" w:pos="851"/>
        </w:tabs>
        <w:ind w:left="851" w:hanging="851"/>
        <w:rPr>
          <w:snapToGrid w:val="0"/>
        </w:rPr>
      </w:pPr>
      <w:r>
        <w:rPr>
          <w:snapToGrid w:val="0"/>
        </w:rPr>
        <w:t>(b)</w:t>
      </w:r>
      <w:r>
        <w:rPr>
          <w:snapToGrid w:val="0"/>
        </w:rPr>
        <w:tab/>
        <w:t>A vessel of less than 50 metres in length may exhibit an all</w:t>
      </w:r>
      <w:r>
        <w:rPr>
          <w:snapToGrid w:val="0"/>
        </w:rPr>
        <w:noBreakHyphen/>
        <w:t>round white light where it can best be seen instead of the lights prescribed in paragraph (a) of this Rule.</w:t>
      </w:r>
    </w:p>
    <w:p>
      <w:pPr>
        <w:pStyle w:val="yMiscellaneousBody"/>
        <w:tabs>
          <w:tab w:val="left" w:pos="851"/>
        </w:tabs>
        <w:ind w:left="851" w:hanging="851"/>
        <w:rPr>
          <w:snapToGrid w:val="0"/>
        </w:rPr>
      </w:pPr>
      <w:r>
        <w:rPr>
          <w:snapToGrid w:val="0"/>
        </w:rPr>
        <w:t>(c)</w:t>
      </w:r>
      <w:r>
        <w:rPr>
          <w:snapToGrid w:val="0"/>
        </w:rPr>
        <w:tab/>
        <w:t>A vessel at anchor may, and a vessel of 100 metres and more in length shall, also use the available working or equivalent lights to illuminate her decks.</w:t>
      </w:r>
    </w:p>
    <w:p>
      <w:pPr>
        <w:pStyle w:val="yMiscellaneousBody"/>
        <w:tabs>
          <w:tab w:val="left" w:pos="851"/>
        </w:tabs>
        <w:ind w:left="851" w:hanging="851"/>
        <w:rPr>
          <w:snapToGrid w:val="0"/>
        </w:rPr>
      </w:pPr>
      <w:r>
        <w:rPr>
          <w:snapToGrid w:val="0"/>
        </w:rPr>
        <w:t>(d)</w:t>
      </w:r>
      <w:r>
        <w:rPr>
          <w:snapToGrid w:val="0"/>
        </w:rPr>
        <w:tab/>
        <w:t>A vessel aground shall exhibit the lights prescribed in paragraph (a) or (b) of this Rule and in addition, where they can best be seen:</w:t>
      </w:r>
    </w:p>
    <w:p>
      <w:pPr>
        <w:pStyle w:val="yIndenta"/>
        <w:rPr>
          <w:snapToGrid w:val="0"/>
        </w:rPr>
      </w:pPr>
      <w:r>
        <w:rPr>
          <w:snapToGrid w:val="0"/>
        </w:rPr>
        <w:tab/>
        <w:t>(i)</w:t>
      </w:r>
      <w:r>
        <w:rPr>
          <w:snapToGrid w:val="0"/>
        </w:rPr>
        <w:tab/>
        <w:t>two all</w:t>
      </w:r>
      <w:r>
        <w:rPr>
          <w:snapToGrid w:val="0"/>
        </w:rPr>
        <w:noBreakHyphen/>
        <w:t>round red lights in a vertical line;</w:t>
      </w:r>
    </w:p>
    <w:p>
      <w:pPr>
        <w:pStyle w:val="yIndenta"/>
        <w:rPr>
          <w:snapToGrid w:val="0"/>
        </w:rPr>
      </w:pPr>
      <w:r>
        <w:rPr>
          <w:snapToGrid w:val="0"/>
        </w:rPr>
        <w:tab/>
        <w:t>(ii)</w:t>
      </w:r>
      <w:r>
        <w:rPr>
          <w:snapToGrid w:val="0"/>
        </w:rPr>
        <w:tab/>
        <w:t>three balls in a vertical line.</w:t>
      </w:r>
    </w:p>
    <w:p>
      <w:pPr>
        <w:pStyle w:val="yMiscellaneousBody"/>
        <w:tabs>
          <w:tab w:val="left" w:pos="851"/>
        </w:tabs>
        <w:ind w:left="851" w:hanging="851"/>
        <w:rPr>
          <w:snapToGrid w:val="0"/>
        </w:rPr>
      </w:pPr>
      <w:r>
        <w:rPr>
          <w:snapToGrid w:val="0"/>
        </w:rPr>
        <w:t>(e)</w:t>
      </w:r>
      <w:r>
        <w:rPr>
          <w:snapToGrid w:val="0"/>
        </w:rPr>
        <w:tab/>
        <w:t>A vessel of less than 7 metres in length, when at anchor or aground, not in or near a narrow channel, fairway or anchorage, or where other vessels normally navigate, shall not be required to exhibit the lights or shapes prescribed in paragraphs (a), (b), or (d) of this Rule.</w:t>
      </w:r>
    </w:p>
    <w:p>
      <w:pPr>
        <w:pStyle w:val="yMiscellaneousHeading"/>
        <w:spacing w:before="240"/>
        <w:rPr>
          <w:snapToGrid w:val="0"/>
        </w:rPr>
      </w:pPr>
      <w:bookmarkStart w:id="1669" w:name="_Toc513609636"/>
      <w:bookmarkStart w:id="1670" w:name="_Toc513612134"/>
      <w:bookmarkStart w:id="1671" w:name="_Toc77757363"/>
      <w:r>
        <w:rPr>
          <w:snapToGrid w:val="0"/>
        </w:rPr>
        <w:t>RULE 31</w:t>
      </w:r>
      <w:bookmarkEnd w:id="1669"/>
      <w:bookmarkEnd w:id="1670"/>
      <w:bookmarkEnd w:id="1671"/>
    </w:p>
    <w:p>
      <w:pPr>
        <w:pStyle w:val="yMiscellaneousHeading"/>
        <w:rPr>
          <w:i/>
          <w:snapToGrid w:val="0"/>
        </w:rPr>
      </w:pPr>
      <w:bookmarkStart w:id="1672" w:name="_Toc513609637"/>
      <w:bookmarkStart w:id="1673" w:name="_Toc513612135"/>
      <w:bookmarkStart w:id="1674" w:name="_Toc77757364"/>
      <w:r>
        <w:rPr>
          <w:i/>
          <w:snapToGrid w:val="0"/>
        </w:rPr>
        <w:t>Seaplanes</w:t>
      </w:r>
      <w:bookmarkEnd w:id="1672"/>
      <w:bookmarkEnd w:id="1673"/>
      <w:bookmarkEnd w:id="1674"/>
    </w:p>
    <w:p>
      <w:pPr>
        <w:pStyle w:val="yMiscellaneousBody"/>
        <w:rPr>
          <w:snapToGrid w:val="0"/>
        </w:rPr>
      </w:pPr>
      <w:r>
        <w:rPr>
          <w:snapToGrid w:val="0"/>
        </w:rPr>
        <w:t>Where it is impracticable for a seaplane to exhibit lights and shapes of the characteristics or in the positions prescribed in the Rules of this Part she shall exhibit lights and shapes as closely similar in characteristics and position as is possible.</w:t>
      </w:r>
    </w:p>
    <w:p>
      <w:pPr>
        <w:pStyle w:val="yMiscellaneousHeading"/>
        <w:spacing w:before="240"/>
        <w:rPr>
          <w:snapToGrid w:val="0"/>
        </w:rPr>
      </w:pPr>
      <w:bookmarkStart w:id="1675" w:name="_Toc513609638"/>
      <w:bookmarkStart w:id="1676" w:name="_Toc513612136"/>
      <w:bookmarkStart w:id="1677" w:name="_Toc77757365"/>
      <w:r>
        <w:rPr>
          <w:snapToGrid w:val="0"/>
        </w:rPr>
        <w:t>PART D — SOUND AND LIGHT SIGNALS</w:t>
      </w:r>
      <w:bookmarkEnd w:id="1675"/>
      <w:bookmarkEnd w:id="1676"/>
      <w:bookmarkEnd w:id="1677"/>
    </w:p>
    <w:p>
      <w:pPr>
        <w:pStyle w:val="yMiscellaneousHeading"/>
        <w:rPr>
          <w:snapToGrid w:val="0"/>
        </w:rPr>
      </w:pPr>
      <w:bookmarkStart w:id="1678" w:name="_Toc513609639"/>
      <w:bookmarkStart w:id="1679" w:name="_Toc513612137"/>
      <w:bookmarkStart w:id="1680" w:name="_Toc77757366"/>
      <w:r>
        <w:rPr>
          <w:snapToGrid w:val="0"/>
        </w:rPr>
        <w:t>RULE 32</w:t>
      </w:r>
      <w:bookmarkEnd w:id="1678"/>
      <w:bookmarkEnd w:id="1679"/>
      <w:bookmarkEnd w:id="1680"/>
    </w:p>
    <w:p>
      <w:pPr>
        <w:pStyle w:val="yMiscellaneousHeading"/>
        <w:rPr>
          <w:i/>
          <w:snapToGrid w:val="0"/>
        </w:rPr>
      </w:pPr>
      <w:bookmarkStart w:id="1681" w:name="_Toc513609640"/>
      <w:bookmarkStart w:id="1682" w:name="_Toc513612138"/>
      <w:bookmarkStart w:id="1683" w:name="_Toc77757367"/>
      <w:r>
        <w:rPr>
          <w:i/>
          <w:snapToGrid w:val="0"/>
        </w:rPr>
        <w:t>Definitions</w:t>
      </w:r>
      <w:bookmarkEnd w:id="1681"/>
      <w:bookmarkEnd w:id="1682"/>
      <w:bookmarkEnd w:id="1683"/>
    </w:p>
    <w:p>
      <w:pPr>
        <w:pStyle w:val="yMiscellaneousBody"/>
        <w:tabs>
          <w:tab w:val="left" w:pos="851"/>
        </w:tabs>
        <w:ind w:left="851" w:hanging="851"/>
        <w:rPr>
          <w:snapToGrid w:val="0"/>
        </w:rPr>
      </w:pPr>
      <w:r>
        <w:rPr>
          <w:snapToGrid w:val="0"/>
        </w:rPr>
        <w:t>(a)</w:t>
      </w:r>
      <w:r>
        <w:rPr>
          <w:snapToGrid w:val="0"/>
        </w:rPr>
        <w:tab/>
        <w:t>The word “whistle” means any sound signalling appliance capable of producing the prescribed blasts and which complies with the specifications in Annex III to these Regulations.</w:t>
      </w:r>
    </w:p>
    <w:p>
      <w:pPr>
        <w:pStyle w:val="yMiscellaneousBody"/>
        <w:tabs>
          <w:tab w:val="left" w:pos="851"/>
        </w:tabs>
        <w:ind w:left="851" w:hanging="851"/>
        <w:rPr>
          <w:snapToGrid w:val="0"/>
        </w:rPr>
      </w:pPr>
      <w:r>
        <w:rPr>
          <w:snapToGrid w:val="0"/>
        </w:rPr>
        <w:t>(b)</w:t>
      </w:r>
      <w:r>
        <w:rPr>
          <w:snapToGrid w:val="0"/>
        </w:rPr>
        <w:tab/>
        <w:t>The term “short blast” means a blast of about one second’s duration.</w:t>
      </w:r>
    </w:p>
    <w:p>
      <w:pPr>
        <w:pStyle w:val="yMiscellaneousBody"/>
        <w:tabs>
          <w:tab w:val="left" w:pos="851"/>
        </w:tabs>
        <w:ind w:left="851" w:hanging="851"/>
        <w:rPr>
          <w:snapToGrid w:val="0"/>
        </w:rPr>
      </w:pPr>
      <w:r>
        <w:rPr>
          <w:snapToGrid w:val="0"/>
        </w:rPr>
        <w:t>(c)</w:t>
      </w:r>
      <w:r>
        <w:rPr>
          <w:snapToGrid w:val="0"/>
        </w:rPr>
        <w:tab/>
        <w:t>The term “prolonged blast” means a blast of from four to six seconds’ duration.</w:t>
      </w:r>
    </w:p>
    <w:p>
      <w:pPr>
        <w:pStyle w:val="yMiscellaneousHeading"/>
        <w:spacing w:before="240"/>
        <w:rPr>
          <w:snapToGrid w:val="0"/>
        </w:rPr>
      </w:pPr>
      <w:bookmarkStart w:id="1684" w:name="_Toc513609641"/>
      <w:bookmarkStart w:id="1685" w:name="_Toc513612139"/>
      <w:bookmarkStart w:id="1686" w:name="_Toc77757368"/>
      <w:r>
        <w:rPr>
          <w:snapToGrid w:val="0"/>
        </w:rPr>
        <w:t>RULE 33</w:t>
      </w:r>
      <w:bookmarkEnd w:id="1684"/>
      <w:bookmarkEnd w:id="1685"/>
      <w:bookmarkEnd w:id="1686"/>
    </w:p>
    <w:p>
      <w:pPr>
        <w:pStyle w:val="yMiscellaneousHeading"/>
        <w:rPr>
          <w:i/>
          <w:snapToGrid w:val="0"/>
        </w:rPr>
      </w:pPr>
      <w:bookmarkStart w:id="1687" w:name="_Toc513609642"/>
      <w:bookmarkStart w:id="1688" w:name="_Toc513612140"/>
      <w:bookmarkStart w:id="1689" w:name="_Toc77757369"/>
      <w:r>
        <w:rPr>
          <w:i/>
          <w:snapToGrid w:val="0"/>
        </w:rPr>
        <w:t>Equipment for sound signals</w:t>
      </w:r>
      <w:bookmarkEnd w:id="1687"/>
      <w:bookmarkEnd w:id="1688"/>
      <w:bookmarkEnd w:id="1689"/>
    </w:p>
    <w:p>
      <w:pPr>
        <w:pStyle w:val="yMiscellaneousBody"/>
        <w:tabs>
          <w:tab w:val="left" w:pos="851"/>
        </w:tabs>
        <w:ind w:left="851" w:hanging="851"/>
        <w:rPr>
          <w:snapToGrid w:val="0"/>
        </w:rPr>
      </w:pPr>
      <w:r>
        <w:rPr>
          <w:snapToGrid w:val="0"/>
        </w:rPr>
        <w:t>(a)</w:t>
      </w:r>
      <w:r>
        <w:rPr>
          <w:snapToGrid w:val="0"/>
        </w:rPr>
        <w:tab/>
        <w:t>A vessel of 12 metres or more in length shall be provided with a whistle and a bell and a vessel of 100 metres or more in length shall, in addition, be provided with a gong, the tone and sound of which cannot be confused with that of the bell. The whistle, bell and gong shall comply with the specifications in Annex III to these Regulations.  The bell or gong or both may be replaced by other equipment having the same respective sound characteristics, provided that manual sounding of the required signals shall always be possible.</w:t>
      </w:r>
    </w:p>
    <w:p>
      <w:pPr>
        <w:pStyle w:val="yMiscellaneousBody"/>
        <w:tabs>
          <w:tab w:val="left" w:pos="851"/>
        </w:tabs>
        <w:ind w:left="851" w:hanging="851"/>
        <w:rPr>
          <w:snapToGrid w:val="0"/>
        </w:rPr>
      </w:pPr>
      <w:r>
        <w:rPr>
          <w:snapToGrid w:val="0"/>
        </w:rPr>
        <w:t>(b)</w:t>
      </w:r>
      <w:r>
        <w:rPr>
          <w:snapToGrid w:val="0"/>
        </w:rPr>
        <w:tab/>
        <w:t>A vessel of less than 12 metres in length shall not be obliged to carry the sound signalling appliances prescribed in paragraph (a) of this Rule but if she does not, she shall be provided with some other means of making an efficient sound signal.</w:t>
      </w:r>
    </w:p>
    <w:p>
      <w:pPr>
        <w:pStyle w:val="yMiscellaneousHeading"/>
        <w:spacing w:before="240"/>
        <w:rPr>
          <w:snapToGrid w:val="0"/>
        </w:rPr>
      </w:pPr>
      <w:bookmarkStart w:id="1690" w:name="_Toc513609643"/>
      <w:bookmarkStart w:id="1691" w:name="_Toc513612141"/>
      <w:bookmarkStart w:id="1692" w:name="_Toc77757370"/>
      <w:r>
        <w:rPr>
          <w:snapToGrid w:val="0"/>
        </w:rPr>
        <w:t>RULE 34</w:t>
      </w:r>
      <w:bookmarkEnd w:id="1690"/>
      <w:bookmarkEnd w:id="1691"/>
      <w:bookmarkEnd w:id="1692"/>
    </w:p>
    <w:p>
      <w:pPr>
        <w:pStyle w:val="yMiscellaneousHeading"/>
        <w:rPr>
          <w:i/>
          <w:snapToGrid w:val="0"/>
        </w:rPr>
      </w:pPr>
      <w:bookmarkStart w:id="1693" w:name="_Toc513609644"/>
      <w:bookmarkStart w:id="1694" w:name="_Toc513612142"/>
      <w:bookmarkStart w:id="1695" w:name="_Toc77757371"/>
      <w:r>
        <w:rPr>
          <w:i/>
          <w:snapToGrid w:val="0"/>
        </w:rPr>
        <w:t>Manoeuvring and warning signals</w:t>
      </w:r>
      <w:bookmarkEnd w:id="1693"/>
      <w:bookmarkEnd w:id="1694"/>
      <w:bookmarkEnd w:id="1695"/>
    </w:p>
    <w:p>
      <w:pPr>
        <w:pStyle w:val="yMiscellaneousBody"/>
        <w:tabs>
          <w:tab w:val="left" w:pos="851"/>
        </w:tabs>
        <w:ind w:left="851" w:hanging="851"/>
        <w:rPr>
          <w:snapToGrid w:val="0"/>
        </w:rPr>
      </w:pPr>
      <w:r>
        <w:rPr>
          <w:snapToGrid w:val="0"/>
        </w:rPr>
        <w:t>(a)</w:t>
      </w:r>
      <w:r>
        <w:rPr>
          <w:snapToGrid w:val="0"/>
        </w:rPr>
        <w:tab/>
        <w:t>When vessels are in sight of one another, a power</w:t>
      </w:r>
      <w:r>
        <w:rPr>
          <w:snapToGrid w:val="0"/>
        </w:rPr>
        <w:noBreakHyphen/>
        <w:t>driven vessel underway, when manoeuvring as authorized or required by these Rules, shall indicate that manoeuvre by the following signals on her whistle:</w:t>
      </w:r>
    </w:p>
    <w:p>
      <w:pPr>
        <w:pStyle w:val="yIndenta"/>
        <w:rPr>
          <w:snapToGrid w:val="0"/>
        </w:rPr>
      </w:pPr>
      <w:r>
        <w:rPr>
          <w:snapToGrid w:val="0"/>
        </w:rPr>
        <w:tab/>
        <w:t>—</w:t>
      </w:r>
      <w:r>
        <w:rPr>
          <w:snapToGrid w:val="0"/>
        </w:rPr>
        <w:tab/>
        <w:t>one short blast to mean “I am altering my course to starboard”;</w:t>
      </w:r>
    </w:p>
    <w:p>
      <w:pPr>
        <w:pStyle w:val="yIndenta"/>
        <w:rPr>
          <w:snapToGrid w:val="0"/>
        </w:rPr>
      </w:pPr>
      <w:r>
        <w:rPr>
          <w:snapToGrid w:val="0"/>
        </w:rPr>
        <w:tab/>
        <w:t>—</w:t>
      </w:r>
      <w:r>
        <w:rPr>
          <w:snapToGrid w:val="0"/>
        </w:rPr>
        <w:tab/>
        <w:t>two short blasts to mean “I am altering my course to port”;</w:t>
      </w:r>
    </w:p>
    <w:p>
      <w:pPr>
        <w:pStyle w:val="yIndenta"/>
        <w:rPr>
          <w:snapToGrid w:val="0"/>
        </w:rPr>
      </w:pPr>
      <w:r>
        <w:rPr>
          <w:snapToGrid w:val="0"/>
        </w:rPr>
        <w:tab/>
        <w:t>—</w:t>
      </w:r>
      <w:r>
        <w:rPr>
          <w:snapToGrid w:val="0"/>
        </w:rPr>
        <w:tab/>
        <w:t>three short blasts to mean “I am operating astern propulsion”.</w:t>
      </w:r>
    </w:p>
    <w:p>
      <w:pPr>
        <w:pStyle w:val="yMiscellaneousBody"/>
        <w:tabs>
          <w:tab w:val="left" w:pos="851"/>
        </w:tabs>
        <w:ind w:left="851" w:hanging="851"/>
        <w:rPr>
          <w:snapToGrid w:val="0"/>
        </w:rPr>
      </w:pPr>
      <w:r>
        <w:rPr>
          <w:snapToGrid w:val="0"/>
        </w:rPr>
        <w:t>(b)</w:t>
      </w:r>
      <w:r>
        <w:rPr>
          <w:snapToGrid w:val="0"/>
        </w:rPr>
        <w:tab/>
        <w:t>Any vessel may supplement the whistle signals prescribed in paragraph (a) of this Rule by light signals, repeated as appropriate, whilst the manoeuvre is being carried out:</w:t>
      </w:r>
    </w:p>
    <w:p>
      <w:pPr>
        <w:pStyle w:val="yIndenta"/>
        <w:rPr>
          <w:snapToGrid w:val="0"/>
        </w:rPr>
      </w:pPr>
      <w:r>
        <w:rPr>
          <w:snapToGrid w:val="0"/>
        </w:rPr>
        <w:tab/>
        <w:t>(i)</w:t>
      </w:r>
      <w:r>
        <w:rPr>
          <w:snapToGrid w:val="0"/>
        </w:rPr>
        <w:tab/>
        <w:t>these light signals shall have the following significance:</w:t>
      </w:r>
    </w:p>
    <w:p>
      <w:pPr>
        <w:pStyle w:val="yIndenti0"/>
        <w:tabs>
          <w:tab w:val="clear" w:pos="2041"/>
          <w:tab w:val="clear" w:pos="2325"/>
          <w:tab w:val="left" w:pos="1843"/>
          <w:tab w:val="left" w:pos="2268"/>
        </w:tabs>
        <w:ind w:left="2552" w:hanging="1997"/>
        <w:rPr>
          <w:snapToGrid w:val="0"/>
        </w:rPr>
      </w:pPr>
      <w:r>
        <w:rPr>
          <w:snapToGrid w:val="0"/>
        </w:rPr>
        <w:tab/>
        <w:t>—  one flash to mean “I am altering my course to starboard”;</w:t>
      </w:r>
    </w:p>
    <w:p>
      <w:pPr>
        <w:pStyle w:val="yIndenti0"/>
        <w:tabs>
          <w:tab w:val="clear" w:pos="2041"/>
          <w:tab w:val="clear" w:pos="2325"/>
          <w:tab w:val="left" w:pos="1843"/>
        </w:tabs>
        <w:ind w:left="2552" w:hanging="1997"/>
        <w:rPr>
          <w:snapToGrid w:val="0"/>
        </w:rPr>
      </w:pPr>
      <w:r>
        <w:rPr>
          <w:snapToGrid w:val="0"/>
        </w:rPr>
        <w:tab/>
        <w:t>—  two flashes to mean “I am altering my course to port”;</w:t>
      </w:r>
    </w:p>
    <w:p>
      <w:pPr>
        <w:pStyle w:val="yIndenti0"/>
        <w:tabs>
          <w:tab w:val="clear" w:pos="2041"/>
          <w:tab w:val="clear" w:pos="2325"/>
          <w:tab w:val="left" w:pos="1843"/>
        </w:tabs>
        <w:ind w:left="2552" w:hanging="1997"/>
        <w:rPr>
          <w:snapToGrid w:val="0"/>
        </w:rPr>
      </w:pPr>
      <w:r>
        <w:rPr>
          <w:snapToGrid w:val="0"/>
        </w:rPr>
        <w:tab/>
        <w:t>—  three flashes to mean “I am operating astern propulsion”;</w:t>
      </w:r>
    </w:p>
    <w:p>
      <w:pPr>
        <w:pStyle w:val="yIndenta"/>
        <w:rPr>
          <w:snapToGrid w:val="0"/>
        </w:rPr>
      </w:pPr>
      <w:r>
        <w:rPr>
          <w:snapToGrid w:val="0"/>
        </w:rPr>
        <w:tab/>
        <w:t>(ii)</w:t>
      </w:r>
      <w:r>
        <w:rPr>
          <w:snapToGrid w:val="0"/>
        </w:rPr>
        <w:tab/>
        <w:t>the duration of each flash shall be about one second, the interval between flashes shall be about one second, and the interval between successive signals shall be not less than ten seconds;</w:t>
      </w:r>
    </w:p>
    <w:p>
      <w:pPr>
        <w:pStyle w:val="yIndenta"/>
        <w:rPr>
          <w:snapToGrid w:val="0"/>
        </w:rPr>
      </w:pPr>
      <w:r>
        <w:rPr>
          <w:snapToGrid w:val="0"/>
        </w:rPr>
        <w:tab/>
        <w:t>(iii)</w:t>
      </w:r>
      <w:r>
        <w:rPr>
          <w:snapToGrid w:val="0"/>
        </w:rPr>
        <w:tab/>
        <w:t>the light used for this signal shall, if fitted, be an all</w:t>
      </w:r>
      <w:r>
        <w:rPr>
          <w:snapToGrid w:val="0"/>
        </w:rPr>
        <w:noBreakHyphen/>
        <w:t>round white light, visible at a minimum range of 5 miles, and shall comply with the provisions of Annex I.</w:t>
      </w:r>
    </w:p>
    <w:p>
      <w:pPr>
        <w:pStyle w:val="yMiscellaneousBody"/>
        <w:tabs>
          <w:tab w:val="left" w:pos="851"/>
        </w:tabs>
        <w:ind w:left="851" w:hanging="851"/>
        <w:rPr>
          <w:snapToGrid w:val="0"/>
        </w:rPr>
      </w:pPr>
      <w:r>
        <w:rPr>
          <w:snapToGrid w:val="0"/>
        </w:rPr>
        <w:t>(c)</w:t>
      </w:r>
      <w:r>
        <w:rPr>
          <w:snapToGrid w:val="0"/>
        </w:rPr>
        <w:tab/>
        <w:t>When in sight of one another in a narrow channel or fairway:</w:t>
      </w:r>
    </w:p>
    <w:p>
      <w:pPr>
        <w:pStyle w:val="yIndenta"/>
        <w:rPr>
          <w:snapToGrid w:val="0"/>
        </w:rPr>
      </w:pPr>
      <w:r>
        <w:rPr>
          <w:snapToGrid w:val="0"/>
        </w:rPr>
        <w:tab/>
        <w:t>(i)</w:t>
      </w:r>
      <w:r>
        <w:rPr>
          <w:snapToGrid w:val="0"/>
        </w:rPr>
        <w:tab/>
        <w:t>a vessel intending to overtake another shall in compliance with Rule 9(e)(i) indicate her intention by the following signals on her whistle:</w:t>
      </w:r>
    </w:p>
    <w:p>
      <w:pPr>
        <w:pStyle w:val="yIndenti0"/>
        <w:tabs>
          <w:tab w:val="clear" w:pos="2041"/>
          <w:tab w:val="clear" w:pos="2325"/>
          <w:tab w:val="left" w:pos="1843"/>
          <w:tab w:val="left" w:pos="2268"/>
        </w:tabs>
        <w:ind w:left="2552" w:hanging="1997"/>
        <w:rPr>
          <w:snapToGrid w:val="0"/>
        </w:rPr>
      </w:pPr>
      <w:r>
        <w:rPr>
          <w:snapToGrid w:val="0"/>
        </w:rPr>
        <w:tab/>
        <w:t>—  two prolonged blasts followed by one short blast to mean “I intend to overtake you on your starboard side”;</w:t>
      </w:r>
    </w:p>
    <w:p>
      <w:pPr>
        <w:pStyle w:val="yIndenti0"/>
        <w:tabs>
          <w:tab w:val="clear" w:pos="2041"/>
          <w:tab w:val="clear" w:pos="2325"/>
          <w:tab w:val="left" w:pos="1843"/>
          <w:tab w:val="left" w:pos="2268"/>
        </w:tabs>
        <w:ind w:left="2552" w:hanging="1997"/>
        <w:rPr>
          <w:snapToGrid w:val="0"/>
        </w:rPr>
      </w:pPr>
      <w:r>
        <w:rPr>
          <w:snapToGrid w:val="0"/>
        </w:rPr>
        <w:tab/>
        <w:t>—  two prolonged blasts followed by two short blasts to mean “I intend to overtake you on your port side”;</w:t>
      </w:r>
    </w:p>
    <w:p>
      <w:pPr>
        <w:pStyle w:val="yIndenta"/>
        <w:rPr>
          <w:snapToGrid w:val="0"/>
        </w:rPr>
      </w:pPr>
      <w:r>
        <w:rPr>
          <w:snapToGrid w:val="0"/>
        </w:rPr>
        <w:tab/>
        <w:t>(ii)</w:t>
      </w:r>
      <w:r>
        <w:rPr>
          <w:snapToGrid w:val="0"/>
        </w:rPr>
        <w:tab/>
        <w:t>the vessel about to be overtaken when acting in accordance with Rule 9(e)(i) shall indicate her agreement by the following signal on her whistle:</w:t>
      </w:r>
    </w:p>
    <w:p>
      <w:pPr>
        <w:pStyle w:val="yIndenti0"/>
        <w:tabs>
          <w:tab w:val="clear" w:pos="2041"/>
          <w:tab w:val="clear" w:pos="2325"/>
          <w:tab w:val="left" w:pos="1843"/>
          <w:tab w:val="left" w:pos="2268"/>
        </w:tabs>
        <w:ind w:left="2552" w:hanging="1997"/>
        <w:rPr>
          <w:snapToGrid w:val="0"/>
        </w:rPr>
      </w:pPr>
      <w:r>
        <w:rPr>
          <w:snapToGrid w:val="0"/>
        </w:rPr>
        <w:tab/>
        <w:t>—  one prolonged, one short, one prolonged and one short blast, in that order.</w:t>
      </w:r>
    </w:p>
    <w:p>
      <w:pPr>
        <w:pStyle w:val="yMiscellaneousBody"/>
        <w:keepNext/>
        <w:keepLines/>
        <w:tabs>
          <w:tab w:val="left" w:pos="851"/>
        </w:tabs>
        <w:ind w:left="851" w:hanging="851"/>
        <w:rPr>
          <w:snapToGrid w:val="0"/>
        </w:rPr>
      </w:pPr>
      <w:r>
        <w:rPr>
          <w:snapToGrid w:val="0"/>
        </w:rPr>
        <w:t>(d)</w:t>
      </w:r>
      <w:r>
        <w:rPr>
          <w:snapToGrid w:val="0"/>
        </w:rPr>
        <w:tab/>
        <w:t>When vessels in sight of one another are approaching each other and from any cause either vessel fails to understand the intentions or actions of the other, or is in doubt whether sufficient action is being taken by the other to avoid collision, the vessel in doubt shall immediately indicate such doubt by giving at least five short and rapid blasts on the whistle. Such signal may be supplemented by a light signal of at least five short and rapid flashes.</w:t>
      </w:r>
    </w:p>
    <w:p>
      <w:pPr>
        <w:pStyle w:val="yMiscellaneousBody"/>
        <w:tabs>
          <w:tab w:val="left" w:pos="851"/>
        </w:tabs>
        <w:ind w:left="851" w:hanging="851"/>
        <w:rPr>
          <w:snapToGrid w:val="0"/>
        </w:rPr>
      </w:pPr>
      <w:r>
        <w:rPr>
          <w:snapToGrid w:val="0"/>
        </w:rPr>
        <w:t>(e)</w:t>
      </w:r>
      <w:r>
        <w:rPr>
          <w:snapToGrid w:val="0"/>
        </w:rPr>
        <w:tab/>
        <w:t>A vessel nearing a bend or an area of a channel or fairway where other vessels may be obscured by an intervening obstruction shall sound one prolonged blast. Such signal shall be answered with a prolonged blast by any approaching vessel that, may be within hearing around the bend or behind the intervening obstruction.</w:t>
      </w:r>
    </w:p>
    <w:p>
      <w:pPr>
        <w:pStyle w:val="yMiscellaneousBody"/>
        <w:tabs>
          <w:tab w:val="left" w:pos="851"/>
        </w:tabs>
        <w:ind w:left="851" w:hanging="851"/>
        <w:rPr>
          <w:snapToGrid w:val="0"/>
        </w:rPr>
      </w:pPr>
      <w:r>
        <w:rPr>
          <w:snapToGrid w:val="0"/>
        </w:rPr>
        <w:t>(f)</w:t>
      </w:r>
      <w:r>
        <w:rPr>
          <w:snapToGrid w:val="0"/>
        </w:rPr>
        <w:tab/>
        <w:t>If whistles are fitted on a vessel at a distance apart of more than 100 metres, one whistle only shall be used for giving manoeuvring and warning signals.</w:t>
      </w:r>
    </w:p>
    <w:p>
      <w:pPr>
        <w:pStyle w:val="yMiscellaneousHeading"/>
        <w:spacing w:before="240"/>
        <w:rPr>
          <w:snapToGrid w:val="0"/>
        </w:rPr>
      </w:pPr>
      <w:bookmarkStart w:id="1696" w:name="_Toc513609645"/>
      <w:bookmarkStart w:id="1697" w:name="_Toc513612143"/>
      <w:bookmarkStart w:id="1698" w:name="_Toc77757372"/>
      <w:r>
        <w:rPr>
          <w:snapToGrid w:val="0"/>
        </w:rPr>
        <w:t>RULE 35</w:t>
      </w:r>
      <w:bookmarkEnd w:id="1696"/>
      <w:bookmarkEnd w:id="1697"/>
      <w:bookmarkEnd w:id="1698"/>
    </w:p>
    <w:p>
      <w:pPr>
        <w:pStyle w:val="yMiscellaneousHeading"/>
        <w:spacing w:before="200"/>
        <w:rPr>
          <w:i/>
          <w:snapToGrid w:val="0"/>
        </w:rPr>
      </w:pPr>
      <w:bookmarkStart w:id="1699" w:name="_Toc513609646"/>
      <w:bookmarkStart w:id="1700" w:name="_Toc513612144"/>
      <w:bookmarkStart w:id="1701" w:name="_Toc77757373"/>
      <w:r>
        <w:rPr>
          <w:i/>
          <w:snapToGrid w:val="0"/>
        </w:rPr>
        <w:t>Sound signals in restricted visibility</w:t>
      </w:r>
      <w:bookmarkEnd w:id="1699"/>
      <w:bookmarkEnd w:id="1700"/>
      <w:bookmarkEnd w:id="1701"/>
    </w:p>
    <w:p>
      <w:pPr>
        <w:pStyle w:val="yMiscellaneousBody"/>
        <w:spacing w:before="200"/>
        <w:rPr>
          <w:snapToGrid w:val="0"/>
        </w:rPr>
      </w:pPr>
      <w:r>
        <w:rPr>
          <w:snapToGrid w:val="0"/>
        </w:rPr>
        <w:t>In or near an area of restricted visibility, whether by day or night, the signals prescribed in this Rule shall be used as follows:</w:t>
      </w:r>
    </w:p>
    <w:p>
      <w:pPr>
        <w:pStyle w:val="yIndenta"/>
        <w:spacing w:before="120"/>
        <w:rPr>
          <w:snapToGrid w:val="0"/>
        </w:rPr>
      </w:pPr>
      <w:r>
        <w:rPr>
          <w:snapToGrid w:val="0"/>
        </w:rPr>
        <w:tab/>
        <w:t>(a)</w:t>
      </w:r>
      <w:r>
        <w:rPr>
          <w:snapToGrid w:val="0"/>
        </w:rPr>
        <w:tab/>
        <w:t>A power</w:t>
      </w:r>
      <w:r>
        <w:rPr>
          <w:snapToGrid w:val="0"/>
        </w:rPr>
        <w:noBreakHyphen/>
        <w:t>driven vessel making way through the water shall sound at intervals of not more than 2 minutes one prolonged blast.</w:t>
      </w:r>
    </w:p>
    <w:p>
      <w:pPr>
        <w:pStyle w:val="yIndenta"/>
        <w:spacing w:before="120"/>
        <w:rPr>
          <w:snapToGrid w:val="0"/>
        </w:rPr>
      </w:pPr>
      <w:r>
        <w:rPr>
          <w:snapToGrid w:val="0"/>
        </w:rPr>
        <w:tab/>
        <w:t>(b)</w:t>
      </w:r>
      <w:r>
        <w:rPr>
          <w:snapToGrid w:val="0"/>
        </w:rPr>
        <w:tab/>
        <w:t>A power</w:t>
      </w:r>
      <w:r>
        <w:rPr>
          <w:snapToGrid w:val="0"/>
        </w:rPr>
        <w:noBreakHyphen/>
        <w:t>driven vessel underway but stopped and making no way through the water shall sound at intervals of not more than 2 minutes two prolonged blasts in succession with an interval of about 2 seconds between them.</w:t>
      </w:r>
    </w:p>
    <w:p>
      <w:pPr>
        <w:pStyle w:val="yIndenta"/>
        <w:spacing w:before="120"/>
        <w:rPr>
          <w:snapToGrid w:val="0"/>
        </w:rPr>
      </w:pPr>
      <w:r>
        <w:rPr>
          <w:snapToGrid w:val="0"/>
        </w:rPr>
        <w:tab/>
        <w:t>(c)</w:t>
      </w:r>
      <w:r>
        <w:rPr>
          <w:snapToGrid w:val="0"/>
        </w:rPr>
        <w:tab/>
        <w:t>A vessel not under command, a vessel restricted in her ability to manoeuvre, a vessel constrained by her draught, a sailing vessel, a vessel engaged in fishing and a vessel engaged in towing or pushing another vessel shall, instead of the signals prescribed in paragraphs (a) or (b) of this Rule, sound at intervals of not more than 2 minutes three blasts in succession, namely one prolonged followed by two short blasts.</w:t>
      </w:r>
    </w:p>
    <w:p>
      <w:pPr>
        <w:pStyle w:val="yIndenta"/>
        <w:spacing w:before="120"/>
        <w:rPr>
          <w:snapToGrid w:val="0"/>
        </w:rPr>
      </w:pPr>
      <w:r>
        <w:rPr>
          <w:snapToGrid w:val="0"/>
        </w:rPr>
        <w:tab/>
        <w:t>(d)</w:t>
      </w:r>
      <w:r>
        <w:rPr>
          <w:snapToGrid w:val="0"/>
        </w:rPr>
        <w:tab/>
        <w:t>A vessel towed or if more than one vessel is towed the last vessel of the tow, if manned, shall at intervals of not more than 2 minutes sound four blasts in succession, namely one prolonged followed by three short blasts. When practicable, this signal shall be made immediately after the signal made by the towing vessel.</w:t>
      </w:r>
    </w:p>
    <w:p>
      <w:pPr>
        <w:pStyle w:val="yIndenta"/>
        <w:spacing w:before="120"/>
        <w:rPr>
          <w:snapToGrid w:val="0"/>
        </w:rPr>
      </w:pPr>
      <w:r>
        <w:rPr>
          <w:snapToGrid w:val="0"/>
        </w:rPr>
        <w:tab/>
        <w:t>(e)</w:t>
      </w:r>
      <w:r>
        <w:rPr>
          <w:snapToGrid w:val="0"/>
        </w:rPr>
        <w:tab/>
        <w:t>When a pushing vessel and a vessel being pushed ahead are rigidly connected in a composite unit they shall be regarded as a power</w:t>
      </w:r>
      <w:r>
        <w:rPr>
          <w:snapToGrid w:val="0"/>
        </w:rPr>
        <w:noBreakHyphen/>
        <w:t>driven vessel and shall give the signals prescribed in paragraphs (a) or (b) of this Rule.</w:t>
      </w:r>
    </w:p>
    <w:p>
      <w:pPr>
        <w:pStyle w:val="yIndenta"/>
        <w:spacing w:before="120"/>
        <w:rPr>
          <w:snapToGrid w:val="0"/>
        </w:rPr>
      </w:pPr>
      <w:r>
        <w:rPr>
          <w:snapToGrid w:val="0"/>
        </w:rPr>
        <w:tab/>
        <w:t>(f)</w:t>
      </w:r>
      <w:r>
        <w:rPr>
          <w:snapToGrid w:val="0"/>
        </w:rPr>
        <w:tab/>
        <w:t>A vessel at anchor shall at intervals of not more than one minute ring the bell rapidly for about 5 seconds. In a vessel of 100 metres or more in length the bell shall be sounded in the forepart of the vessel and immediately after the ringing of the bell the gong shall be sounded rapidly for about 5 seconds in the after part of the vessel. A vessel at anchor may in addition sound three blasts in succession, namely one short, one prolonged and one short blast, to give warning of her position and of the possibility of collision to an approaching vessel.</w:t>
      </w:r>
    </w:p>
    <w:p>
      <w:pPr>
        <w:pStyle w:val="yIndenta"/>
        <w:spacing w:before="120"/>
        <w:rPr>
          <w:snapToGrid w:val="0"/>
        </w:rPr>
      </w:pPr>
      <w:r>
        <w:rPr>
          <w:snapToGrid w:val="0"/>
        </w:rPr>
        <w:tab/>
        <w:t>(g)</w:t>
      </w:r>
      <w:r>
        <w:rPr>
          <w:snapToGrid w:val="0"/>
        </w:rPr>
        <w:tab/>
        <w:t>A vessel aground shall give the bell signal and if required the gong signal prescribed in paragraph (f) of this Rule and shall, in addition, give three separate and distinct strokes on the bell immediately before and after the rapid ringing of the bell. A vessel aground may in addition sound an appropriate whistle signal.</w:t>
      </w:r>
    </w:p>
    <w:p>
      <w:pPr>
        <w:pStyle w:val="yIndenta"/>
        <w:spacing w:before="120"/>
        <w:rPr>
          <w:snapToGrid w:val="0"/>
        </w:rPr>
      </w:pPr>
      <w:r>
        <w:rPr>
          <w:snapToGrid w:val="0"/>
        </w:rPr>
        <w:tab/>
        <w:t>(h)</w:t>
      </w:r>
      <w:r>
        <w:rPr>
          <w:snapToGrid w:val="0"/>
        </w:rPr>
        <w:tab/>
        <w:t>A vessel of less than 12 metres in length shall not be obliged to give the abovementioned signals but, if she does not, shall make some other efficient sound signal at intervals of not more than 2 minutes.</w:t>
      </w:r>
    </w:p>
    <w:p>
      <w:pPr>
        <w:pStyle w:val="yIndenta"/>
        <w:spacing w:before="120"/>
        <w:rPr>
          <w:snapToGrid w:val="0"/>
        </w:rPr>
      </w:pPr>
      <w:r>
        <w:rPr>
          <w:snapToGrid w:val="0"/>
        </w:rPr>
        <w:tab/>
        <w:t>(i)</w:t>
      </w:r>
      <w:r>
        <w:rPr>
          <w:snapToGrid w:val="0"/>
        </w:rPr>
        <w:tab/>
        <w:t>A pilot vessel when engaged on pilotage duty may in addition to the signals prescribed in paragraphs (a), (b) or (f) of this Rule sound an identity signal consisting of four short blasts.</w:t>
      </w:r>
    </w:p>
    <w:p>
      <w:pPr>
        <w:pStyle w:val="yMiscellaneousHeading"/>
        <w:spacing w:before="240"/>
        <w:rPr>
          <w:snapToGrid w:val="0"/>
        </w:rPr>
      </w:pPr>
      <w:bookmarkStart w:id="1702" w:name="_Toc513609647"/>
      <w:bookmarkStart w:id="1703" w:name="_Toc513612145"/>
      <w:bookmarkStart w:id="1704" w:name="_Toc77757374"/>
      <w:r>
        <w:rPr>
          <w:snapToGrid w:val="0"/>
        </w:rPr>
        <w:t>RULE 36</w:t>
      </w:r>
      <w:bookmarkEnd w:id="1702"/>
      <w:bookmarkEnd w:id="1703"/>
      <w:bookmarkEnd w:id="1704"/>
    </w:p>
    <w:p>
      <w:pPr>
        <w:pStyle w:val="yMiscellaneousHeading"/>
        <w:rPr>
          <w:i/>
          <w:snapToGrid w:val="0"/>
        </w:rPr>
      </w:pPr>
      <w:bookmarkStart w:id="1705" w:name="_Toc513609648"/>
      <w:bookmarkStart w:id="1706" w:name="_Toc513612146"/>
      <w:bookmarkStart w:id="1707" w:name="_Toc77757375"/>
      <w:r>
        <w:rPr>
          <w:i/>
          <w:snapToGrid w:val="0"/>
        </w:rPr>
        <w:t>Signals to attract attention</w:t>
      </w:r>
      <w:bookmarkEnd w:id="1705"/>
      <w:bookmarkEnd w:id="1706"/>
      <w:bookmarkEnd w:id="1707"/>
    </w:p>
    <w:p>
      <w:pPr>
        <w:pStyle w:val="yMiscellaneousBody"/>
        <w:spacing w:before="200"/>
        <w:rPr>
          <w:snapToGrid w:val="0"/>
        </w:rPr>
      </w:pPr>
      <w:r>
        <w:rPr>
          <w:snapToGrid w:val="0"/>
        </w:rPr>
        <w:t>If necessary to attract the attention of another vessel any vessel may make light or sound signals that cannot be mistaken for any signal authorized elsewhere in these Rules, or may direct the beam of her searchlight in the direction of the danger, in such a way as not to embarrass any vessel.</w:t>
      </w:r>
    </w:p>
    <w:p>
      <w:pPr>
        <w:pStyle w:val="yMiscellaneousHeading"/>
        <w:spacing w:before="240"/>
        <w:rPr>
          <w:snapToGrid w:val="0"/>
        </w:rPr>
      </w:pPr>
      <w:bookmarkStart w:id="1708" w:name="_Toc513609649"/>
      <w:bookmarkStart w:id="1709" w:name="_Toc513612147"/>
      <w:bookmarkStart w:id="1710" w:name="_Toc77757376"/>
      <w:r>
        <w:rPr>
          <w:snapToGrid w:val="0"/>
        </w:rPr>
        <w:t>RULE 37</w:t>
      </w:r>
      <w:bookmarkEnd w:id="1708"/>
      <w:bookmarkEnd w:id="1709"/>
      <w:bookmarkEnd w:id="1710"/>
    </w:p>
    <w:p>
      <w:pPr>
        <w:pStyle w:val="yMiscellaneousHeading"/>
        <w:rPr>
          <w:i/>
          <w:snapToGrid w:val="0"/>
        </w:rPr>
      </w:pPr>
      <w:bookmarkStart w:id="1711" w:name="_Toc513609650"/>
      <w:bookmarkStart w:id="1712" w:name="_Toc513612148"/>
      <w:bookmarkStart w:id="1713" w:name="_Toc77757377"/>
      <w:r>
        <w:rPr>
          <w:i/>
          <w:snapToGrid w:val="0"/>
        </w:rPr>
        <w:t>Distress signals</w:t>
      </w:r>
      <w:bookmarkEnd w:id="1711"/>
      <w:bookmarkEnd w:id="1712"/>
      <w:bookmarkEnd w:id="1713"/>
    </w:p>
    <w:p>
      <w:pPr>
        <w:pStyle w:val="yMiscellaneousBody"/>
        <w:spacing w:before="200"/>
        <w:rPr>
          <w:snapToGrid w:val="0"/>
        </w:rPr>
      </w:pPr>
      <w:r>
        <w:rPr>
          <w:snapToGrid w:val="0"/>
        </w:rPr>
        <w:t>When a vessel is in distress and requires assistance she shall use or exhibit the signals prescribed in Annex IV to these Regulations.</w:t>
      </w:r>
    </w:p>
    <w:p>
      <w:pPr>
        <w:pStyle w:val="yMiscellaneousHeading"/>
        <w:spacing w:before="280"/>
        <w:rPr>
          <w:snapToGrid w:val="0"/>
        </w:rPr>
      </w:pPr>
      <w:bookmarkStart w:id="1714" w:name="_Toc513609651"/>
      <w:bookmarkStart w:id="1715" w:name="_Toc513612149"/>
      <w:bookmarkStart w:id="1716" w:name="_Toc77757378"/>
      <w:r>
        <w:rPr>
          <w:snapToGrid w:val="0"/>
        </w:rPr>
        <w:t>PART E — EXEMPTIONS</w:t>
      </w:r>
      <w:bookmarkEnd w:id="1714"/>
      <w:bookmarkEnd w:id="1715"/>
      <w:bookmarkEnd w:id="1716"/>
    </w:p>
    <w:p>
      <w:pPr>
        <w:pStyle w:val="yMiscellaneousHeading"/>
        <w:spacing w:before="240"/>
        <w:rPr>
          <w:snapToGrid w:val="0"/>
        </w:rPr>
      </w:pPr>
      <w:bookmarkStart w:id="1717" w:name="_Toc513609652"/>
      <w:bookmarkStart w:id="1718" w:name="_Toc513612150"/>
      <w:bookmarkStart w:id="1719" w:name="_Toc77757379"/>
      <w:r>
        <w:rPr>
          <w:snapToGrid w:val="0"/>
        </w:rPr>
        <w:t>RULE 38</w:t>
      </w:r>
      <w:bookmarkEnd w:id="1717"/>
      <w:bookmarkEnd w:id="1718"/>
      <w:bookmarkEnd w:id="1719"/>
    </w:p>
    <w:p>
      <w:pPr>
        <w:pStyle w:val="yMiscellaneousHeading"/>
        <w:spacing w:before="200"/>
        <w:rPr>
          <w:i/>
          <w:snapToGrid w:val="0"/>
        </w:rPr>
      </w:pPr>
      <w:bookmarkStart w:id="1720" w:name="_Toc513609653"/>
      <w:bookmarkStart w:id="1721" w:name="_Toc513612151"/>
      <w:bookmarkStart w:id="1722" w:name="_Toc77757380"/>
      <w:r>
        <w:rPr>
          <w:i/>
          <w:snapToGrid w:val="0"/>
        </w:rPr>
        <w:t>Exemptions</w:t>
      </w:r>
      <w:bookmarkEnd w:id="1720"/>
      <w:bookmarkEnd w:id="1721"/>
      <w:bookmarkEnd w:id="1722"/>
    </w:p>
    <w:p>
      <w:pPr>
        <w:pStyle w:val="yMiscellaneousBody"/>
        <w:spacing w:before="200"/>
        <w:rPr>
          <w:snapToGrid w:val="0"/>
        </w:rPr>
      </w:pPr>
      <w:r>
        <w:rPr>
          <w:snapToGrid w:val="0"/>
        </w:rPr>
        <w:t>Any vessel (or class of vessels) provided that she complies with the requirements of the International Regulations for Preventing Collisions at Sea, 1960, the keel of which is laid or which is at a corresponding stage of construction before the entry into force of these Regulations may be exempted from compliance therewith as follows:</w:t>
      </w:r>
    </w:p>
    <w:p>
      <w:pPr>
        <w:pStyle w:val="yIndenta"/>
        <w:spacing w:before="60"/>
        <w:rPr>
          <w:snapToGrid w:val="0"/>
        </w:rPr>
      </w:pPr>
      <w:r>
        <w:rPr>
          <w:snapToGrid w:val="0"/>
        </w:rPr>
        <w:tab/>
        <w:t>(a)</w:t>
      </w:r>
      <w:r>
        <w:rPr>
          <w:snapToGrid w:val="0"/>
        </w:rPr>
        <w:tab/>
        <w:t>The installation of lights with ranges prescribed in Rule 22, until four years after the date of entry into force of these Regulations.</w:t>
      </w:r>
    </w:p>
    <w:p>
      <w:pPr>
        <w:pStyle w:val="yIndenta"/>
        <w:spacing w:before="60"/>
        <w:rPr>
          <w:snapToGrid w:val="0"/>
        </w:rPr>
      </w:pPr>
      <w:r>
        <w:rPr>
          <w:snapToGrid w:val="0"/>
        </w:rPr>
        <w:tab/>
        <w:t>(b)</w:t>
      </w:r>
      <w:r>
        <w:rPr>
          <w:snapToGrid w:val="0"/>
        </w:rPr>
        <w:tab/>
        <w:t>The installation of lights with colour specifications as prescribed in Section 7 of Annex I to these Regulations, until four years after the date of entry into force of these Regulations.</w:t>
      </w:r>
    </w:p>
    <w:p>
      <w:pPr>
        <w:pStyle w:val="yIndenta"/>
        <w:spacing w:before="60"/>
        <w:rPr>
          <w:snapToGrid w:val="0"/>
        </w:rPr>
      </w:pPr>
      <w:r>
        <w:rPr>
          <w:snapToGrid w:val="0"/>
        </w:rPr>
        <w:tab/>
        <w:t>(c)</w:t>
      </w:r>
      <w:r>
        <w:rPr>
          <w:snapToGrid w:val="0"/>
        </w:rPr>
        <w:tab/>
        <w:t>The repositioning of lights as a result of conversion from imperial to metric units and rounding off measurement figures, permanent exemption.</w:t>
      </w:r>
    </w:p>
    <w:p>
      <w:pPr>
        <w:pStyle w:val="yIndenti0"/>
        <w:tabs>
          <w:tab w:val="right" w:pos="1332"/>
        </w:tabs>
        <w:spacing w:before="60"/>
        <w:rPr>
          <w:snapToGrid w:val="0"/>
        </w:rPr>
      </w:pPr>
      <w:r>
        <w:rPr>
          <w:snapToGrid w:val="0"/>
        </w:rPr>
        <w:tab/>
        <w:t>(d)</w:t>
      </w:r>
      <w:r>
        <w:rPr>
          <w:snapToGrid w:val="0"/>
        </w:rPr>
        <w:tab/>
        <w:t>(i)</w:t>
      </w:r>
      <w:r>
        <w:rPr>
          <w:snapToGrid w:val="0"/>
        </w:rPr>
        <w:tab/>
        <w:t>The repositioning of masthead lights on vessels of less than 150 metres in length, resulting from the prescriptions of Section 3(a) of Annex I, permanent exemption.</w:t>
      </w:r>
    </w:p>
    <w:p>
      <w:pPr>
        <w:pStyle w:val="yIndenti0"/>
        <w:rPr>
          <w:snapToGrid w:val="0"/>
        </w:rPr>
      </w:pPr>
      <w:r>
        <w:rPr>
          <w:snapToGrid w:val="0"/>
        </w:rPr>
        <w:tab/>
        <w:t>(ii)</w:t>
      </w:r>
      <w:r>
        <w:rPr>
          <w:snapToGrid w:val="0"/>
        </w:rPr>
        <w:tab/>
        <w:t>The repositioning of masthead lights on vessels of 150 metres or more in length, resulting from the prescriptions of Section 3(a) of Annex I to these Regulations, until nine years after the date of entry into force of these Regulations.</w:t>
      </w:r>
    </w:p>
    <w:p>
      <w:pPr>
        <w:pStyle w:val="yIndenta"/>
        <w:spacing w:before="60"/>
        <w:rPr>
          <w:snapToGrid w:val="0"/>
        </w:rPr>
      </w:pPr>
      <w:r>
        <w:rPr>
          <w:snapToGrid w:val="0"/>
        </w:rPr>
        <w:tab/>
        <w:t>(e)</w:t>
      </w:r>
      <w:r>
        <w:rPr>
          <w:snapToGrid w:val="0"/>
        </w:rPr>
        <w:tab/>
        <w:t>The repositioning of masthead lights resulting from the prescriptions of Section 2(b) of Annex I, until nine years after the date of entry into force of these Regulations.</w:t>
      </w:r>
    </w:p>
    <w:p>
      <w:pPr>
        <w:pStyle w:val="yIndenta"/>
        <w:spacing w:before="60"/>
        <w:rPr>
          <w:snapToGrid w:val="0"/>
        </w:rPr>
      </w:pPr>
      <w:r>
        <w:rPr>
          <w:snapToGrid w:val="0"/>
        </w:rPr>
        <w:tab/>
        <w:t>(f)</w:t>
      </w:r>
      <w:r>
        <w:rPr>
          <w:snapToGrid w:val="0"/>
        </w:rPr>
        <w:tab/>
        <w:t>The repositioning of sidelights resulting from the prescriptions of Sections 2(g) and 3(b) of Annex I, until nine years after the date of entry into force of these Regulations.</w:t>
      </w:r>
    </w:p>
    <w:p>
      <w:pPr>
        <w:pStyle w:val="yIndenta"/>
        <w:spacing w:before="60"/>
        <w:rPr>
          <w:snapToGrid w:val="0"/>
        </w:rPr>
      </w:pPr>
      <w:r>
        <w:rPr>
          <w:snapToGrid w:val="0"/>
        </w:rPr>
        <w:tab/>
        <w:t>(g)</w:t>
      </w:r>
      <w:r>
        <w:rPr>
          <w:snapToGrid w:val="0"/>
        </w:rPr>
        <w:tab/>
        <w:t>The requirements for sound signal appliances prescribed in Annex III, until nine years after the date of entry into force of these Regulations.</w:t>
      </w:r>
    </w:p>
    <w:p>
      <w:pPr>
        <w:pStyle w:val="yMiscellaneousHeading"/>
        <w:spacing w:before="240"/>
        <w:rPr>
          <w:b/>
          <w:snapToGrid w:val="0"/>
        </w:rPr>
      </w:pPr>
      <w:bookmarkStart w:id="1723" w:name="_Toc513609654"/>
      <w:bookmarkStart w:id="1724" w:name="_Toc513612152"/>
      <w:bookmarkStart w:id="1725" w:name="_Toc77757381"/>
      <w:r>
        <w:rPr>
          <w:b/>
          <w:snapToGrid w:val="0"/>
        </w:rPr>
        <w:t>ANNEX I</w:t>
      </w:r>
      <w:bookmarkEnd w:id="1723"/>
      <w:bookmarkEnd w:id="1724"/>
      <w:bookmarkEnd w:id="1725"/>
    </w:p>
    <w:p>
      <w:pPr>
        <w:pStyle w:val="yMiscellaneousHeading"/>
        <w:spacing w:before="240"/>
        <w:rPr>
          <w:snapToGrid w:val="0"/>
        </w:rPr>
      </w:pPr>
      <w:bookmarkStart w:id="1726" w:name="_Toc513609655"/>
      <w:bookmarkStart w:id="1727" w:name="_Toc513612153"/>
      <w:bookmarkStart w:id="1728" w:name="_Toc77757382"/>
      <w:r>
        <w:rPr>
          <w:b/>
          <w:snapToGrid w:val="0"/>
        </w:rPr>
        <w:t>POSITIONING AND TECHNICAL DETAILS OF LIGHTS AND SHAPES</w:t>
      </w:r>
      <w:bookmarkEnd w:id="1726"/>
      <w:bookmarkEnd w:id="1727"/>
      <w:bookmarkEnd w:id="1728"/>
    </w:p>
    <w:p>
      <w:pPr>
        <w:pStyle w:val="yMiscellaneousBody"/>
        <w:tabs>
          <w:tab w:val="left" w:pos="851"/>
        </w:tabs>
        <w:ind w:left="851" w:hanging="851"/>
        <w:rPr>
          <w:snapToGrid w:val="0"/>
        </w:rPr>
      </w:pPr>
      <w:r>
        <w:rPr>
          <w:snapToGrid w:val="0"/>
        </w:rPr>
        <w:t>1.</w:t>
      </w:r>
      <w:r>
        <w:rPr>
          <w:snapToGrid w:val="0"/>
        </w:rPr>
        <w:tab/>
      </w:r>
      <w:r>
        <w:rPr>
          <w:i/>
          <w:snapToGrid w:val="0"/>
        </w:rPr>
        <w:t>Definition</w:t>
      </w:r>
    </w:p>
    <w:p>
      <w:pPr>
        <w:pStyle w:val="yMiscellaneousBody"/>
        <w:tabs>
          <w:tab w:val="left" w:pos="851"/>
        </w:tabs>
        <w:ind w:left="851" w:hanging="851"/>
        <w:rPr>
          <w:snapToGrid w:val="0"/>
        </w:rPr>
      </w:pPr>
      <w:r>
        <w:rPr>
          <w:snapToGrid w:val="0"/>
        </w:rPr>
        <w:tab/>
        <w:t>The term “height above the hull” means height above the uppermost continuous deck.</w:t>
      </w:r>
    </w:p>
    <w:p>
      <w:pPr>
        <w:pStyle w:val="yMiscellaneousBody"/>
        <w:tabs>
          <w:tab w:val="left" w:pos="851"/>
        </w:tabs>
        <w:ind w:left="851" w:hanging="851"/>
        <w:rPr>
          <w:snapToGrid w:val="0"/>
        </w:rPr>
      </w:pPr>
      <w:r>
        <w:rPr>
          <w:snapToGrid w:val="0"/>
        </w:rPr>
        <w:t>2.</w:t>
      </w:r>
      <w:r>
        <w:rPr>
          <w:snapToGrid w:val="0"/>
        </w:rPr>
        <w:tab/>
      </w:r>
      <w:r>
        <w:rPr>
          <w:i/>
          <w:snapToGrid w:val="0"/>
        </w:rPr>
        <w:t>Vertical positioning and spacing of lights</w:t>
      </w:r>
    </w:p>
    <w:p>
      <w:pPr>
        <w:pStyle w:val="yIndenta"/>
        <w:rPr>
          <w:snapToGrid w:val="0"/>
        </w:rPr>
      </w:pPr>
      <w:r>
        <w:rPr>
          <w:snapToGrid w:val="0"/>
        </w:rPr>
        <w:tab/>
        <w:t>(a)</w:t>
      </w:r>
      <w:r>
        <w:rPr>
          <w:snapToGrid w:val="0"/>
        </w:rPr>
        <w:tab/>
        <w:t>On a power</w:t>
      </w:r>
      <w:r>
        <w:rPr>
          <w:snapToGrid w:val="0"/>
        </w:rPr>
        <w:noBreakHyphen/>
        <w:t>driven vessel of 20 metres or more in length the masthead lights shall be placed as follows:</w:t>
      </w:r>
    </w:p>
    <w:p>
      <w:pPr>
        <w:pStyle w:val="yIndenti0"/>
        <w:rPr>
          <w:snapToGrid w:val="0"/>
        </w:rPr>
      </w:pPr>
      <w:r>
        <w:rPr>
          <w:snapToGrid w:val="0"/>
        </w:rPr>
        <w:tab/>
        <w:t>(i)</w:t>
      </w:r>
      <w:r>
        <w:rPr>
          <w:snapToGrid w:val="0"/>
        </w:rPr>
        <w:tab/>
        <w:t>the forward masthead light, or if only one masthead light is carried, then that light, at a height above the hull of not less than 6 metres, and, if the breadth of the vessel exceeds 6 metres, then at a height above the hull not less than such breadth, so however that the light need not be placed at a greater height above the hull than 12 metres;</w:t>
      </w:r>
    </w:p>
    <w:p>
      <w:pPr>
        <w:pStyle w:val="yIndenti0"/>
        <w:rPr>
          <w:snapToGrid w:val="0"/>
        </w:rPr>
      </w:pPr>
      <w:r>
        <w:rPr>
          <w:snapToGrid w:val="0"/>
        </w:rPr>
        <w:tab/>
        <w:t>(ii)</w:t>
      </w:r>
      <w:r>
        <w:rPr>
          <w:snapToGrid w:val="0"/>
        </w:rPr>
        <w:tab/>
        <w:t>when two masthead lights are carried the after one shall be at least 4.5 metres vertically higher than the forward one.</w:t>
      </w:r>
    </w:p>
    <w:p>
      <w:pPr>
        <w:pStyle w:val="yIndenta"/>
        <w:rPr>
          <w:snapToGrid w:val="0"/>
        </w:rPr>
      </w:pPr>
      <w:r>
        <w:rPr>
          <w:snapToGrid w:val="0"/>
        </w:rPr>
        <w:tab/>
        <w:t>(b)</w:t>
      </w:r>
      <w:r>
        <w:rPr>
          <w:snapToGrid w:val="0"/>
        </w:rPr>
        <w:tab/>
        <w:t>The vertical separation of masthead lights of power</w:t>
      </w:r>
      <w:r>
        <w:rPr>
          <w:snapToGrid w:val="0"/>
        </w:rPr>
        <w:noBreakHyphen/>
        <w:t>driven vessels shall be such that in all normal conditions of trim the after light will be seen over and separate from the forward light at a distance of 1 000 metres from the stern when viewed from sea level.</w:t>
      </w:r>
    </w:p>
    <w:p>
      <w:pPr>
        <w:pStyle w:val="yIndenta"/>
        <w:rPr>
          <w:snapToGrid w:val="0"/>
        </w:rPr>
      </w:pPr>
      <w:r>
        <w:rPr>
          <w:snapToGrid w:val="0"/>
        </w:rPr>
        <w:tab/>
        <w:t>(c)</w:t>
      </w:r>
      <w:r>
        <w:rPr>
          <w:snapToGrid w:val="0"/>
        </w:rPr>
        <w:tab/>
        <w:t>The masthead light of a power</w:t>
      </w:r>
      <w:r>
        <w:rPr>
          <w:snapToGrid w:val="0"/>
        </w:rPr>
        <w:noBreakHyphen/>
        <w:t>driven vessel of 12 metres but less than 20 metres in length shall be placed at a height above the gunwale of not less than 2.5 metres.</w:t>
      </w:r>
    </w:p>
    <w:p>
      <w:pPr>
        <w:pStyle w:val="yIndenta"/>
        <w:rPr>
          <w:snapToGrid w:val="0"/>
        </w:rPr>
      </w:pPr>
      <w:r>
        <w:rPr>
          <w:snapToGrid w:val="0"/>
        </w:rPr>
        <w:tab/>
        <w:t>(d)</w:t>
      </w:r>
      <w:r>
        <w:rPr>
          <w:snapToGrid w:val="0"/>
        </w:rPr>
        <w:tab/>
        <w:t>A power</w:t>
      </w:r>
      <w:r>
        <w:rPr>
          <w:snapToGrid w:val="0"/>
        </w:rPr>
        <w:noBreakHyphen/>
        <w:t>driven vessel of less than 12 metres in length may carry the uppermost light at a height of less than 2.5 metres above the gunwale. When however a masthead light is carried in addition to sidelights and a sternlight, then such masthead light shall be carried at least 1 metre higher than the sidelights.</w:t>
      </w:r>
    </w:p>
    <w:p>
      <w:pPr>
        <w:pStyle w:val="yIndenta"/>
        <w:rPr>
          <w:snapToGrid w:val="0"/>
        </w:rPr>
      </w:pPr>
      <w:r>
        <w:rPr>
          <w:snapToGrid w:val="0"/>
        </w:rPr>
        <w:tab/>
        <w:t>(e)</w:t>
      </w:r>
      <w:r>
        <w:rPr>
          <w:snapToGrid w:val="0"/>
        </w:rPr>
        <w:tab/>
        <w:t>One of the two or three masthead lights prescribed for a power</w:t>
      </w:r>
      <w:r>
        <w:rPr>
          <w:snapToGrid w:val="0"/>
        </w:rPr>
        <w:noBreakHyphen/>
        <w:t>driven vessel when engaged in towing or pushing another vessel shall be placed in the same position as the forward masthead light of a power</w:t>
      </w:r>
      <w:r>
        <w:rPr>
          <w:snapToGrid w:val="0"/>
        </w:rPr>
        <w:noBreakHyphen/>
        <w:t>driven vessel.</w:t>
      </w:r>
    </w:p>
    <w:p>
      <w:pPr>
        <w:pStyle w:val="yIndenta"/>
        <w:rPr>
          <w:snapToGrid w:val="0"/>
        </w:rPr>
      </w:pPr>
      <w:r>
        <w:rPr>
          <w:snapToGrid w:val="0"/>
        </w:rPr>
        <w:tab/>
        <w:t>(f)</w:t>
      </w:r>
      <w:r>
        <w:rPr>
          <w:snapToGrid w:val="0"/>
        </w:rPr>
        <w:tab/>
        <w:t>In all circumstances the masthead light or lights shall be so placed as to be above and clear of all other lights and obstructions.</w:t>
      </w:r>
    </w:p>
    <w:p>
      <w:pPr>
        <w:pStyle w:val="yIndenta"/>
        <w:rPr>
          <w:snapToGrid w:val="0"/>
        </w:rPr>
      </w:pPr>
      <w:r>
        <w:rPr>
          <w:snapToGrid w:val="0"/>
        </w:rPr>
        <w:tab/>
        <w:t>(g)</w:t>
      </w:r>
      <w:r>
        <w:rPr>
          <w:snapToGrid w:val="0"/>
        </w:rPr>
        <w:tab/>
        <w:t>The sidelights of a power</w:t>
      </w:r>
      <w:r>
        <w:rPr>
          <w:snapToGrid w:val="0"/>
        </w:rPr>
        <w:noBreakHyphen/>
        <w:t>driven vessel shall be placed at a height above the hull not greater than three quarters of that of the forward masthead light. They shall not be so low as to be interfered with by deck lights.</w:t>
      </w:r>
    </w:p>
    <w:p>
      <w:pPr>
        <w:pStyle w:val="yIndenta"/>
        <w:rPr>
          <w:snapToGrid w:val="0"/>
        </w:rPr>
      </w:pPr>
      <w:r>
        <w:rPr>
          <w:snapToGrid w:val="0"/>
        </w:rPr>
        <w:tab/>
        <w:t>(h)</w:t>
      </w:r>
      <w:r>
        <w:rPr>
          <w:snapToGrid w:val="0"/>
        </w:rPr>
        <w:tab/>
        <w:t>The sidelights, if in a combined lantern and carried on a power</w:t>
      </w:r>
      <w:r>
        <w:rPr>
          <w:snapToGrid w:val="0"/>
        </w:rPr>
        <w:noBreakHyphen/>
        <w:t>driven vessel of less than 20 metres in length, shall be placed not less than 1 metre below the masthead light.</w:t>
      </w:r>
    </w:p>
    <w:p>
      <w:pPr>
        <w:pStyle w:val="yIndenta"/>
        <w:rPr>
          <w:snapToGrid w:val="0"/>
        </w:rPr>
      </w:pPr>
      <w:r>
        <w:rPr>
          <w:snapToGrid w:val="0"/>
        </w:rPr>
        <w:tab/>
        <w:t>(i)</w:t>
      </w:r>
      <w:r>
        <w:rPr>
          <w:snapToGrid w:val="0"/>
        </w:rPr>
        <w:tab/>
        <w:t>When the Rules prescribe two or three lights to be carried in a vertical line, they shall be spaced as follows:</w:t>
      </w:r>
    </w:p>
    <w:p>
      <w:pPr>
        <w:pStyle w:val="yIndenti0"/>
        <w:rPr>
          <w:snapToGrid w:val="0"/>
        </w:rPr>
      </w:pPr>
      <w:r>
        <w:rPr>
          <w:snapToGrid w:val="0"/>
        </w:rPr>
        <w:tab/>
        <w:t>(i)</w:t>
      </w:r>
      <w:r>
        <w:rPr>
          <w:snapToGrid w:val="0"/>
        </w:rPr>
        <w:tab/>
        <w:t>on a vessel of 20 metres in length or more such lights shall be spaced not less than 2 metres apart, and the lowest of these lights shall, except where a towing light is required, not be less than 4 metres above the hull;</w:t>
      </w:r>
    </w:p>
    <w:p>
      <w:pPr>
        <w:pStyle w:val="yIndenti0"/>
        <w:rPr>
          <w:snapToGrid w:val="0"/>
        </w:rPr>
      </w:pPr>
      <w:r>
        <w:rPr>
          <w:snapToGrid w:val="0"/>
        </w:rPr>
        <w:tab/>
        <w:t>(ii)</w:t>
      </w:r>
      <w:r>
        <w:rPr>
          <w:snapToGrid w:val="0"/>
        </w:rPr>
        <w:tab/>
        <w:t>on a vessel of less than 20 metres in length such lights shall be spaced not less than 1 metre apart and the lowest of these lights shall, except where a towing light is required, not be less than 2 metres above the gunwale;</w:t>
      </w:r>
    </w:p>
    <w:p>
      <w:pPr>
        <w:pStyle w:val="yIndenti0"/>
        <w:rPr>
          <w:snapToGrid w:val="0"/>
        </w:rPr>
      </w:pPr>
      <w:r>
        <w:rPr>
          <w:snapToGrid w:val="0"/>
        </w:rPr>
        <w:tab/>
        <w:t>(iii)</w:t>
      </w:r>
      <w:r>
        <w:rPr>
          <w:snapToGrid w:val="0"/>
        </w:rPr>
        <w:tab/>
        <w:t>when three lights are carried they shall be equally spaced.</w:t>
      </w:r>
    </w:p>
    <w:p>
      <w:pPr>
        <w:pStyle w:val="yIndenta"/>
        <w:rPr>
          <w:snapToGrid w:val="0"/>
        </w:rPr>
      </w:pPr>
      <w:r>
        <w:rPr>
          <w:snapToGrid w:val="0"/>
        </w:rPr>
        <w:tab/>
        <w:t>(j)</w:t>
      </w:r>
      <w:r>
        <w:rPr>
          <w:snapToGrid w:val="0"/>
        </w:rPr>
        <w:tab/>
        <w:t>The lower of the two all</w:t>
      </w:r>
      <w:r>
        <w:rPr>
          <w:snapToGrid w:val="0"/>
        </w:rPr>
        <w:noBreakHyphen/>
        <w:t>round lights prescribed for a fishing vessel when engaged in fishing shall be at a height above the sidelights not less than twice the distance between the two vertical lights.</w:t>
      </w:r>
    </w:p>
    <w:p>
      <w:pPr>
        <w:pStyle w:val="yIndenta"/>
        <w:rPr>
          <w:snapToGrid w:val="0"/>
        </w:rPr>
      </w:pPr>
      <w:r>
        <w:rPr>
          <w:snapToGrid w:val="0"/>
        </w:rPr>
        <w:tab/>
        <w:t>(k)</w:t>
      </w:r>
      <w:r>
        <w:rPr>
          <w:snapToGrid w:val="0"/>
        </w:rPr>
        <w:tab/>
        <w:t>The forward anchor light, when two are carried, shall not be less than 4.5 metres above the after one. On a vessel of 50 metres or more in length this forward anchor light shall not be less than 6 metres above the hull.</w:t>
      </w:r>
    </w:p>
    <w:p>
      <w:pPr>
        <w:pStyle w:val="yMiscellaneousBody"/>
        <w:tabs>
          <w:tab w:val="left" w:pos="851"/>
        </w:tabs>
        <w:ind w:left="851" w:hanging="851"/>
        <w:rPr>
          <w:snapToGrid w:val="0"/>
        </w:rPr>
      </w:pPr>
      <w:r>
        <w:rPr>
          <w:snapToGrid w:val="0"/>
        </w:rPr>
        <w:t>3.</w:t>
      </w:r>
      <w:r>
        <w:rPr>
          <w:snapToGrid w:val="0"/>
        </w:rPr>
        <w:tab/>
      </w:r>
      <w:r>
        <w:rPr>
          <w:i/>
          <w:snapToGrid w:val="0"/>
        </w:rPr>
        <w:t>Horizontal positioning and spacing of lights</w:t>
      </w:r>
    </w:p>
    <w:p>
      <w:pPr>
        <w:pStyle w:val="yIndenta"/>
        <w:rPr>
          <w:snapToGrid w:val="0"/>
        </w:rPr>
      </w:pPr>
      <w:r>
        <w:rPr>
          <w:snapToGrid w:val="0"/>
        </w:rPr>
        <w:tab/>
        <w:t>(a)</w:t>
      </w:r>
      <w:r>
        <w:rPr>
          <w:snapToGrid w:val="0"/>
        </w:rPr>
        <w:tab/>
        <w:t>When two masthead lights are prescribed for a power</w:t>
      </w:r>
      <w:r>
        <w:rPr>
          <w:snapToGrid w:val="0"/>
        </w:rPr>
        <w:noBreakHyphen/>
        <w:t>driven vessel, the horizontal distance between them shall not be less than one half of the length of the vessel but need not be more than 100 metres. The forward light shall be placed not more than one quarter of the length of the vessel from the stem.</w:t>
      </w:r>
    </w:p>
    <w:p>
      <w:pPr>
        <w:pStyle w:val="yIndenta"/>
        <w:rPr>
          <w:snapToGrid w:val="0"/>
        </w:rPr>
      </w:pPr>
      <w:r>
        <w:rPr>
          <w:snapToGrid w:val="0"/>
        </w:rPr>
        <w:tab/>
        <w:t>(b)</w:t>
      </w:r>
      <w:r>
        <w:rPr>
          <w:snapToGrid w:val="0"/>
        </w:rPr>
        <w:tab/>
        <w:t>On a vessel of 20 metres or more in length the sidelights shall not be placed in front of the forward masthead lights. They shall be placed at or near the side of the vessel.</w:t>
      </w:r>
    </w:p>
    <w:p>
      <w:pPr>
        <w:pStyle w:val="yMiscellaneousBody"/>
        <w:keepNext/>
        <w:keepLines/>
        <w:tabs>
          <w:tab w:val="left" w:pos="851"/>
        </w:tabs>
        <w:ind w:left="851" w:hanging="851"/>
        <w:rPr>
          <w:snapToGrid w:val="0"/>
        </w:rPr>
      </w:pPr>
      <w:r>
        <w:rPr>
          <w:snapToGrid w:val="0"/>
        </w:rPr>
        <w:t>4.</w:t>
      </w:r>
      <w:r>
        <w:rPr>
          <w:snapToGrid w:val="0"/>
        </w:rPr>
        <w:tab/>
      </w:r>
      <w:r>
        <w:rPr>
          <w:i/>
          <w:snapToGrid w:val="0"/>
        </w:rPr>
        <w:t>Details of location of direction</w:t>
      </w:r>
      <w:r>
        <w:rPr>
          <w:i/>
          <w:snapToGrid w:val="0"/>
        </w:rPr>
        <w:noBreakHyphen/>
        <w:t>indicating lights for fishing vessels, dredgers and vessels engaged in underwater operations</w:t>
      </w:r>
    </w:p>
    <w:p>
      <w:pPr>
        <w:pStyle w:val="yIndenta"/>
        <w:rPr>
          <w:snapToGrid w:val="0"/>
        </w:rPr>
      </w:pPr>
      <w:r>
        <w:rPr>
          <w:snapToGrid w:val="0"/>
        </w:rPr>
        <w:tab/>
        <w:t>(a)</w:t>
      </w:r>
      <w:r>
        <w:rPr>
          <w:snapToGrid w:val="0"/>
        </w:rPr>
        <w:tab/>
        <w:t>The light indicating the direction of the outlying gear from a vessel engaged in fishing as prescribed in Rule 26(c)(ii) shall be placed at a horizontal distance of not less than 2 metres and not more than 6 metres away from the two all</w:t>
      </w:r>
      <w:r>
        <w:rPr>
          <w:snapToGrid w:val="0"/>
        </w:rPr>
        <w:noBreakHyphen/>
        <w:t>round red and white lights. This light shall be placed not higher than the all</w:t>
      </w:r>
      <w:r>
        <w:rPr>
          <w:snapToGrid w:val="0"/>
        </w:rPr>
        <w:noBreakHyphen/>
        <w:t>round white light prescribed in Rule 26(c)(i) and not lower than the sidelights.</w:t>
      </w:r>
    </w:p>
    <w:p>
      <w:pPr>
        <w:pStyle w:val="yIndenta"/>
        <w:rPr>
          <w:snapToGrid w:val="0"/>
        </w:rPr>
      </w:pPr>
      <w:r>
        <w:rPr>
          <w:snapToGrid w:val="0"/>
        </w:rPr>
        <w:tab/>
        <w:t>(b)</w:t>
      </w:r>
      <w:r>
        <w:rPr>
          <w:snapToGrid w:val="0"/>
        </w:rPr>
        <w:tab/>
        <w:t>The lights and shapes on a vessel engaged in dredging or underwater operations to indicate the obstructed side and/or the side on which it is safe to pass, as prescribed in Rule 27(d)(i) and (ii), shall be placed at the maximum practical horizontal distance, but in no case less than 2 metres, from the lights or shapes prescribed in Rule 27(b)(i) and (ii). In no case shall the upper of these lights or shapes be at a greater height than the lower of the three lights or shapes prescribed in Rule 27(b)(i) and (ii).</w:t>
      </w:r>
    </w:p>
    <w:p>
      <w:pPr>
        <w:pStyle w:val="yMiscellaneousBody"/>
        <w:keepNext/>
        <w:tabs>
          <w:tab w:val="left" w:pos="851"/>
        </w:tabs>
        <w:spacing w:before="140"/>
        <w:ind w:left="851" w:hanging="851"/>
        <w:rPr>
          <w:snapToGrid w:val="0"/>
        </w:rPr>
      </w:pPr>
      <w:r>
        <w:rPr>
          <w:snapToGrid w:val="0"/>
        </w:rPr>
        <w:t>5.</w:t>
      </w:r>
      <w:r>
        <w:rPr>
          <w:snapToGrid w:val="0"/>
        </w:rPr>
        <w:tab/>
      </w:r>
      <w:r>
        <w:rPr>
          <w:i/>
          <w:snapToGrid w:val="0"/>
        </w:rPr>
        <w:t>Screens for sidelights</w:t>
      </w:r>
    </w:p>
    <w:p>
      <w:pPr>
        <w:pStyle w:val="yMiscellaneousBody"/>
        <w:tabs>
          <w:tab w:val="left" w:pos="851"/>
        </w:tabs>
        <w:spacing w:before="140"/>
        <w:ind w:left="851" w:hanging="851"/>
        <w:rPr>
          <w:snapToGrid w:val="0"/>
        </w:rPr>
      </w:pPr>
      <w:r>
        <w:rPr>
          <w:snapToGrid w:val="0"/>
        </w:rPr>
        <w:tab/>
        <w:t>The sidelights shall be fitted with inboard screens painted matt black, and meeting the requirements of Section 9 of this Annex. With a combined lantern, using a single vertical filament and a very narrow division between the green and red sections, external screens need not be fitted.</w:t>
      </w:r>
    </w:p>
    <w:p>
      <w:pPr>
        <w:pStyle w:val="yMiscellaneousBody"/>
        <w:tabs>
          <w:tab w:val="left" w:pos="851"/>
        </w:tabs>
        <w:spacing w:before="140"/>
        <w:ind w:left="851" w:hanging="851"/>
        <w:rPr>
          <w:i/>
          <w:snapToGrid w:val="0"/>
        </w:rPr>
      </w:pPr>
      <w:r>
        <w:rPr>
          <w:snapToGrid w:val="0"/>
        </w:rPr>
        <w:t>6.</w:t>
      </w:r>
      <w:r>
        <w:rPr>
          <w:snapToGrid w:val="0"/>
        </w:rPr>
        <w:tab/>
      </w:r>
      <w:r>
        <w:rPr>
          <w:i/>
          <w:snapToGrid w:val="0"/>
        </w:rPr>
        <w:t>Shapes</w:t>
      </w:r>
    </w:p>
    <w:p>
      <w:pPr>
        <w:pStyle w:val="yIndenta"/>
        <w:keepNext/>
        <w:rPr>
          <w:snapToGrid w:val="0"/>
        </w:rPr>
      </w:pPr>
      <w:r>
        <w:rPr>
          <w:snapToGrid w:val="0"/>
        </w:rPr>
        <w:tab/>
        <w:t>(a)</w:t>
      </w:r>
      <w:r>
        <w:rPr>
          <w:snapToGrid w:val="0"/>
        </w:rPr>
        <w:tab/>
        <w:t>Shapes shall be black and of the following sizes:</w:t>
      </w:r>
    </w:p>
    <w:p>
      <w:pPr>
        <w:pStyle w:val="yIndenti0"/>
        <w:spacing w:before="60"/>
        <w:rPr>
          <w:snapToGrid w:val="0"/>
        </w:rPr>
      </w:pPr>
      <w:r>
        <w:rPr>
          <w:snapToGrid w:val="0"/>
        </w:rPr>
        <w:tab/>
        <w:t>(i)</w:t>
      </w:r>
      <w:r>
        <w:rPr>
          <w:snapToGrid w:val="0"/>
        </w:rPr>
        <w:tab/>
        <w:t>a ball shall have a diameter of not less than 0.6 metre;</w:t>
      </w:r>
    </w:p>
    <w:p>
      <w:pPr>
        <w:pStyle w:val="yIndenti0"/>
        <w:spacing w:before="60"/>
        <w:rPr>
          <w:snapToGrid w:val="0"/>
        </w:rPr>
      </w:pPr>
      <w:r>
        <w:rPr>
          <w:snapToGrid w:val="0"/>
        </w:rPr>
        <w:tab/>
        <w:t>(ii)</w:t>
      </w:r>
      <w:r>
        <w:rPr>
          <w:snapToGrid w:val="0"/>
        </w:rPr>
        <w:tab/>
        <w:t>a cone shall have a base diameter of not less than 0.6 metre and a height equal to its diameter;</w:t>
      </w:r>
    </w:p>
    <w:p>
      <w:pPr>
        <w:pStyle w:val="yIndenti0"/>
        <w:spacing w:before="60"/>
        <w:rPr>
          <w:snapToGrid w:val="0"/>
        </w:rPr>
      </w:pPr>
      <w:r>
        <w:rPr>
          <w:snapToGrid w:val="0"/>
        </w:rPr>
        <w:tab/>
        <w:t>(iii)</w:t>
      </w:r>
      <w:r>
        <w:rPr>
          <w:snapToGrid w:val="0"/>
        </w:rPr>
        <w:tab/>
        <w:t>a cylinder shall have a diameter of at least 0.6 metre and a height of twice its diameter;</w:t>
      </w:r>
    </w:p>
    <w:p>
      <w:pPr>
        <w:pStyle w:val="yIndenti0"/>
        <w:spacing w:before="60"/>
        <w:rPr>
          <w:snapToGrid w:val="0"/>
        </w:rPr>
      </w:pPr>
      <w:r>
        <w:rPr>
          <w:snapToGrid w:val="0"/>
        </w:rPr>
        <w:tab/>
        <w:t>(iv)</w:t>
      </w:r>
      <w:r>
        <w:rPr>
          <w:snapToGrid w:val="0"/>
        </w:rPr>
        <w:tab/>
        <w:t>a diamond shape shall consist of two cones as defined in (ii) above having a common base.</w:t>
      </w:r>
    </w:p>
    <w:p>
      <w:pPr>
        <w:pStyle w:val="yIndenta"/>
        <w:rPr>
          <w:snapToGrid w:val="0"/>
        </w:rPr>
      </w:pPr>
      <w:r>
        <w:rPr>
          <w:snapToGrid w:val="0"/>
        </w:rPr>
        <w:tab/>
        <w:t>(b)</w:t>
      </w:r>
      <w:r>
        <w:rPr>
          <w:snapToGrid w:val="0"/>
        </w:rPr>
        <w:tab/>
        <w:t>The vertical distance between shapes shall be at least 1.5 metres.</w:t>
      </w:r>
    </w:p>
    <w:p>
      <w:pPr>
        <w:pStyle w:val="yIndenta"/>
        <w:rPr>
          <w:snapToGrid w:val="0"/>
        </w:rPr>
      </w:pPr>
      <w:r>
        <w:rPr>
          <w:snapToGrid w:val="0"/>
        </w:rPr>
        <w:tab/>
        <w:t>(c)</w:t>
      </w:r>
      <w:r>
        <w:rPr>
          <w:snapToGrid w:val="0"/>
        </w:rPr>
        <w:tab/>
        <w:t>In a vessel of less than 20 metres in length shapes of lesser dimensions but commensurate with the size of the vessel may be used and the distance apart may be correspondingly reduced.</w:t>
      </w:r>
    </w:p>
    <w:p>
      <w:pPr>
        <w:pStyle w:val="yMiscellaneousBody"/>
        <w:tabs>
          <w:tab w:val="left" w:pos="851"/>
        </w:tabs>
        <w:spacing w:before="140"/>
        <w:ind w:left="851" w:hanging="851"/>
        <w:rPr>
          <w:snapToGrid w:val="0"/>
        </w:rPr>
      </w:pPr>
      <w:r>
        <w:rPr>
          <w:snapToGrid w:val="0"/>
        </w:rPr>
        <w:t>7.</w:t>
      </w:r>
      <w:r>
        <w:rPr>
          <w:snapToGrid w:val="0"/>
        </w:rPr>
        <w:tab/>
      </w:r>
      <w:r>
        <w:rPr>
          <w:i/>
          <w:snapToGrid w:val="0"/>
        </w:rPr>
        <w:t>Colour specifications of lights</w:t>
      </w:r>
    </w:p>
    <w:p>
      <w:pPr>
        <w:pStyle w:val="yMiscellaneousBody"/>
        <w:tabs>
          <w:tab w:val="left" w:pos="851"/>
        </w:tabs>
        <w:spacing w:before="140"/>
        <w:ind w:left="851" w:hanging="851"/>
        <w:rPr>
          <w:snapToGrid w:val="0"/>
        </w:rPr>
      </w:pPr>
      <w:r>
        <w:rPr>
          <w:snapToGrid w:val="0"/>
        </w:rPr>
        <w:tab/>
        <w:t>The chromaticity of all navigation lights shall conform to the following standards, which lie within the boundaries of the area of the diagram specified for each colour by the International Commission on Illumination (CIE).</w:t>
      </w:r>
    </w:p>
    <w:p>
      <w:pPr>
        <w:pStyle w:val="yMiscellaneousBody"/>
        <w:tabs>
          <w:tab w:val="left" w:pos="851"/>
        </w:tabs>
        <w:spacing w:before="140"/>
        <w:ind w:left="851" w:hanging="851"/>
        <w:rPr>
          <w:snapToGrid w:val="0"/>
        </w:rPr>
      </w:pPr>
      <w:r>
        <w:rPr>
          <w:snapToGrid w:val="0"/>
        </w:rPr>
        <w:tab/>
        <w:t>The boundaries of the area for each colour are given by indicating the corner co</w:t>
      </w:r>
      <w:r>
        <w:rPr>
          <w:snapToGrid w:val="0"/>
        </w:rPr>
        <w:noBreakHyphen/>
        <w:t>ordinates, which are as follows:</w:t>
      </w:r>
    </w:p>
    <w:p>
      <w:pPr>
        <w:pStyle w:val="yIndenta"/>
        <w:keepNext/>
        <w:rPr>
          <w:snapToGrid w:val="0"/>
        </w:rPr>
      </w:pPr>
      <w:r>
        <w:rPr>
          <w:snapToGrid w:val="0"/>
        </w:rPr>
        <w:tab/>
        <w:t>(i)</w:t>
      </w:r>
      <w:r>
        <w:rPr>
          <w:snapToGrid w:val="0"/>
        </w:rPr>
        <w:tab/>
      </w:r>
      <w:r>
        <w:rPr>
          <w:i/>
          <w:snapToGrid w:val="0"/>
        </w:rPr>
        <w:t>White</w:t>
      </w:r>
      <w:r>
        <w:rPr>
          <w:snapToGrid w:val="0"/>
        </w:rPr>
        <w:t xml:space="preserve"> </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0.525</w:t>
            </w:r>
          </w:p>
        </w:tc>
        <w:tc>
          <w:tcPr>
            <w:tcW w:w="709" w:type="dxa"/>
          </w:tcPr>
          <w:p>
            <w:pPr>
              <w:pStyle w:val="yTable"/>
              <w:keepNext/>
              <w:jc w:val="center"/>
            </w:pPr>
            <w:r>
              <w:t>0.525</w:t>
            </w:r>
          </w:p>
        </w:tc>
        <w:tc>
          <w:tcPr>
            <w:tcW w:w="709" w:type="dxa"/>
          </w:tcPr>
          <w:p>
            <w:pPr>
              <w:pStyle w:val="yTable"/>
              <w:keepNext/>
              <w:jc w:val="center"/>
            </w:pPr>
            <w:r>
              <w:t>0.452</w:t>
            </w:r>
          </w:p>
        </w:tc>
        <w:tc>
          <w:tcPr>
            <w:tcW w:w="709" w:type="dxa"/>
          </w:tcPr>
          <w:p>
            <w:pPr>
              <w:pStyle w:val="yTable"/>
              <w:keepNext/>
              <w:jc w:val="center"/>
            </w:pPr>
            <w:r>
              <w:t>0.310</w:t>
            </w:r>
          </w:p>
        </w:tc>
        <w:tc>
          <w:tcPr>
            <w:tcW w:w="708" w:type="dxa"/>
          </w:tcPr>
          <w:p>
            <w:pPr>
              <w:pStyle w:val="yTable"/>
              <w:keepNext/>
              <w:jc w:val="center"/>
            </w:pPr>
            <w:r>
              <w:t>0.310</w:t>
            </w:r>
          </w:p>
        </w:tc>
        <w:tc>
          <w:tcPr>
            <w:tcW w:w="851" w:type="dxa"/>
          </w:tcPr>
          <w:p>
            <w:pPr>
              <w:pStyle w:val="yTable"/>
              <w:keepNext/>
              <w:jc w:val="center"/>
            </w:pPr>
            <w:r>
              <w:t>0.443</w:t>
            </w:r>
          </w:p>
        </w:tc>
      </w:tr>
      <w:tr>
        <w:tc>
          <w:tcPr>
            <w:tcW w:w="993" w:type="dxa"/>
          </w:tcPr>
          <w:p>
            <w:pPr>
              <w:pStyle w:val="yTable"/>
              <w:jc w:val="center"/>
            </w:pPr>
            <w:r>
              <w:t>y</w:t>
            </w:r>
          </w:p>
        </w:tc>
        <w:tc>
          <w:tcPr>
            <w:tcW w:w="708" w:type="dxa"/>
          </w:tcPr>
          <w:p>
            <w:pPr>
              <w:pStyle w:val="yTable"/>
              <w:jc w:val="center"/>
            </w:pPr>
            <w:r>
              <w:t>0.382</w:t>
            </w:r>
          </w:p>
        </w:tc>
        <w:tc>
          <w:tcPr>
            <w:tcW w:w="709" w:type="dxa"/>
          </w:tcPr>
          <w:p>
            <w:pPr>
              <w:pStyle w:val="yTable"/>
              <w:jc w:val="center"/>
            </w:pPr>
            <w:r>
              <w:t>0.440</w:t>
            </w:r>
          </w:p>
        </w:tc>
        <w:tc>
          <w:tcPr>
            <w:tcW w:w="709" w:type="dxa"/>
          </w:tcPr>
          <w:p>
            <w:pPr>
              <w:pStyle w:val="yTable"/>
              <w:jc w:val="center"/>
            </w:pPr>
            <w:r>
              <w:t>0.440</w:t>
            </w:r>
          </w:p>
        </w:tc>
        <w:tc>
          <w:tcPr>
            <w:tcW w:w="709" w:type="dxa"/>
          </w:tcPr>
          <w:p>
            <w:pPr>
              <w:pStyle w:val="yTable"/>
              <w:jc w:val="center"/>
            </w:pPr>
            <w:r>
              <w:t>0.348</w:t>
            </w:r>
          </w:p>
        </w:tc>
        <w:tc>
          <w:tcPr>
            <w:tcW w:w="708" w:type="dxa"/>
          </w:tcPr>
          <w:p>
            <w:pPr>
              <w:pStyle w:val="yTable"/>
              <w:jc w:val="center"/>
            </w:pPr>
            <w:r>
              <w:t>0.283</w:t>
            </w:r>
          </w:p>
        </w:tc>
        <w:tc>
          <w:tcPr>
            <w:tcW w:w="851" w:type="dxa"/>
          </w:tcPr>
          <w:p>
            <w:pPr>
              <w:pStyle w:val="yTable"/>
              <w:jc w:val="center"/>
            </w:pPr>
            <w:r>
              <w:t>0.382</w:t>
            </w:r>
          </w:p>
        </w:tc>
      </w:tr>
    </w:tbl>
    <w:p>
      <w:pPr>
        <w:pStyle w:val="yIndenta"/>
        <w:keepNext/>
        <w:rPr>
          <w:snapToGrid w:val="0"/>
        </w:rPr>
      </w:pPr>
      <w:r>
        <w:rPr>
          <w:snapToGrid w:val="0"/>
        </w:rPr>
        <w:tab/>
        <w:t>(ii)</w:t>
      </w:r>
      <w:r>
        <w:rPr>
          <w:snapToGrid w:val="0"/>
        </w:rPr>
        <w:tab/>
      </w:r>
      <w:r>
        <w:rPr>
          <w:i/>
          <w:snapToGrid w:val="0"/>
        </w:rPr>
        <w:t>Green</w:t>
      </w:r>
      <w:r>
        <w:rPr>
          <w:snapToGrid w:val="0"/>
        </w:rPr>
        <w:t xml:space="preserve"> </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0.028</w:t>
            </w:r>
          </w:p>
        </w:tc>
        <w:tc>
          <w:tcPr>
            <w:tcW w:w="709" w:type="dxa"/>
          </w:tcPr>
          <w:p>
            <w:pPr>
              <w:pStyle w:val="yTable"/>
              <w:keepNext/>
              <w:jc w:val="center"/>
            </w:pPr>
            <w:r>
              <w:t>0.009</w:t>
            </w:r>
          </w:p>
        </w:tc>
        <w:tc>
          <w:tcPr>
            <w:tcW w:w="709" w:type="dxa"/>
          </w:tcPr>
          <w:p>
            <w:pPr>
              <w:pStyle w:val="yTable"/>
              <w:keepNext/>
              <w:jc w:val="center"/>
            </w:pPr>
            <w:r>
              <w:t>0.300</w:t>
            </w:r>
          </w:p>
        </w:tc>
        <w:tc>
          <w:tcPr>
            <w:tcW w:w="709" w:type="dxa"/>
          </w:tcPr>
          <w:p>
            <w:pPr>
              <w:pStyle w:val="yTable"/>
              <w:keepNext/>
              <w:jc w:val="center"/>
            </w:pPr>
            <w:r>
              <w:t>0.203</w:t>
            </w:r>
          </w:p>
        </w:tc>
        <w:tc>
          <w:tcPr>
            <w:tcW w:w="708" w:type="dxa"/>
          </w:tcPr>
          <w:p>
            <w:pPr>
              <w:pStyle w:val="yTable"/>
              <w:keepNext/>
              <w:jc w:val="center"/>
            </w:pPr>
          </w:p>
        </w:tc>
        <w:tc>
          <w:tcPr>
            <w:tcW w:w="851" w:type="dxa"/>
          </w:tcPr>
          <w:p>
            <w:pPr>
              <w:pStyle w:val="yTable"/>
              <w:keepNext/>
              <w:jc w:val="center"/>
            </w:pPr>
          </w:p>
        </w:tc>
      </w:tr>
      <w:tr>
        <w:tc>
          <w:tcPr>
            <w:tcW w:w="993" w:type="dxa"/>
          </w:tcPr>
          <w:p>
            <w:pPr>
              <w:pStyle w:val="yTable"/>
              <w:jc w:val="center"/>
            </w:pPr>
            <w:r>
              <w:t>y</w:t>
            </w:r>
          </w:p>
        </w:tc>
        <w:tc>
          <w:tcPr>
            <w:tcW w:w="708" w:type="dxa"/>
          </w:tcPr>
          <w:p>
            <w:pPr>
              <w:pStyle w:val="yTable"/>
              <w:jc w:val="center"/>
            </w:pPr>
            <w:r>
              <w:t>0.385</w:t>
            </w:r>
          </w:p>
        </w:tc>
        <w:tc>
          <w:tcPr>
            <w:tcW w:w="709" w:type="dxa"/>
          </w:tcPr>
          <w:p>
            <w:pPr>
              <w:pStyle w:val="yTable"/>
              <w:jc w:val="center"/>
            </w:pPr>
            <w:r>
              <w:t>0.723</w:t>
            </w:r>
          </w:p>
        </w:tc>
        <w:tc>
          <w:tcPr>
            <w:tcW w:w="709" w:type="dxa"/>
          </w:tcPr>
          <w:p>
            <w:pPr>
              <w:pStyle w:val="yTable"/>
              <w:jc w:val="center"/>
            </w:pPr>
            <w:r>
              <w:t>0.511</w:t>
            </w:r>
          </w:p>
        </w:tc>
        <w:tc>
          <w:tcPr>
            <w:tcW w:w="709" w:type="dxa"/>
          </w:tcPr>
          <w:p>
            <w:pPr>
              <w:pStyle w:val="yTable"/>
              <w:jc w:val="center"/>
            </w:pPr>
            <w:r>
              <w:t>0.356</w:t>
            </w:r>
          </w:p>
        </w:tc>
        <w:tc>
          <w:tcPr>
            <w:tcW w:w="708" w:type="dxa"/>
          </w:tcPr>
          <w:p>
            <w:pPr>
              <w:pStyle w:val="yTable"/>
              <w:jc w:val="center"/>
            </w:pPr>
          </w:p>
        </w:tc>
        <w:tc>
          <w:tcPr>
            <w:tcW w:w="851" w:type="dxa"/>
          </w:tcPr>
          <w:p>
            <w:pPr>
              <w:pStyle w:val="yTable"/>
              <w:jc w:val="center"/>
            </w:pPr>
          </w:p>
        </w:tc>
      </w:tr>
    </w:tbl>
    <w:p>
      <w:pPr>
        <w:pStyle w:val="yIndenta"/>
        <w:keepNext/>
        <w:rPr>
          <w:snapToGrid w:val="0"/>
        </w:rPr>
      </w:pPr>
      <w:r>
        <w:rPr>
          <w:snapToGrid w:val="0"/>
        </w:rPr>
        <w:tab/>
        <w:t>(iii)</w:t>
      </w:r>
      <w:r>
        <w:rPr>
          <w:snapToGrid w:val="0"/>
        </w:rPr>
        <w:tab/>
      </w:r>
      <w:r>
        <w:rPr>
          <w:i/>
          <w:snapToGrid w:val="0"/>
        </w:rPr>
        <w:t>Red</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0.680</w:t>
            </w:r>
          </w:p>
        </w:tc>
        <w:tc>
          <w:tcPr>
            <w:tcW w:w="709" w:type="dxa"/>
          </w:tcPr>
          <w:p>
            <w:pPr>
              <w:pStyle w:val="yTable"/>
              <w:keepNext/>
              <w:jc w:val="center"/>
            </w:pPr>
            <w:r>
              <w:t>0.660</w:t>
            </w:r>
          </w:p>
        </w:tc>
        <w:tc>
          <w:tcPr>
            <w:tcW w:w="709" w:type="dxa"/>
          </w:tcPr>
          <w:p>
            <w:pPr>
              <w:pStyle w:val="yTable"/>
              <w:keepNext/>
              <w:jc w:val="center"/>
            </w:pPr>
            <w:r>
              <w:t>0.735</w:t>
            </w:r>
          </w:p>
        </w:tc>
        <w:tc>
          <w:tcPr>
            <w:tcW w:w="709" w:type="dxa"/>
          </w:tcPr>
          <w:p>
            <w:pPr>
              <w:pStyle w:val="yTable"/>
              <w:keepNext/>
              <w:jc w:val="center"/>
            </w:pPr>
            <w:r>
              <w:t>0.721</w:t>
            </w:r>
          </w:p>
        </w:tc>
        <w:tc>
          <w:tcPr>
            <w:tcW w:w="708" w:type="dxa"/>
          </w:tcPr>
          <w:p>
            <w:pPr>
              <w:pStyle w:val="yTable"/>
              <w:keepNext/>
              <w:jc w:val="center"/>
            </w:pPr>
          </w:p>
        </w:tc>
        <w:tc>
          <w:tcPr>
            <w:tcW w:w="851" w:type="dxa"/>
          </w:tcPr>
          <w:p>
            <w:pPr>
              <w:pStyle w:val="yTable"/>
              <w:keepNext/>
              <w:jc w:val="center"/>
            </w:pPr>
          </w:p>
        </w:tc>
      </w:tr>
      <w:tr>
        <w:tc>
          <w:tcPr>
            <w:tcW w:w="993" w:type="dxa"/>
          </w:tcPr>
          <w:p>
            <w:pPr>
              <w:pStyle w:val="yTable"/>
              <w:jc w:val="center"/>
            </w:pPr>
            <w:r>
              <w:t>y</w:t>
            </w:r>
          </w:p>
        </w:tc>
        <w:tc>
          <w:tcPr>
            <w:tcW w:w="708" w:type="dxa"/>
          </w:tcPr>
          <w:p>
            <w:pPr>
              <w:pStyle w:val="yTable"/>
              <w:jc w:val="center"/>
            </w:pPr>
            <w:r>
              <w:t>0.320</w:t>
            </w:r>
          </w:p>
        </w:tc>
        <w:tc>
          <w:tcPr>
            <w:tcW w:w="709" w:type="dxa"/>
          </w:tcPr>
          <w:p>
            <w:pPr>
              <w:pStyle w:val="yTable"/>
              <w:jc w:val="center"/>
            </w:pPr>
            <w:r>
              <w:t>0.320</w:t>
            </w:r>
          </w:p>
        </w:tc>
        <w:tc>
          <w:tcPr>
            <w:tcW w:w="709" w:type="dxa"/>
          </w:tcPr>
          <w:p>
            <w:pPr>
              <w:pStyle w:val="yTable"/>
              <w:jc w:val="center"/>
            </w:pPr>
            <w:r>
              <w:t>0.265</w:t>
            </w:r>
          </w:p>
        </w:tc>
        <w:tc>
          <w:tcPr>
            <w:tcW w:w="709" w:type="dxa"/>
          </w:tcPr>
          <w:p>
            <w:pPr>
              <w:pStyle w:val="yTable"/>
              <w:jc w:val="center"/>
            </w:pPr>
            <w:r>
              <w:t>0.259</w:t>
            </w:r>
          </w:p>
        </w:tc>
        <w:tc>
          <w:tcPr>
            <w:tcW w:w="708" w:type="dxa"/>
          </w:tcPr>
          <w:p>
            <w:pPr>
              <w:pStyle w:val="yTable"/>
              <w:jc w:val="center"/>
            </w:pPr>
          </w:p>
        </w:tc>
        <w:tc>
          <w:tcPr>
            <w:tcW w:w="851" w:type="dxa"/>
          </w:tcPr>
          <w:p>
            <w:pPr>
              <w:pStyle w:val="yTable"/>
              <w:jc w:val="center"/>
            </w:pPr>
          </w:p>
        </w:tc>
      </w:tr>
    </w:tbl>
    <w:p>
      <w:pPr>
        <w:pStyle w:val="yIndenta"/>
        <w:keepNext/>
        <w:rPr>
          <w:snapToGrid w:val="0"/>
        </w:rPr>
      </w:pPr>
      <w:r>
        <w:rPr>
          <w:snapToGrid w:val="0"/>
        </w:rPr>
        <w:tab/>
        <w:t>(iv)</w:t>
      </w:r>
      <w:r>
        <w:rPr>
          <w:snapToGrid w:val="0"/>
        </w:rPr>
        <w:tab/>
      </w:r>
      <w:r>
        <w:rPr>
          <w:i/>
          <w:snapToGrid w:val="0"/>
        </w:rPr>
        <w:t>Yellow</w:t>
      </w:r>
    </w:p>
    <w:tbl>
      <w:tblPr>
        <w:tblW w:w="0" w:type="auto"/>
        <w:tblInd w:w="1842" w:type="dxa"/>
        <w:tblLayout w:type="fixed"/>
        <w:tblCellMar>
          <w:left w:w="56" w:type="dxa"/>
          <w:right w:w="56" w:type="dxa"/>
        </w:tblCellMar>
        <w:tblLook w:val="0000" w:firstRow="0" w:lastRow="0" w:firstColumn="0" w:lastColumn="0" w:noHBand="0" w:noVBand="0"/>
      </w:tblPr>
      <w:tblGrid>
        <w:gridCol w:w="993"/>
        <w:gridCol w:w="708"/>
        <w:gridCol w:w="709"/>
        <w:gridCol w:w="709"/>
        <w:gridCol w:w="709"/>
        <w:gridCol w:w="708"/>
        <w:gridCol w:w="851"/>
      </w:tblGrid>
      <w:tr>
        <w:tc>
          <w:tcPr>
            <w:tcW w:w="993" w:type="dxa"/>
          </w:tcPr>
          <w:p>
            <w:pPr>
              <w:pStyle w:val="yTable"/>
              <w:keepNext/>
              <w:jc w:val="center"/>
            </w:pPr>
            <w:r>
              <w:t>x</w:t>
            </w:r>
          </w:p>
        </w:tc>
        <w:tc>
          <w:tcPr>
            <w:tcW w:w="708" w:type="dxa"/>
          </w:tcPr>
          <w:p>
            <w:pPr>
              <w:pStyle w:val="yTable"/>
              <w:keepNext/>
              <w:jc w:val="center"/>
            </w:pPr>
            <w:r>
              <w:t>0.612</w:t>
            </w:r>
          </w:p>
        </w:tc>
        <w:tc>
          <w:tcPr>
            <w:tcW w:w="709" w:type="dxa"/>
          </w:tcPr>
          <w:p>
            <w:pPr>
              <w:pStyle w:val="yTable"/>
              <w:keepNext/>
              <w:jc w:val="center"/>
            </w:pPr>
            <w:r>
              <w:t>0.618</w:t>
            </w:r>
          </w:p>
        </w:tc>
        <w:tc>
          <w:tcPr>
            <w:tcW w:w="709" w:type="dxa"/>
          </w:tcPr>
          <w:p>
            <w:pPr>
              <w:pStyle w:val="yTable"/>
              <w:keepNext/>
              <w:jc w:val="center"/>
            </w:pPr>
            <w:r>
              <w:t>0.575</w:t>
            </w:r>
          </w:p>
        </w:tc>
        <w:tc>
          <w:tcPr>
            <w:tcW w:w="709" w:type="dxa"/>
          </w:tcPr>
          <w:p>
            <w:pPr>
              <w:pStyle w:val="yTable"/>
              <w:keepNext/>
              <w:jc w:val="center"/>
            </w:pPr>
            <w:r>
              <w:t>0.575</w:t>
            </w:r>
          </w:p>
        </w:tc>
        <w:tc>
          <w:tcPr>
            <w:tcW w:w="708" w:type="dxa"/>
          </w:tcPr>
          <w:p>
            <w:pPr>
              <w:pStyle w:val="yTable"/>
              <w:keepNext/>
              <w:jc w:val="center"/>
            </w:pPr>
          </w:p>
        </w:tc>
        <w:tc>
          <w:tcPr>
            <w:tcW w:w="851" w:type="dxa"/>
          </w:tcPr>
          <w:p>
            <w:pPr>
              <w:pStyle w:val="yTable"/>
              <w:keepNext/>
              <w:jc w:val="center"/>
            </w:pPr>
          </w:p>
        </w:tc>
      </w:tr>
      <w:tr>
        <w:tc>
          <w:tcPr>
            <w:tcW w:w="993" w:type="dxa"/>
          </w:tcPr>
          <w:p>
            <w:pPr>
              <w:pStyle w:val="yTable"/>
              <w:jc w:val="center"/>
            </w:pPr>
            <w:r>
              <w:t>y</w:t>
            </w:r>
          </w:p>
        </w:tc>
        <w:tc>
          <w:tcPr>
            <w:tcW w:w="708" w:type="dxa"/>
          </w:tcPr>
          <w:p>
            <w:pPr>
              <w:pStyle w:val="yTable"/>
              <w:jc w:val="center"/>
            </w:pPr>
            <w:r>
              <w:t>0.382</w:t>
            </w:r>
          </w:p>
        </w:tc>
        <w:tc>
          <w:tcPr>
            <w:tcW w:w="709" w:type="dxa"/>
          </w:tcPr>
          <w:p>
            <w:pPr>
              <w:pStyle w:val="yTable"/>
              <w:jc w:val="center"/>
            </w:pPr>
            <w:r>
              <w:t>0.382</w:t>
            </w:r>
          </w:p>
        </w:tc>
        <w:tc>
          <w:tcPr>
            <w:tcW w:w="709" w:type="dxa"/>
          </w:tcPr>
          <w:p>
            <w:pPr>
              <w:pStyle w:val="yTable"/>
              <w:jc w:val="center"/>
            </w:pPr>
            <w:r>
              <w:t>0.425</w:t>
            </w:r>
          </w:p>
        </w:tc>
        <w:tc>
          <w:tcPr>
            <w:tcW w:w="709" w:type="dxa"/>
          </w:tcPr>
          <w:p>
            <w:pPr>
              <w:pStyle w:val="yTable"/>
              <w:jc w:val="center"/>
            </w:pPr>
            <w:r>
              <w:t>0.406</w:t>
            </w:r>
          </w:p>
        </w:tc>
        <w:tc>
          <w:tcPr>
            <w:tcW w:w="708" w:type="dxa"/>
          </w:tcPr>
          <w:p>
            <w:pPr>
              <w:pStyle w:val="yTable"/>
              <w:jc w:val="center"/>
            </w:pPr>
          </w:p>
        </w:tc>
        <w:tc>
          <w:tcPr>
            <w:tcW w:w="851" w:type="dxa"/>
          </w:tcPr>
          <w:p>
            <w:pPr>
              <w:pStyle w:val="yTable"/>
              <w:jc w:val="center"/>
            </w:pPr>
          </w:p>
        </w:tc>
      </w:tr>
    </w:tbl>
    <w:p>
      <w:pPr>
        <w:pStyle w:val="yMiscellaneousBody"/>
        <w:tabs>
          <w:tab w:val="left" w:pos="851"/>
        </w:tabs>
        <w:ind w:left="851" w:hanging="851"/>
        <w:rPr>
          <w:snapToGrid w:val="0"/>
        </w:rPr>
      </w:pPr>
      <w:r>
        <w:rPr>
          <w:snapToGrid w:val="0"/>
        </w:rPr>
        <w:t>8.</w:t>
      </w:r>
      <w:r>
        <w:rPr>
          <w:snapToGrid w:val="0"/>
        </w:rPr>
        <w:tab/>
      </w:r>
      <w:r>
        <w:rPr>
          <w:i/>
          <w:snapToGrid w:val="0"/>
        </w:rPr>
        <w:t>Intensity of lights</w:t>
      </w:r>
    </w:p>
    <w:p>
      <w:pPr>
        <w:pStyle w:val="yIndenta"/>
        <w:rPr>
          <w:snapToGrid w:val="0"/>
        </w:rPr>
      </w:pPr>
      <w:r>
        <w:rPr>
          <w:snapToGrid w:val="0"/>
        </w:rPr>
        <w:tab/>
        <w:t>(a)</w:t>
      </w:r>
      <w:r>
        <w:rPr>
          <w:snapToGrid w:val="0"/>
        </w:rPr>
        <w:tab/>
        <w:t>The minimum luminous intensity of lights shall be calculated by using the formula:</w:t>
      </w:r>
    </w:p>
    <w:p>
      <w:pPr>
        <w:pStyle w:val="yIndenti0"/>
        <w:rPr>
          <w:snapToGrid w:val="0"/>
        </w:rPr>
      </w:pPr>
      <w:r>
        <w:rPr>
          <w:snapToGrid w:val="0"/>
        </w:rPr>
        <w:tab/>
      </w:r>
      <w:r>
        <w:rPr>
          <w:snapToGrid w:val="0"/>
        </w:rPr>
        <w:tab/>
        <w:t>I = 3.43 x 10</w:t>
      </w:r>
      <w:r>
        <w:rPr>
          <w:snapToGrid w:val="0"/>
          <w:vertAlign w:val="superscript"/>
        </w:rPr>
        <w:t xml:space="preserve"> 6</w:t>
      </w:r>
      <w:r>
        <w:rPr>
          <w:snapToGrid w:val="0"/>
        </w:rPr>
        <w:t xml:space="preserve"> x T x D</w:t>
      </w:r>
      <w:r>
        <w:rPr>
          <w:snapToGrid w:val="0"/>
          <w:vertAlign w:val="superscript"/>
        </w:rPr>
        <w:t xml:space="preserve"> 2</w:t>
      </w:r>
      <w:r>
        <w:rPr>
          <w:snapToGrid w:val="0"/>
        </w:rPr>
        <w:t xml:space="preserve"> x K</w:t>
      </w:r>
      <w:r>
        <w:rPr>
          <w:snapToGrid w:val="0"/>
          <w:vertAlign w:val="superscript"/>
        </w:rPr>
        <w:t> —D</w:t>
      </w:r>
    </w:p>
    <w:p>
      <w:pPr>
        <w:pStyle w:val="yIndenta"/>
        <w:tabs>
          <w:tab w:val="clear" w:pos="1616"/>
          <w:tab w:val="left" w:pos="1747"/>
        </w:tabs>
        <w:ind w:left="1747" w:hanging="1747"/>
        <w:rPr>
          <w:snapToGrid w:val="0"/>
        </w:rPr>
      </w:pPr>
      <w:r>
        <w:rPr>
          <w:snapToGrid w:val="0"/>
        </w:rPr>
        <w:tab/>
      </w:r>
      <w:r>
        <w:rPr>
          <w:snapToGrid w:val="0"/>
        </w:rPr>
        <w:tab/>
        <w:t>where I is luminous intensity in candelas under service</w:t>
      </w:r>
    </w:p>
    <w:p>
      <w:pPr>
        <w:pStyle w:val="yIndenti0"/>
        <w:rPr>
          <w:snapToGrid w:val="0"/>
        </w:rPr>
      </w:pPr>
      <w:r>
        <w:rPr>
          <w:snapToGrid w:val="0"/>
        </w:rPr>
        <w:tab/>
      </w:r>
      <w:r>
        <w:rPr>
          <w:snapToGrid w:val="0"/>
        </w:rPr>
        <w:tab/>
        <w:t>conditions,</w:t>
      </w:r>
    </w:p>
    <w:p>
      <w:pPr>
        <w:pStyle w:val="yIndenti0"/>
        <w:rPr>
          <w:snapToGrid w:val="0"/>
        </w:rPr>
      </w:pPr>
      <w:r>
        <w:rPr>
          <w:snapToGrid w:val="0"/>
        </w:rPr>
        <w:tab/>
      </w:r>
      <w:r>
        <w:rPr>
          <w:snapToGrid w:val="0"/>
        </w:rPr>
        <w:tab/>
        <w:t>T is threshold factor 2 x 10</w:t>
      </w:r>
      <w:r>
        <w:rPr>
          <w:snapToGrid w:val="0"/>
          <w:vertAlign w:val="superscript"/>
        </w:rPr>
        <w:t> —7</w:t>
      </w:r>
      <w:r>
        <w:rPr>
          <w:snapToGrid w:val="0"/>
        </w:rPr>
        <w:t xml:space="preserve"> lux,</w:t>
      </w:r>
    </w:p>
    <w:p>
      <w:pPr>
        <w:pStyle w:val="yIndenti0"/>
        <w:rPr>
          <w:snapToGrid w:val="0"/>
        </w:rPr>
      </w:pPr>
      <w:r>
        <w:rPr>
          <w:snapToGrid w:val="0"/>
        </w:rPr>
        <w:tab/>
      </w:r>
      <w:r>
        <w:rPr>
          <w:snapToGrid w:val="0"/>
        </w:rPr>
        <w:tab/>
        <w:t>D is range of visibility (luminous range) of the light in nautical miles,</w:t>
      </w:r>
    </w:p>
    <w:p>
      <w:pPr>
        <w:pStyle w:val="yIndenti0"/>
        <w:rPr>
          <w:snapToGrid w:val="0"/>
        </w:rPr>
      </w:pPr>
      <w:r>
        <w:rPr>
          <w:snapToGrid w:val="0"/>
        </w:rPr>
        <w:tab/>
      </w:r>
      <w:r>
        <w:rPr>
          <w:snapToGrid w:val="0"/>
        </w:rPr>
        <w:tab/>
        <w:t>K is atmospheric transmissivity.</w:t>
      </w:r>
    </w:p>
    <w:p>
      <w:pPr>
        <w:pStyle w:val="yIndenta"/>
        <w:tabs>
          <w:tab w:val="clear" w:pos="1616"/>
          <w:tab w:val="left" w:pos="2694"/>
        </w:tabs>
        <w:ind w:left="2694" w:hanging="2694"/>
        <w:rPr>
          <w:snapToGrid w:val="0"/>
        </w:rPr>
      </w:pPr>
      <w:r>
        <w:rPr>
          <w:snapToGrid w:val="0"/>
        </w:rPr>
        <w:tab/>
      </w:r>
      <w:r>
        <w:rPr>
          <w:snapToGrid w:val="0"/>
        </w:rPr>
        <w:tab/>
        <w:t>For prescribed lights the value of K shall be 0.8, corresponding to a meteorological visibility of approximately 13 nautical miles.</w:t>
      </w:r>
    </w:p>
    <w:p>
      <w:pPr>
        <w:pStyle w:val="yIndenta"/>
        <w:spacing w:after="120"/>
        <w:rPr>
          <w:snapToGrid w:val="0"/>
        </w:rPr>
      </w:pPr>
      <w:r>
        <w:rPr>
          <w:snapToGrid w:val="0"/>
        </w:rPr>
        <w:tab/>
        <w:t>(b)</w:t>
      </w:r>
      <w:r>
        <w:rPr>
          <w:snapToGrid w:val="0"/>
        </w:rPr>
        <w:tab/>
        <w:t>A selection of figures derived from the formula is given in the following table:</w:t>
      </w:r>
    </w:p>
    <w:tbl>
      <w:tblPr>
        <w:tblW w:w="0" w:type="auto"/>
        <w:tblInd w:w="851" w:type="dxa"/>
        <w:tblBorders>
          <w:top w:val="single" w:sz="4" w:space="0" w:color="auto"/>
          <w:bottom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3118"/>
        <w:gridCol w:w="3260"/>
      </w:tblGrid>
      <w:tr>
        <w:trPr>
          <w:tblHeader/>
        </w:trPr>
        <w:tc>
          <w:tcPr>
            <w:tcW w:w="3118" w:type="dxa"/>
            <w:tcBorders>
              <w:bottom w:val="nil"/>
            </w:tcBorders>
          </w:tcPr>
          <w:p>
            <w:pPr>
              <w:pStyle w:val="yTable"/>
              <w:jc w:val="center"/>
            </w:pPr>
            <w:r>
              <w:t>Range of visibility (luminous range) of light in nautical miles</w:t>
            </w:r>
          </w:p>
        </w:tc>
        <w:tc>
          <w:tcPr>
            <w:tcW w:w="3260" w:type="dxa"/>
            <w:tcBorders>
              <w:bottom w:val="nil"/>
            </w:tcBorders>
          </w:tcPr>
          <w:p>
            <w:pPr>
              <w:pStyle w:val="yTable"/>
              <w:jc w:val="center"/>
            </w:pPr>
            <w:r>
              <w:t>Luminous intensity of light in candelas for K = 0.8</w:t>
            </w:r>
          </w:p>
        </w:tc>
      </w:tr>
      <w:tr>
        <w:tc>
          <w:tcPr>
            <w:tcW w:w="3118" w:type="dxa"/>
            <w:tcBorders>
              <w:top w:val="nil"/>
              <w:bottom w:val="single" w:sz="4" w:space="0" w:color="auto"/>
            </w:tcBorders>
          </w:tcPr>
          <w:p>
            <w:pPr>
              <w:pStyle w:val="yTable"/>
              <w:jc w:val="center"/>
            </w:pPr>
            <w:r>
              <w:t>D</w:t>
            </w:r>
          </w:p>
        </w:tc>
        <w:tc>
          <w:tcPr>
            <w:tcW w:w="3260" w:type="dxa"/>
            <w:tcBorders>
              <w:top w:val="nil"/>
              <w:bottom w:val="single" w:sz="4" w:space="0" w:color="auto"/>
            </w:tcBorders>
          </w:tcPr>
          <w:p>
            <w:pPr>
              <w:pStyle w:val="yTable"/>
              <w:jc w:val="center"/>
            </w:pPr>
            <w:r>
              <w:t xml:space="preserve">  I</w:t>
            </w:r>
          </w:p>
        </w:tc>
      </w:tr>
      <w:tr>
        <w:tc>
          <w:tcPr>
            <w:tcW w:w="3118" w:type="dxa"/>
            <w:tcBorders>
              <w:top w:val="nil"/>
            </w:tcBorders>
          </w:tcPr>
          <w:p>
            <w:pPr>
              <w:pStyle w:val="yTable"/>
              <w:jc w:val="center"/>
            </w:pPr>
            <w:r>
              <w:t>1</w:t>
            </w:r>
          </w:p>
        </w:tc>
        <w:tc>
          <w:tcPr>
            <w:tcW w:w="3260" w:type="dxa"/>
            <w:tcBorders>
              <w:top w:val="nil"/>
            </w:tcBorders>
          </w:tcPr>
          <w:p>
            <w:pPr>
              <w:pStyle w:val="yTable"/>
              <w:tabs>
                <w:tab w:val="decimal" w:pos="1560"/>
              </w:tabs>
            </w:pPr>
            <w:r>
              <w:t>0.9</w:t>
            </w:r>
          </w:p>
        </w:tc>
      </w:tr>
      <w:tr>
        <w:tc>
          <w:tcPr>
            <w:tcW w:w="3118" w:type="dxa"/>
          </w:tcPr>
          <w:p>
            <w:pPr>
              <w:pStyle w:val="yTable"/>
              <w:jc w:val="center"/>
            </w:pPr>
            <w:r>
              <w:t>2</w:t>
            </w:r>
          </w:p>
        </w:tc>
        <w:tc>
          <w:tcPr>
            <w:tcW w:w="3260" w:type="dxa"/>
          </w:tcPr>
          <w:p>
            <w:pPr>
              <w:pStyle w:val="yTable"/>
              <w:tabs>
                <w:tab w:val="decimal" w:pos="1560"/>
              </w:tabs>
            </w:pPr>
            <w:r>
              <w:t>4.3</w:t>
            </w:r>
          </w:p>
        </w:tc>
      </w:tr>
      <w:tr>
        <w:tc>
          <w:tcPr>
            <w:tcW w:w="3118" w:type="dxa"/>
          </w:tcPr>
          <w:p>
            <w:pPr>
              <w:pStyle w:val="yTable"/>
              <w:jc w:val="center"/>
            </w:pPr>
            <w:r>
              <w:t>3</w:t>
            </w:r>
          </w:p>
        </w:tc>
        <w:tc>
          <w:tcPr>
            <w:tcW w:w="3260" w:type="dxa"/>
          </w:tcPr>
          <w:p>
            <w:pPr>
              <w:pStyle w:val="yTable"/>
              <w:tabs>
                <w:tab w:val="decimal" w:pos="1560"/>
              </w:tabs>
            </w:pPr>
            <w:r>
              <w:t>12</w:t>
            </w:r>
          </w:p>
        </w:tc>
      </w:tr>
      <w:tr>
        <w:tc>
          <w:tcPr>
            <w:tcW w:w="3118" w:type="dxa"/>
          </w:tcPr>
          <w:p>
            <w:pPr>
              <w:pStyle w:val="yTable"/>
              <w:jc w:val="center"/>
            </w:pPr>
            <w:r>
              <w:t>4</w:t>
            </w:r>
          </w:p>
        </w:tc>
        <w:tc>
          <w:tcPr>
            <w:tcW w:w="3260" w:type="dxa"/>
          </w:tcPr>
          <w:p>
            <w:pPr>
              <w:pStyle w:val="yTable"/>
              <w:tabs>
                <w:tab w:val="decimal" w:pos="1560"/>
              </w:tabs>
            </w:pPr>
            <w:r>
              <w:t>27</w:t>
            </w:r>
          </w:p>
        </w:tc>
      </w:tr>
      <w:tr>
        <w:tc>
          <w:tcPr>
            <w:tcW w:w="3118" w:type="dxa"/>
          </w:tcPr>
          <w:p>
            <w:pPr>
              <w:pStyle w:val="yTable"/>
              <w:jc w:val="center"/>
            </w:pPr>
            <w:r>
              <w:t>5</w:t>
            </w:r>
          </w:p>
        </w:tc>
        <w:tc>
          <w:tcPr>
            <w:tcW w:w="3260" w:type="dxa"/>
          </w:tcPr>
          <w:p>
            <w:pPr>
              <w:pStyle w:val="yTable"/>
              <w:tabs>
                <w:tab w:val="decimal" w:pos="1560"/>
              </w:tabs>
            </w:pPr>
            <w:r>
              <w:t>52</w:t>
            </w:r>
          </w:p>
        </w:tc>
      </w:tr>
      <w:tr>
        <w:tc>
          <w:tcPr>
            <w:tcW w:w="3118" w:type="dxa"/>
          </w:tcPr>
          <w:p>
            <w:pPr>
              <w:pStyle w:val="yTable"/>
              <w:jc w:val="center"/>
            </w:pPr>
            <w:r>
              <w:t>6</w:t>
            </w:r>
          </w:p>
        </w:tc>
        <w:tc>
          <w:tcPr>
            <w:tcW w:w="3260" w:type="dxa"/>
          </w:tcPr>
          <w:p>
            <w:pPr>
              <w:pStyle w:val="yTable"/>
              <w:tabs>
                <w:tab w:val="decimal" w:pos="1560"/>
              </w:tabs>
            </w:pPr>
            <w:r>
              <w:t>94</w:t>
            </w:r>
          </w:p>
        </w:tc>
      </w:tr>
    </w:tbl>
    <w:p>
      <w:pPr>
        <w:pStyle w:val="yIndenta"/>
        <w:rPr>
          <w:snapToGrid w:val="0"/>
        </w:rPr>
      </w:pPr>
      <w:r>
        <w:rPr>
          <w:snapToGrid w:val="0"/>
        </w:rPr>
        <w:tab/>
      </w:r>
      <w:r>
        <w:rPr>
          <w:snapToGrid w:val="0"/>
        </w:rPr>
        <w:tab/>
        <w:t>NOTE: The maximum luminous intensity of navigation lights should be limited to avoid undue glare.</w:t>
      </w:r>
    </w:p>
    <w:p>
      <w:pPr>
        <w:pStyle w:val="yMiscellaneousBody"/>
        <w:tabs>
          <w:tab w:val="left" w:pos="851"/>
        </w:tabs>
        <w:ind w:left="851" w:hanging="851"/>
        <w:rPr>
          <w:snapToGrid w:val="0"/>
        </w:rPr>
      </w:pPr>
      <w:r>
        <w:rPr>
          <w:snapToGrid w:val="0"/>
        </w:rPr>
        <w:t>9.</w:t>
      </w:r>
      <w:r>
        <w:rPr>
          <w:snapToGrid w:val="0"/>
        </w:rPr>
        <w:tab/>
      </w:r>
      <w:r>
        <w:rPr>
          <w:i/>
          <w:snapToGrid w:val="0"/>
        </w:rPr>
        <w:t>Horizontal Sectors</w:t>
      </w:r>
    </w:p>
    <w:p>
      <w:pPr>
        <w:pStyle w:val="yIndenti0"/>
        <w:tabs>
          <w:tab w:val="right" w:pos="1332"/>
        </w:tabs>
        <w:rPr>
          <w:snapToGrid w:val="0"/>
        </w:rPr>
      </w:pPr>
      <w:r>
        <w:rPr>
          <w:snapToGrid w:val="0"/>
        </w:rPr>
        <w:tab/>
        <w:t>(a)</w:t>
      </w:r>
      <w:r>
        <w:rPr>
          <w:snapToGrid w:val="0"/>
        </w:rPr>
        <w:tab/>
        <w:t>(i)</w:t>
      </w:r>
      <w:r>
        <w:rPr>
          <w:snapToGrid w:val="0"/>
        </w:rPr>
        <w:tab/>
        <w:t>In the forward direction, sidelights as fitted on the vessel must show the minimum required intensities. The intensities must decrease to reach practical cut</w:t>
      </w:r>
      <w:r>
        <w:rPr>
          <w:snapToGrid w:val="0"/>
        </w:rPr>
        <w:noBreakHyphen/>
        <w:t>off between 1 degree and 3 degrees outside the prescribed sectors.</w:t>
      </w:r>
    </w:p>
    <w:p>
      <w:pPr>
        <w:pStyle w:val="yIndenti0"/>
        <w:rPr>
          <w:snapToGrid w:val="0"/>
        </w:rPr>
      </w:pPr>
      <w:r>
        <w:rPr>
          <w:snapToGrid w:val="0"/>
        </w:rPr>
        <w:tab/>
        <w:t>(ii)</w:t>
      </w:r>
      <w:r>
        <w:rPr>
          <w:snapToGrid w:val="0"/>
        </w:rPr>
        <w:tab/>
        <w:t>For sternlights and masthead lights and at 22.5 degrees abaft the beam for sidelights, the minimum required intensities shall be maintained over the arc of the horizon up to 5 degrees within the limits of the sectors prescribed in Rule 21. From 5 degrees within the prescribed sectors the intensity may decrease by 50 per cent up to the prescribed limits; it shall decrease steadily to reach practical cut</w:t>
      </w:r>
      <w:r>
        <w:rPr>
          <w:snapToGrid w:val="0"/>
        </w:rPr>
        <w:noBreakHyphen/>
        <w:t>off at not more than 5 degrees outside the prescribed limits.</w:t>
      </w:r>
    </w:p>
    <w:p>
      <w:pPr>
        <w:pStyle w:val="yIndenta"/>
        <w:rPr>
          <w:snapToGrid w:val="0"/>
        </w:rPr>
      </w:pPr>
      <w:r>
        <w:rPr>
          <w:snapToGrid w:val="0"/>
        </w:rPr>
        <w:tab/>
        <w:t>(b)</w:t>
      </w:r>
      <w:r>
        <w:rPr>
          <w:snapToGrid w:val="0"/>
        </w:rPr>
        <w:tab/>
        <w:t>All</w:t>
      </w:r>
      <w:r>
        <w:rPr>
          <w:snapToGrid w:val="0"/>
        </w:rPr>
        <w:noBreakHyphen/>
        <w:t>round lights shall be so located as not to be obscured by masts, topmasts or structures within angular sectors of more than 6 degrees, except anchor lights, which need not be placed at an impracticable height above the hull.</w:t>
      </w:r>
    </w:p>
    <w:p>
      <w:pPr>
        <w:pStyle w:val="yMiscellaneousBody"/>
        <w:tabs>
          <w:tab w:val="left" w:pos="851"/>
        </w:tabs>
        <w:ind w:left="851" w:hanging="851"/>
        <w:rPr>
          <w:snapToGrid w:val="0"/>
        </w:rPr>
      </w:pPr>
      <w:r>
        <w:rPr>
          <w:snapToGrid w:val="0"/>
        </w:rPr>
        <w:t>10.</w:t>
      </w:r>
      <w:r>
        <w:rPr>
          <w:snapToGrid w:val="0"/>
        </w:rPr>
        <w:tab/>
      </w:r>
      <w:r>
        <w:rPr>
          <w:i/>
          <w:snapToGrid w:val="0"/>
        </w:rPr>
        <w:t>Vertical Sectors</w:t>
      </w:r>
    </w:p>
    <w:p>
      <w:pPr>
        <w:pStyle w:val="yIndenta"/>
        <w:rPr>
          <w:snapToGrid w:val="0"/>
        </w:rPr>
      </w:pPr>
      <w:r>
        <w:rPr>
          <w:snapToGrid w:val="0"/>
        </w:rPr>
        <w:tab/>
        <w:t>(a)</w:t>
      </w:r>
      <w:r>
        <w:rPr>
          <w:snapToGrid w:val="0"/>
        </w:rPr>
        <w:tab/>
        <w:t>The vertical sectors of electric lights, with the exception of lights on sailing vessels shall ensure that:</w:t>
      </w:r>
    </w:p>
    <w:p>
      <w:pPr>
        <w:pStyle w:val="yIndenti0"/>
        <w:rPr>
          <w:snapToGrid w:val="0"/>
        </w:rPr>
      </w:pPr>
      <w:r>
        <w:rPr>
          <w:snapToGrid w:val="0"/>
        </w:rPr>
        <w:tab/>
        <w:t>(i)</w:t>
      </w:r>
      <w:r>
        <w:rPr>
          <w:snapToGrid w:val="0"/>
        </w:rPr>
        <w:tab/>
        <w:t>at least the required minimum intensity is maintained at all angles from 5 degrees above to 5 degrees below the horizontal;</w:t>
      </w:r>
    </w:p>
    <w:p>
      <w:pPr>
        <w:pStyle w:val="yIndenti0"/>
        <w:rPr>
          <w:snapToGrid w:val="0"/>
        </w:rPr>
      </w:pPr>
      <w:r>
        <w:rPr>
          <w:snapToGrid w:val="0"/>
        </w:rPr>
        <w:tab/>
        <w:t>(ii)</w:t>
      </w:r>
      <w:r>
        <w:rPr>
          <w:snapToGrid w:val="0"/>
        </w:rPr>
        <w:tab/>
        <w:t>at least 60 per cent of the required minimum intensity is maintained from 7.5 degrees above to 7.5 degrees below the horizontal.</w:t>
      </w:r>
    </w:p>
    <w:p>
      <w:pPr>
        <w:pStyle w:val="yIndenta"/>
        <w:rPr>
          <w:snapToGrid w:val="0"/>
        </w:rPr>
      </w:pPr>
      <w:r>
        <w:rPr>
          <w:snapToGrid w:val="0"/>
        </w:rPr>
        <w:tab/>
        <w:t>(b)</w:t>
      </w:r>
      <w:r>
        <w:rPr>
          <w:snapToGrid w:val="0"/>
        </w:rPr>
        <w:tab/>
        <w:t>In the case of sailing vessels the vertical sectors of electric lights shall ensure that:</w:t>
      </w:r>
    </w:p>
    <w:p>
      <w:pPr>
        <w:pStyle w:val="yIndenti0"/>
        <w:rPr>
          <w:snapToGrid w:val="0"/>
        </w:rPr>
      </w:pPr>
      <w:r>
        <w:rPr>
          <w:snapToGrid w:val="0"/>
        </w:rPr>
        <w:tab/>
        <w:t>(i)</w:t>
      </w:r>
      <w:r>
        <w:rPr>
          <w:snapToGrid w:val="0"/>
        </w:rPr>
        <w:tab/>
        <w:t>at least the required minimum intensity is maintained at all angles from 5 degrees above to 5 degrees below the horizontal;</w:t>
      </w:r>
    </w:p>
    <w:p>
      <w:pPr>
        <w:pStyle w:val="yIndenti0"/>
        <w:rPr>
          <w:snapToGrid w:val="0"/>
        </w:rPr>
      </w:pPr>
      <w:r>
        <w:rPr>
          <w:snapToGrid w:val="0"/>
        </w:rPr>
        <w:tab/>
        <w:t>(ii)</w:t>
      </w:r>
      <w:r>
        <w:rPr>
          <w:snapToGrid w:val="0"/>
        </w:rPr>
        <w:tab/>
        <w:t>at least 50 per cent of the required minimum intensity is maintained from 25 degrees above to 25 degrees below the horizontal.</w:t>
      </w:r>
    </w:p>
    <w:p>
      <w:pPr>
        <w:pStyle w:val="yIndenta"/>
        <w:rPr>
          <w:snapToGrid w:val="0"/>
        </w:rPr>
      </w:pPr>
      <w:r>
        <w:rPr>
          <w:snapToGrid w:val="0"/>
        </w:rPr>
        <w:tab/>
        <w:t>(c)</w:t>
      </w:r>
      <w:r>
        <w:rPr>
          <w:snapToGrid w:val="0"/>
        </w:rPr>
        <w:tab/>
        <w:t>In the case of lights other than electric these specifications shall be met as closely as possible.</w:t>
      </w:r>
    </w:p>
    <w:p>
      <w:pPr>
        <w:pStyle w:val="yMiscellaneousBody"/>
        <w:tabs>
          <w:tab w:val="left" w:pos="851"/>
        </w:tabs>
        <w:ind w:left="851" w:hanging="851"/>
        <w:rPr>
          <w:snapToGrid w:val="0"/>
        </w:rPr>
      </w:pPr>
      <w:r>
        <w:rPr>
          <w:snapToGrid w:val="0"/>
        </w:rPr>
        <w:t>11.</w:t>
      </w:r>
      <w:r>
        <w:rPr>
          <w:snapToGrid w:val="0"/>
        </w:rPr>
        <w:tab/>
      </w:r>
      <w:r>
        <w:rPr>
          <w:i/>
          <w:snapToGrid w:val="0"/>
        </w:rPr>
        <w:t>Intensity of non</w:t>
      </w:r>
      <w:r>
        <w:rPr>
          <w:i/>
          <w:snapToGrid w:val="0"/>
        </w:rPr>
        <w:noBreakHyphen/>
        <w:t>electric lights</w:t>
      </w:r>
    </w:p>
    <w:p>
      <w:pPr>
        <w:pStyle w:val="yMiscellaneousBody"/>
        <w:tabs>
          <w:tab w:val="left" w:pos="851"/>
        </w:tabs>
        <w:ind w:left="851" w:hanging="851"/>
        <w:rPr>
          <w:snapToGrid w:val="0"/>
        </w:rPr>
      </w:pPr>
      <w:r>
        <w:rPr>
          <w:snapToGrid w:val="0"/>
        </w:rPr>
        <w:tab/>
        <w:t>Non</w:t>
      </w:r>
      <w:r>
        <w:rPr>
          <w:snapToGrid w:val="0"/>
        </w:rPr>
        <w:noBreakHyphen/>
        <w:t>electric lights shall so far as practicable comply with the minimum intensities, as specified in the Table given in Section 8 of this Annex.</w:t>
      </w:r>
    </w:p>
    <w:p>
      <w:pPr>
        <w:pStyle w:val="yMiscellaneousBody"/>
        <w:tabs>
          <w:tab w:val="left" w:pos="851"/>
        </w:tabs>
        <w:ind w:left="851" w:hanging="851"/>
        <w:rPr>
          <w:snapToGrid w:val="0"/>
        </w:rPr>
      </w:pPr>
      <w:r>
        <w:rPr>
          <w:snapToGrid w:val="0"/>
        </w:rPr>
        <w:t>12.</w:t>
      </w:r>
      <w:r>
        <w:rPr>
          <w:snapToGrid w:val="0"/>
        </w:rPr>
        <w:tab/>
      </w:r>
      <w:r>
        <w:rPr>
          <w:i/>
          <w:snapToGrid w:val="0"/>
        </w:rPr>
        <w:t>Manoeuvring light</w:t>
      </w:r>
    </w:p>
    <w:p>
      <w:pPr>
        <w:pStyle w:val="yMiscellaneousBody"/>
        <w:tabs>
          <w:tab w:val="left" w:pos="851"/>
        </w:tabs>
        <w:ind w:left="851" w:hanging="851"/>
        <w:rPr>
          <w:snapToGrid w:val="0"/>
        </w:rPr>
      </w:pPr>
      <w:r>
        <w:rPr>
          <w:snapToGrid w:val="0"/>
        </w:rPr>
        <w:tab/>
        <w:t>Notwithstanding the provisions of paragraph 2(f) of this Annex the manoeuvring light described in Rule 34(b) shall be placed in the same fore and aft vertical plane as the masthead light or lights and, where practicable, at a minimum height of 2 metres vertically above the forward masthead light, provided that it shall be carried not less than 2 metres vertically above or below the after masthead light. On a vessel where only one masthead light is carried the manoeuvring light, if fitted, shall be carried where it can best be seen, not less than 2 metres vertically apart from the masthead light.</w:t>
      </w:r>
    </w:p>
    <w:p>
      <w:pPr>
        <w:pStyle w:val="yMiscellaneousBody"/>
        <w:keepNext/>
        <w:keepLines/>
        <w:tabs>
          <w:tab w:val="left" w:pos="851"/>
        </w:tabs>
        <w:ind w:left="851" w:hanging="851"/>
        <w:rPr>
          <w:i/>
          <w:snapToGrid w:val="0"/>
        </w:rPr>
      </w:pPr>
      <w:r>
        <w:rPr>
          <w:snapToGrid w:val="0"/>
        </w:rPr>
        <w:t>13.</w:t>
      </w:r>
      <w:r>
        <w:rPr>
          <w:snapToGrid w:val="0"/>
        </w:rPr>
        <w:tab/>
      </w:r>
      <w:r>
        <w:rPr>
          <w:i/>
          <w:snapToGrid w:val="0"/>
        </w:rPr>
        <w:t>Approval</w:t>
      </w:r>
    </w:p>
    <w:p>
      <w:pPr>
        <w:pStyle w:val="yMiscellaneousBody"/>
        <w:tabs>
          <w:tab w:val="left" w:pos="851"/>
        </w:tabs>
        <w:ind w:left="851" w:hanging="851"/>
        <w:rPr>
          <w:snapToGrid w:val="0"/>
        </w:rPr>
      </w:pPr>
      <w:r>
        <w:rPr>
          <w:snapToGrid w:val="0"/>
        </w:rPr>
        <w:tab/>
        <w:t>The construction of lanterns and shapes and the installation of lanterns on board the vessel shall be to the satisfaction of the appropriate authority of the State where the vessel is registered.</w:t>
      </w:r>
    </w:p>
    <w:p>
      <w:pPr>
        <w:pStyle w:val="yMiscellaneousHeading"/>
        <w:spacing w:before="240"/>
        <w:rPr>
          <w:b/>
          <w:snapToGrid w:val="0"/>
        </w:rPr>
      </w:pPr>
      <w:bookmarkStart w:id="1729" w:name="_Toc513609656"/>
      <w:bookmarkStart w:id="1730" w:name="_Toc513612154"/>
      <w:bookmarkStart w:id="1731" w:name="_Toc77757383"/>
      <w:r>
        <w:rPr>
          <w:b/>
          <w:snapToGrid w:val="0"/>
        </w:rPr>
        <w:t>ANNEX II</w:t>
      </w:r>
      <w:bookmarkEnd w:id="1729"/>
      <w:bookmarkEnd w:id="1730"/>
      <w:bookmarkEnd w:id="1731"/>
    </w:p>
    <w:p>
      <w:pPr>
        <w:pStyle w:val="yMiscellaneousHeading"/>
        <w:spacing w:before="240"/>
        <w:rPr>
          <w:snapToGrid w:val="0"/>
        </w:rPr>
      </w:pPr>
      <w:bookmarkStart w:id="1732" w:name="_Toc513609657"/>
      <w:bookmarkStart w:id="1733" w:name="_Toc513612155"/>
      <w:bookmarkStart w:id="1734" w:name="_Toc77757384"/>
      <w:r>
        <w:rPr>
          <w:b/>
          <w:snapToGrid w:val="0"/>
        </w:rPr>
        <w:t>ADDITIONAL SIGNALS FOR FISHING VESSELS FISHING IN CLOSE PROXIMITY</w:t>
      </w:r>
      <w:bookmarkEnd w:id="1732"/>
      <w:bookmarkEnd w:id="1733"/>
      <w:bookmarkEnd w:id="1734"/>
    </w:p>
    <w:p>
      <w:pPr>
        <w:pStyle w:val="yMiscellaneousBody"/>
        <w:tabs>
          <w:tab w:val="left" w:pos="851"/>
        </w:tabs>
        <w:ind w:left="851" w:hanging="851"/>
        <w:rPr>
          <w:i/>
          <w:snapToGrid w:val="0"/>
        </w:rPr>
      </w:pPr>
      <w:r>
        <w:rPr>
          <w:snapToGrid w:val="0"/>
        </w:rPr>
        <w:t>1.</w:t>
      </w:r>
      <w:r>
        <w:rPr>
          <w:snapToGrid w:val="0"/>
        </w:rPr>
        <w:tab/>
      </w:r>
      <w:r>
        <w:rPr>
          <w:i/>
          <w:snapToGrid w:val="0"/>
        </w:rPr>
        <w:t>General</w:t>
      </w:r>
    </w:p>
    <w:p>
      <w:pPr>
        <w:pStyle w:val="yMiscellaneousBody"/>
        <w:tabs>
          <w:tab w:val="left" w:pos="851"/>
        </w:tabs>
        <w:spacing w:before="120"/>
        <w:ind w:left="851" w:hanging="851"/>
        <w:rPr>
          <w:snapToGrid w:val="0"/>
        </w:rPr>
      </w:pPr>
      <w:r>
        <w:rPr>
          <w:snapToGrid w:val="0"/>
        </w:rPr>
        <w:tab/>
        <w:t>The lights mentioned herein shall, if exhibited in pursuance of Rule 26(d), be placed where they can best be seen. They shall be at least 0.9 metre apart but at a lower level than lights prescribed in Rule 26(b)(i) and (c)(i). The lights shall be visible all round the horizon at a distance of at least 1 mile but at a lesser distance than the lights prescribed by these Rules for fishing vessels.</w:t>
      </w:r>
    </w:p>
    <w:p>
      <w:pPr>
        <w:pStyle w:val="yMiscellaneousBody"/>
        <w:tabs>
          <w:tab w:val="left" w:pos="851"/>
        </w:tabs>
        <w:ind w:left="851" w:hanging="851"/>
        <w:rPr>
          <w:snapToGrid w:val="0"/>
        </w:rPr>
      </w:pPr>
      <w:r>
        <w:rPr>
          <w:snapToGrid w:val="0"/>
        </w:rPr>
        <w:t>2.</w:t>
      </w:r>
      <w:r>
        <w:rPr>
          <w:snapToGrid w:val="0"/>
        </w:rPr>
        <w:tab/>
      </w:r>
      <w:r>
        <w:rPr>
          <w:i/>
          <w:snapToGrid w:val="0"/>
        </w:rPr>
        <w:t>Signals for Trawlers</w:t>
      </w:r>
    </w:p>
    <w:p>
      <w:pPr>
        <w:pStyle w:val="yIndenta"/>
        <w:rPr>
          <w:snapToGrid w:val="0"/>
        </w:rPr>
      </w:pPr>
      <w:r>
        <w:rPr>
          <w:snapToGrid w:val="0"/>
        </w:rPr>
        <w:tab/>
        <w:t>(a)</w:t>
      </w:r>
      <w:r>
        <w:rPr>
          <w:snapToGrid w:val="0"/>
        </w:rPr>
        <w:tab/>
        <w:t>Vessels when engaged in trawling, whether using demersal or pelagic gear, may exhibit:</w:t>
      </w:r>
    </w:p>
    <w:p>
      <w:pPr>
        <w:pStyle w:val="yIndenti0"/>
        <w:rPr>
          <w:snapToGrid w:val="0"/>
        </w:rPr>
      </w:pPr>
      <w:r>
        <w:rPr>
          <w:snapToGrid w:val="0"/>
        </w:rPr>
        <w:tab/>
        <w:t>(i)</w:t>
      </w:r>
      <w:r>
        <w:rPr>
          <w:snapToGrid w:val="0"/>
        </w:rPr>
        <w:tab/>
        <w:t>when shooting their nets: two white lights in a vertical line;</w:t>
      </w:r>
    </w:p>
    <w:p>
      <w:pPr>
        <w:pStyle w:val="yIndenti0"/>
        <w:rPr>
          <w:snapToGrid w:val="0"/>
        </w:rPr>
      </w:pPr>
      <w:r>
        <w:rPr>
          <w:snapToGrid w:val="0"/>
        </w:rPr>
        <w:tab/>
        <w:t>(ii)</w:t>
      </w:r>
      <w:r>
        <w:rPr>
          <w:snapToGrid w:val="0"/>
        </w:rPr>
        <w:tab/>
        <w:t>when hauling their nets: one white light over one red light in a vertical line;</w:t>
      </w:r>
    </w:p>
    <w:p>
      <w:pPr>
        <w:pStyle w:val="yIndenti0"/>
        <w:rPr>
          <w:snapToGrid w:val="0"/>
        </w:rPr>
      </w:pPr>
      <w:r>
        <w:rPr>
          <w:snapToGrid w:val="0"/>
        </w:rPr>
        <w:tab/>
        <w:t>(iii)</w:t>
      </w:r>
      <w:r>
        <w:rPr>
          <w:snapToGrid w:val="0"/>
        </w:rPr>
        <w:tab/>
        <w:t>when the net has come fast upon an obstruction: two red lights in a vertical line.</w:t>
      </w:r>
    </w:p>
    <w:p>
      <w:pPr>
        <w:pStyle w:val="yIndenta"/>
        <w:rPr>
          <w:snapToGrid w:val="0"/>
        </w:rPr>
      </w:pPr>
      <w:r>
        <w:rPr>
          <w:snapToGrid w:val="0"/>
        </w:rPr>
        <w:tab/>
        <w:t>(b)</w:t>
      </w:r>
      <w:r>
        <w:rPr>
          <w:snapToGrid w:val="0"/>
        </w:rPr>
        <w:tab/>
        <w:t>Each vessel engaged in pair trawling may exhibit:</w:t>
      </w:r>
    </w:p>
    <w:p>
      <w:pPr>
        <w:pStyle w:val="yIndenti0"/>
        <w:rPr>
          <w:snapToGrid w:val="0"/>
        </w:rPr>
      </w:pPr>
      <w:r>
        <w:rPr>
          <w:snapToGrid w:val="0"/>
        </w:rPr>
        <w:tab/>
        <w:t>(i)</w:t>
      </w:r>
      <w:r>
        <w:rPr>
          <w:snapToGrid w:val="0"/>
        </w:rPr>
        <w:tab/>
        <w:t>by night a searchlight directed forward and in the direction of the other vessel of the pair;</w:t>
      </w:r>
    </w:p>
    <w:p>
      <w:pPr>
        <w:pStyle w:val="yIndenti0"/>
        <w:rPr>
          <w:snapToGrid w:val="0"/>
        </w:rPr>
      </w:pPr>
      <w:r>
        <w:rPr>
          <w:snapToGrid w:val="0"/>
        </w:rPr>
        <w:tab/>
        <w:t>(ii)</w:t>
      </w:r>
      <w:r>
        <w:rPr>
          <w:snapToGrid w:val="0"/>
        </w:rPr>
        <w:tab/>
        <w:t>when shooting or hauling their nets or when their nets have come fast upon an obstruction, the lights prescribed in 2(a) above.</w:t>
      </w:r>
    </w:p>
    <w:p>
      <w:pPr>
        <w:pStyle w:val="yMiscellaneousBody"/>
        <w:tabs>
          <w:tab w:val="left" w:pos="851"/>
        </w:tabs>
        <w:ind w:left="851" w:hanging="851"/>
        <w:rPr>
          <w:snapToGrid w:val="0"/>
        </w:rPr>
      </w:pPr>
      <w:r>
        <w:rPr>
          <w:snapToGrid w:val="0"/>
        </w:rPr>
        <w:t>3.</w:t>
      </w:r>
      <w:r>
        <w:rPr>
          <w:snapToGrid w:val="0"/>
        </w:rPr>
        <w:tab/>
      </w:r>
      <w:r>
        <w:rPr>
          <w:i/>
          <w:snapToGrid w:val="0"/>
        </w:rPr>
        <w:t>Signals for purse seiners</w:t>
      </w:r>
    </w:p>
    <w:p>
      <w:pPr>
        <w:pStyle w:val="yMiscellaneousBody"/>
        <w:tabs>
          <w:tab w:val="left" w:pos="851"/>
        </w:tabs>
        <w:spacing w:before="120"/>
        <w:ind w:left="851" w:hanging="851"/>
        <w:rPr>
          <w:snapToGrid w:val="0"/>
        </w:rPr>
      </w:pPr>
      <w:r>
        <w:rPr>
          <w:snapToGrid w:val="0"/>
        </w:rPr>
        <w:tab/>
        <w:t>Vessels engaged in fishing with purse seine gear may exhibit two yellow lights in a vertical line. These lights shall flash alternately every second and with equal light and occulation duration. These lights may be exhibited only when the vessel is hampered by its fishing gear.</w:t>
      </w:r>
    </w:p>
    <w:p>
      <w:pPr>
        <w:pStyle w:val="yMiscellaneousHeading"/>
        <w:spacing w:before="200"/>
        <w:rPr>
          <w:b/>
          <w:snapToGrid w:val="0"/>
        </w:rPr>
      </w:pPr>
      <w:bookmarkStart w:id="1735" w:name="_Toc513609658"/>
      <w:bookmarkStart w:id="1736" w:name="_Toc513612156"/>
      <w:bookmarkStart w:id="1737" w:name="_Toc77757385"/>
      <w:r>
        <w:rPr>
          <w:b/>
          <w:snapToGrid w:val="0"/>
        </w:rPr>
        <w:t>ANNEX III</w:t>
      </w:r>
      <w:bookmarkEnd w:id="1735"/>
      <w:bookmarkEnd w:id="1736"/>
      <w:bookmarkEnd w:id="1737"/>
    </w:p>
    <w:p>
      <w:pPr>
        <w:pStyle w:val="yMiscellaneousHeading"/>
        <w:spacing w:before="200"/>
        <w:rPr>
          <w:snapToGrid w:val="0"/>
        </w:rPr>
      </w:pPr>
      <w:bookmarkStart w:id="1738" w:name="_Toc513609659"/>
      <w:bookmarkStart w:id="1739" w:name="_Toc513612157"/>
      <w:bookmarkStart w:id="1740" w:name="_Toc77757386"/>
      <w:r>
        <w:rPr>
          <w:b/>
          <w:snapToGrid w:val="0"/>
        </w:rPr>
        <w:t>TECHNICAL DETAILS OF SOUND SIGNAL APPLIANCES</w:t>
      </w:r>
      <w:bookmarkEnd w:id="1738"/>
      <w:bookmarkEnd w:id="1739"/>
      <w:bookmarkEnd w:id="1740"/>
    </w:p>
    <w:p>
      <w:pPr>
        <w:pStyle w:val="yMiscellaneousBody"/>
        <w:tabs>
          <w:tab w:val="left" w:pos="851"/>
        </w:tabs>
        <w:spacing w:before="120"/>
        <w:ind w:left="851" w:hanging="851"/>
        <w:rPr>
          <w:i/>
          <w:snapToGrid w:val="0"/>
        </w:rPr>
      </w:pPr>
      <w:r>
        <w:rPr>
          <w:snapToGrid w:val="0"/>
        </w:rPr>
        <w:t>1.</w:t>
      </w:r>
      <w:r>
        <w:rPr>
          <w:snapToGrid w:val="0"/>
        </w:rPr>
        <w:tab/>
      </w:r>
      <w:r>
        <w:rPr>
          <w:i/>
          <w:snapToGrid w:val="0"/>
        </w:rPr>
        <w:t>Whistles</w:t>
      </w:r>
    </w:p>
    <w:p>
      <w:pPr>
        <w:pStyle w:val="yIndenta"/>
        <w:spacing w:before="60"/>
        <w:rPr>
          <w:snapToGrid w:val="0"/>
        </w:rPr>
      </w:pPr>
      <w:r>
        <w:rPr>
          <w:snapToGrid w:val="0"/>
        </w:rPr>
        <w:tab/>
        <w:t>(a)</w:t>
      </w:r>
      <w:r>
        <w:rPr>
          <w:snapToGrid w:val="0"/>
        </w:rPr>
        <w:tab/>
      </w:r>
      <w:r>
        <w:rPr>
          <w:i/>
          <w:snapToGrid w:val="0"/>
        </w:rPr>
        <w:t>Frequencies and range of audibility.</w:t>
      </w:r>
      <w:r>
        <w:rPr>
          <w:snapToGrid w:val="0"/>
        </w:rPr>
        <w:t xml:space="preserve"> The fundamental frequency of the signal shall lie within the range 70</w:t>
      </w:r>
      <w:r>
        <w:rPr>
          <w:snapToGrid w:val="0"/>
        </w:rPr>
        <w:noBreakHyphen/>
        <w:t>700 Hz.</w:t>
      </w:r>
    </w:p>
    <w:p>
      <w:pPr>
        <w:pStyle w:val="yIndenta"/>
        <w:spacing w:before="60"/>
        <w:rPr>
          <w:snapToGrid w:val="0"/>
        </w:rPr>
      </w:pPr>
      <w:r>
        <w:rPr>
          <w:snapToGrid w:val="0"/>
        </w:rPr>
        <w:tab/>
      </w:r>
      <w:r>
        <w:rPr>
          <w:snapToGrid w:val="0"/>
        </w:rPr>
        <w:tab/>
        <w:t>The range of audibility of the signal from a whistle shall be determined by those frequencies, which may include the fundamental and/or one or more higher frequencies, which lie within the range 180</w:t>
      </w:r>
      <w:r>
        <w:rPr>
          <w:snapToGrid w:val="0"/>
        </w:rPr>
        <w:noBreakHyphen/>
        <w:t>700 Hz (</w:t>
      </w:r>
      <w:r>
        <w:rPr>
          <w:snapToGrid w:val="0"/>
        </w:rPr>
        <w:sym w:font="Symbol" w:char="F0B1"/>
      </w:r>
      <w:r>
        <w:rPr>
          <w:snapToGrid w:val="0"/>
        </w:rPr>
        <w:t xml:space="preserve"> 1 per cent) and which provide the sound pressure levels specified in paragraph 1(c) below.</w:t>
      </w:r>
    </w:p>
    <w:p>
      <w:pPr>
        <w:pStyle w:val="yIndenta"/>
        <w:spacing w:before="60"/>
        <w:rPr>
          <w:snapToGrid w:val="0"/>
        </w:rPr>
      </w:pPr>
      <w:r>
        <w:rPr>
          <w:snapToGrid w:val="0"/>
        </w:rPr>
        <w:tab/>
        <w:t>(b)</w:t>
      </w:r>
      <w:r>
        <w:rPr>
          <w:snapToGrid w:val="0"/>
        </w:rPr>
        <w:tab/>
      </w:r>
      <w:r>
        <w:rPr>
          <w:i/>
          <w:snapToGrid w:val="0"/>
        </w:rPr>
        <w:t>Limits of fundamental frequencies.</w:t>
      </w:r>
      <w:r>
        <w:rPr>
          <w:snapToGrid w:val="0"/>
        </w:rPr>
        <w:t xml:space="preserve"> To ensure a wide variety of whistle characteristics, the fundamental frequency of a whistle shall be between the following, limits:</w:t>
      </w:r>
    </w:p>
    <w:p>
      <w:pPr>
        <w:pStyle w:val="yIndenti0"/>
        <w:rPr>
          <w:snapToGrid w:val="0"/>
        </w:rPr>
      </w:pPr>
      <w:r>
        <w:rPr>
          <w:snapToGrid w:val="0"/>
        </w:rPr>
        <w:tab/>
        <w:t>(i)</w:t>
      </w:r>
      <w:r>
        <w:rPr>
          <w:snapToGrid w:val="0"/>
        </w:rPr>
        <w:tab/>
        <w:t>70</w:t>
      </w:r>
      <w:r>
        <w:rPr>
          <w:snapToGrid w:val="0"/>
        </w:rPr>
        <w:noBreakHyphen/>
        <w:t>200 Hz, for a vessel 200 metres or more in length;</w:t>
      </w:r>
    </w:p>
    <w:p>
      <w:pPr>
        <w:pStyle w:val="yIndenti0"/>
        <w:rPr>
          <w:snapToGrid w:val="0"/>
        </w:rPr>
      </w:pPr>
      <w:r>
        <w:rPr>
          <w:snapToGrid w:val="0"/>
        </w:rPr>
        <w:tab/>
        <w:t>(ii)</w:t>
      </w:r>
      <w:r>
        <w:rPr>
          <w:snapToGrid w:val="0"/>
        </w:rPr>
        <w:tab/>
        <w:t>130</w:t>
      </w:r>
      <w:r>
        <w:rPr>
          <w:snapToGrid w:val="0"/>
        </w:rPr>
        <w:noBreakHyphen/>
        <w:t>350 Hz, for a vessel 75 metres but less than 200 metres in length;</w:t>
      </w:r>
    </w:p>
    <w:p>
      <w:pPr>
        <w:pStyle w:val="yIndenti0"/>
        <w:rPr>
          <w:snapToGrid w:val="0"/>
        </w:rPr>
      </w:pPr>
      <w:r>
        <w:rPr>
          <w:snapToGrid w:val="0"/>
        </w:rPr>
        <w:tab/>
        <w:t>(iii)</w:t>
      </w:r>
      <w:r>
        <w:rPr>
          <w:snapToGrid w:val="0"/>
        </w:rPr>
        <w:tab/>
        <w:t>250</w:t>
      </w:r>
      <w:r>
        <w:rPr>
          <w:snapToGrid w:val="0"/>
        </w:rPr>
        <w:noBreakHyphen/>
        <w:t>700 Hz, for a vessel less than 75 metres in length.</w:t>
      </w:r>
    </w:p>
    <w:p>
      <w:pPr>
        <w:pStyle w:val="yIndenta"/>
        <w:spacing w:before="60" w:after="120"/>
        <w:rPr>
          <w:snapToGrid w:val="0"/>
        </w:rPr>
      </w:pPr>
      <w:r>
        <w:rPr>
          <w:snapToGrid w:val="0"/>
        </w:rPr>
        <w:tab/>
        <w:t>(c)</w:t>
      </w:r>
      <w:r>
        <w:rPr>
          <w:snapToGrid w:val="0"/>
        </w:rPr>
        <w:tab/>
      </w:r>
      <w:r>
        <w:rPr>
          <w:i/>
          <w:snapToGrid w:val="0"/>
        </w:rPr>
        <w:t>Sound signal intensity and range of audibility.</w:t>
      </w:r>
      <w:r>
        <w:rPr>
          <w:snapToGrid w:val="0"/>
        </w:rPr>
        <w:t xml:space="preserve"> A whistle fitted in a vessel shall provide, in the direction of maximum intensity of the whistle and at a distance of 1 metre from it, a sound pressure level in at least one 1/3rd</w:t>
      </w:r>
      <w:r>
        <w:rPr>
          <w:snapToGrid w:val="0"/>
        </w:rPr>
        <w:noBreakHyphen/>
        <w:t>octave band within the range of frequencies 180</w:t>
      </w:r>
      <w:r>
        <w:rPr>
          <w:snapToGrid w:val="0"/>
        </w:rPr>
        <w:noBreakHyphen/>
        <w:t>700 Hz (</w:t>
      </w:r>
      <w:r>
        <w:rPr>
          <w:snapToGrid w:val="0"/>
        </w:rPr>
        <w:sym w:font="Symbol" w:char="F0B1"/>
      </w:r>
      <w:r>
        <w:rPr>
          <w:snapToGrid w:val="0"/>
        </w:rPr>
        <w:t xml:space="preserve"> 1 per cent) of not less than the appropriate figure given in the table below.</w:t>
      </w:r>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3828"/>
        <w:gridCol w:w="1701"/>
        <w:gridCol w:w="1559"/>
      </w:tblGrid>
      <w:tr>
        <w:tc>
          <w:tcPr>
            <w:tcW w:w="3828" w:type="dxa"/>
            <w:tcBorders>
              <w:top w:val="single" w:sz="4" w:space="0" w:color="auto"/>
              <w:bottom w:val="single" w:sz="4" w:space="0" w:color="auto"/>
              <w:right w:val="single" w:sz="4" w:space="0" w:color="auto"/>
            </w:tcBorders>
          </w:tcPr>
          <w:p>
            <w:pPr>
              <w:pStyle w:val="yTable"/>
              <w:jc w:val="center"/>
            </w:pPr>
            <w:r>
              <w:t>Length of vessel in metres</w:t>
            </w:r>
          </w:p>
        </w:tc>
        <w:tc>
          <w:tcPr>
            <w:tcW w:w="1701" w:type="dxa"/>
            <w:tcBorders>
              <w:top w:val="single" w:sz="4" w:space="0" w:color="auto"/>
              <w:left w:val="nil"/>
              <w:bottom w:val="single" w:sz="4" w:space="0" w:color="auto"/>
              <w:right w:val="single" w:sz="4" w:space="0" w:color="auto"/>
            </w:tcBorders>
          </w:tcPr>
          <w:p>
            <w:pPr>
              <w:pStyle w:val="yTable"/>
              <w:jc w:val="center"/>
            </w:pPr>
            <w:r>
              <w:t>1/3rd</w:t>
            </w:r>
            <w:r>
              <w:noBreakHyphen/>
              <w:t>octave band level at 1 metre in dB referred to 2 x 10</w:t>
            </w:r>
            <w:r>
              <w:rPr>
                <w:vertAlign w:val="superscript"/>
              </w:rPr>
              <w:noBreakHyphen/>
              <w:t>5</w:t>
            </w:r>
            <w:r>
              <w:t xml:space="preserve"> N/m</w:t>
            </w:r>
            <w:r>
              <w:rPr>
                <w:vertAlign w:val="superscript"/>
              </w:rPr>
              <w:t>2</w:t>
            </w:r>
          </w:p>
        </w:tc>
        <w:tc>
          <w:tcPr>
            <w:tcW w:w="1559" w:type="dxa"/>
            <w:tcBorders>
              <w:top w:val="single" w:sz="4" w:space="0" w:color="auto"/>
              <w:left w:val="nil"/>
              <w:bottom w:val="single" w:sz="4" w:space="0" w:color="auto"/>
            </w:tcBorders>
          </w:tcPr>
          <w:p>
            <w:pPr>
              <w:pStyle w:val="yTable"/>
              <w:jc w:val="center"/>
            </w:pPr>
            <w:r>
              <w:t>Audibility range in nautical</w:t>
            </w:r>
            <w:r>
              <w:br/>
              <w:t>miles</w:t>
            </w:r>
          </w:p>
        </w:tc>
      </w:tr>
      <w:tr>
        <w:tc>
          <w:tcPr>
            <w:tcW w:w="3828" w:type="dxa"/>
            <w:tcBorders>
              <w:top w:val="nil"/>
              <w:right w:val="single" w:sz="4" w:space="0" w:color="auto"/>
            </w:tcBorders>
          </w:tcPr>
          <w:p>
            <w:pPr>
              <w:pStyle w:val="yTable"/>
              <w:tabs>
                <w:tab w:val="left" w:leader="dot" w:pos="3546"/>
              </w:tabs>
            </w:pPr>
            <w:r>
              <w:t>200 or more ......................…………….</w:t>
            </w:r>
          </w:p>
        </w:tc>
        <w:tc>
          <w:tcPr>
            <w:tcW w:w="1701" w:type="dxa"/>
            <w:tcBorders>
              <w:top w:val="nil"/>
              <w:left w:val="nil"/>
              <w:right w:val="single" w:sz="4" w:space="0" w:color="auto"/>
            </w:tcBorders>
          </w:tcPr>
          <w:p>
            <w:pPr>
              <w:pStyle w:val="yTable"/>
              <w:jc w:val="center"/>
            </w:pPr>
            <w:r>
              <w:t>143</w:t>
            </w:r>
          </w:p>
        </w:tc>
        <w:tc>
          <w:tcPr>
            <w:tcW w:w="1559" w:type="dxa"/>
            <w:tcBorders>
              <w:top w:val="nil"/>
              <w:left w:val="nil"/>
            </w:tcBorders>
          </w:tcPr>
          <w:p>
            <w:pPr>
              <w:pStyle w:val="yTable"/>
              <w:jc w:val="center"/>
            </w:pPr>
            <w:r>
              <w:t>2</w:t>
            </w:r>
          </w:p>
        </w:tc>
      </w:tr>
      <w:tr>
        <w:tc>
          <w:tcPr>
            <w:tcW w:w="3828" w:type="dxa"/>
            <w:tcBorders>
              <w:right w:val="single" w:sz="4" w:space="0" w:color="auto"/>
            </w:tcBorders>
          </w:tcPr>
          <w:p>
            <w:pPr>
              <w:pStyle w:val="yTable"/>
              <w:tabs>
                <w:tab w:val="left" w:leader="dot" w:pos="3546"/>
              </w:tabs>
            </w:pPr>
            <w:r>
              <w:t>75 but less than 200……………………</w:t>
            </w:r>
          </w:p>
        </w:tc>
        <w:tc>
          <w:tcPr>
            <w:tcW w:w="1701" w:type="dxa"/>
            <w:tcBorders>
              <w:left w:val="nil"/>
              <w:right w:val="single" w:sz="4" w:space="0" w:color="auto"/>
            </w:tcBorders>
          </w:tcPr>
          <w:p>
            <w:pPr>
              <w:pStyle w:val="yTable"/>
              <w:jc w:val="center"/>
            </w:pPr>
            <w:r>
              <w:t>138</w:t>
            </w:r>
          </w:p>
        </w:tc>
        <w:tc>
          <w:tcPr>
            <w:tcW w:w="1559" w:type="dxa"/>
            <w:tcBorders>
              <w:left w:val="nil"/>
            </w:tcBorders>
          </w:tcPr>
          <w:p>
            <w:pPr>
              <w:pStyle w:val="yTable"/>
              <w:jc w:val="center"/>
            </w:pPr>
            <w:r>
              <w:t>1.5</w:t>
            </w:r>
          </w:p>
        </w:tc>
      </w:tr>
      <w:tr>
        <w:tc>
          <w:tcPr>
            <w:tcW w:w="3828" w:type="dxa"/>
            <w:tcBorders>
              <w:right w:val="single" w:sz="4" w:space="0" w:color="auto"/>
            </w:tcBorders>
          </w:tcPr>
          <w:p>
            <w:pPr>
              <w:pStyle w:val="yTable"/>
              <w:tabs>
                <w:tab w:val="left" w:leader="dot" w:pos="3546"/>
              </w:tabs>
            </w:pPr>
            <w:r>
              <w:t>20 but less than 75……………………..</w:t>
            </w:r>
          </w:p>
        </w:tc>
        <w:tc>
          <w:tcPr>
            <w:tcW w:w="1701" w:type="dxa"/>
            <w:tcBorders>
              <w:left w:val="nil"/>
              <w:right w:val="single" w:sz="4" w:space="0" w:color="auto"/>
            </w:tcBorders>
          </w:tcPr>
          <w:p>
            <w:pPr>
              <w:pStyle w:val="yTable"/>
              <w:jc w:val="center"/>
            </w:pPr>
            <w:r>
              <w:t>130</w:t>
            </w:r>
          </w:p>
        </w:tc>
        <w:tc>
          <w:tcPr>
            <w:tcW w:w="1559" w:type="dxa"/>
            <w:tcBorders>
              <w:left w:val="nil"/>
            </w:tcBorders>
          </w:tcPr>
          <w:p>
            <w:pPr>
              <w:pStyle w:val="yTable"/>
              <w:jc w:val="center"/>
            </w:pPr>
            <w:r>
              <w:t>1</w:t>
            </w:r>
          </w:p>
        </w:tc>
      </w:tr>
      <w:tr>
        <w:tc>
          <w:tcPr>
            <w:tcW w:w="3828" w:type="dxa"/>
            <w:tcBorders>
              <w:bottom w:val="single" w:sz="4" w:space="0" w:color="auto"/>
              <w:right w:val="single" w:sz="4" w:space="0" w:color="auto"/>
            </w:tcBorders>
          </w:tcPr>
          <w:p>
            <w:pPr>
              <w:pStyle w:val="yTable"/>
              <w:tabs>
                <w:tab w:val="left" w:leader="dot" w:pos="3546"/>
              </w:tabs>
            </w:pPr>
            <w:r>
              <w:t>Less than 20……………………………</w:t>
            </w:r>
          </w:p>
        </w:tc>
        <w:tc>
          <w:tcPr>
            <w:tcW w:w="1701" w:type="dxa"/>
            <w:tcBorders>
              <w:left w:val="nil"/>
              <w:bottom w:val="single" w:sz="4" w:space="0" w:color="auto"/>
              <w:right w:val="single" w:sz="4" w:space="0" w:color="auto"/>
            </w:tcBorders>
          </w:tcPr>
          <w:p>
            <w:pPr>
              <w:pStyle w:val="yTable"/>
              <w:jc w:val="center"/>
            </w:pPr>
            <w:r>
              <w:t>120</w:t>
            </w:r>
          </w:p>
        </w:tc>
        <w:tc>
          <w:tcPr>
            <w:tcW w:w="1559" w:type="dxa"/>
            <w:tcBorders>
              <w:left w:val="nil"/>
            </w:tcBorders>
          </w:tcPr>
          <w:p>
            <w:pPr>
              <w:pStyle w:val="yTable"/>
              <w:jc w:val="center"/>
            </w:pPr>
            <w:r>
              <w:t>0.5</w:t>
            </w:r>
          </w:p>
        </w:tc>
      </w:tr>
    </w:tbl>
    <w:p>
      <w:pPr>
        <w:pStyle w:val="yIndenta"/>
        <w:rPr>
          <w:snapToGrid w:val="0"/>
        </w:rPr>
      </w:pPr>
      <w:r>
        <w:rPr>
          <w:snapToGrid w:val="0"/>
        </w:rPr>
        <w:tab/>
      </w:r>
      <w:r>
        <w:rPr>
          <w:snapToGrid w:val="0"/>
        </w:rPr>
        <w:tab/>
        <w:t>The range of audibility in the table above is for information and is approximately the range at which a whistle may be heard on its forward axis with 90 per cent probability in conditions of still air on board a vessel having average background noise level at the listening posts (taken to be 68 dB in the octave band centred on 250 Hz and 63 dB in the octave band centred on 500 Hz).</w:t>
      </w:r>
    </w:p>
    <w:p>
      <w:pPr>
        <w:pStyle w:val="yIndenta"/>
        <w:rPr>
          <w:snapToGrid w:val="0"/>
        </w:rPr>
      </w:pPr>
      <w:r>
        <w:rPr>
          <w:snapToGrid w:val="0"/>
        </w:rPr>
        <w:tab/>
      </w:r>
      <w:r>
        <w:rPr>
          <w:snapToGrid w:val="0"/>
        </w:rPr>
        <w:tab/>
        <w:t>In practice the range at which a whistle may be heard is extremely variable and depends critically on weather conditions; the values given can be regarded as typical but under conditions of strong wind or high ambient noise level at the listening post the range may be much reduced.</w:t>
      </w:r>
    </w:p>
    <w:p>
      <w:pPr>
        <w:pStyle w:val="yIndenta"/>
        <w:rPr>
          <w:snapToGrid w:val="0"/>
        </w:rPr>
      </w:pPr>
      <w:r>
        <w:rPr>
          <w:snapToGrid w:val="0"/>
        </w:rPr>
        <w:tab/>
        <w:t>(d)</w:t>
      </w:r>
      <w:r>
        <w:rPr>
          <w:snapToGrid w:val="0"/>
        </w:rPr>
        <w:tab/>
      </w:r>
      <w:r>
        <w:rPr>
          <w:i/>
          <w:snapToGrid w:val="0"/>
        </w:rPr>
        <w:t>Directional properties.</w:t>
      </w:r>
      <w:r>
        <w:rPr>
          <w:snapToGrid w:val="0"/>
        </w:rPr>
        <w:t xml:space="preserve"> The sound pressure level of a directional whistle shall be not more than 4 dB below the sound pressure level on the axis at any direction in the horizontal plane within </w:t>
      </w:r>
      <w:r>
        <w:rPr>
          <w:snapToGrid w:val="0"/>
        </w:rPr>
        <w:sym w:font="Symbol" w:char="F0B1"/>
      </w:r>
      <w:r>
        <w:rPr>
          <w:snapToGrid w:val="0"/>
        </w:rPr>
        <w:t xml:space="preserve"> 45 degrees of the axis. The sound pressure level at any other direction in the horizontal plane shall be not more than 10 dB below the sound pressure level on the axis, so that the range in any direction will be at least half the range on the forward axis. The sound pressure level shall be measured in that 1/3rd</w:t>
      </w:r>
      <w:r>
        <w:rPr>
          <w:snapToGrid w:val="0"/>
        </w:rPr>
        <w:noBreakHyphen/>
        <w:t>octave band which determines the audibility range.</w:t>
      </w:r>
    </w:p>
    <w:p>
      <w:pPr>
        <w:pStyle w:val="yIndenta"/>
        <w:rPr>
          <w:snapToGrid w:val="0"/>
        </w:rPr>
      </w:pPr>
      <w:r>
        <w:rPr>
          <w:snapToGrid w:val="0"/>
        </w:rPr>
        <w:tab/>
        <w:t>(e)</w:t>
      </w:r>
      <w:r>
        <w:rPr>
          <w:snapToGrid w:val="0"/>
        </w:rPr>
        <w:tab/>
      </w:r>
      <w:r>
        <w:rPr>
          <w:i/>
          <w:snapToGrid w:val="0"/>
        </w:rPr>
        <w:t>Positioning of whistles.</w:t>
      </w:r>
      <w:r>
        <w:rPr>
          <w:snapToGrid w:val="0"/>
        </w:rPr>
        <w:t xml:space="preserve"> When a directional whistle is to be used as the only whistle on a vessel, it shall be installed with its maximum intensity directed straight ahead.</w:t>
      </w:r>
    </w:p>
    <w:p>
      <w:pPr>
        <w:pStyle w:val="yIndenta"/>
        <w:rPr>
          <w:snapToGrid w:val="0"/>
        </w:rPr>
      </w:pPr>
      <w:r>
        <w:rPr>
          <w:snapToGrid w:val="0"/>
        </w:rPr>
        <w:tab/>
      </w:r>
      <w:r>
        <w:rPr>
          <w:snapToGrid w:val="0"/>
        </w:rPr>
        <w:tab/>
        <w:t>A whistle shall be placed as high as practicable on a vessel, in order to reduce interception of the emitted sound by obstructions and also to minimize hearing damage risk to personnel. The sound pressure level of the vessel’s own signal at listening posts shall not exceed 110 dB (A) and so far as practicable should not exceed 100 dB (A).</w:t>
      </w:r>
    </w:p>
    <w:p>
      <w:pPr>
        <w:pStyle w:val="yIndenta"/>
        <w:rPr>
          <w:snapToGrid w:val="0"/>
        </w:rPr>
      </w:pPr>
      <w:r>
        <w:rPr>
          <w:snapToGrid w:val="0"/>
        </w:rPr>
        <w:tab/>
        <w:t>(f)</w:t>
      </w:r>
      <w:r>
        <w:rPr>
          <w:snapToGrid w:val="0"/>
        </w:rPr>
        <w:tab/>
      </w:r>
      <w:r>
        <w:rPr>
          <w:i/>
          <w:snapToGrid w:val="0"/>
        </w:rPr>
        <w:t>Fitting of more than one whistle.</w:t>
      </w:r>
      <w:r>
        <w:rPr>
          <w:snapToGrid w:val="0"/>
        </w:rPr>
        <w:t xml:space="preserve"> If whistles are fitted at a distance apart of more than 100 metres, it shall be so arranged that they are not sounded simultaneously.</w:t>
      </w:r>
    </w:p>
    <w:p>
      <w:pPr>
        <w:pStyle w:val="yIndenta"/>
        <w:rPr>
          <w:snapToGrid w:val="0"/>
        </w:rPr>
      </w:pPr>
      <w:r>
        <w:rPr>
          <w:snapToGrid w:val="0"/>
        </w:rPr>
        <w:tab/>
        <w:t>(g)</w:t>
      </w:r>
      <w:r>
        <w:rPr>
          <w:snapToGrid w:val="0"/>
        </w:rPr>
        <w:tab/>
      </w:r>
      <w:r>
        <w:rPr>
          <w:i/>
          <w:snapToGrid w:val="0"/>
        </w:rPr>
        <w:t>Combined whistle systems.</w:t>
      </w:r>
      <w:r>
        <w:rPr>
          <w:snapToGrid w:val="0"/>
        </w:rPr>
        <w:t xml:space="preserve"> If due to the presence of obstructions the sound field of a single whistle or of one of the whistles referred to in paragraph 1(f) above is likely to have a zone of greatly reduced signal level, it is recommended that a combined whistle system be fitted so as to overcome this reduction. For the purposes of the Rules a combined whistle system is to be regarded as a single whistle. The whistles of a combined system shall be located at a distance apart of not more than 100 metres and arranged to be sounded simultaneously. The frequency of any one whistle shall differ from those of the others by at least 10 Hz.</w:t>
      </w:r>
    </w:p>
    <w:p>
      <w:pPr>
        <w:pStyle w:val="yMiscellaneousBody"/>
        <w:tabs>
          <w:tab w:val="left" w:pos="851"/>
        </w:tabs>
        <w:ind w:left="851" w:hanging="851"/>
        <w:rPr>
          <w:snapToGrid w:val="0"/>
        </w:rPr>
      </w:pPr>
      <w:r>
        <w:rPr>
          <w:snapToGrid w:val="0"/>
        </w:rPr>
        <w:t>2.</w:t>
      </w:r>
      <w:r>
        <w:rPr>
          <w:snapToGrid w:val="0"/>
        </w:rPr>
        <w:tab/>
      </w:r>
      <w:r>
        <w:rPr>
          <w:i/>
          <w:snapToGrid w:val="0"/>
        </w:rPr>
        <w:t>Bell or gong</w:t>
      </w:r>
    </w:p>
    <w:p>
      <w:pPr>
        <w:pStyle w:val="yIndenta"/>
        <w:rPr>
          <w:snapToGrid w:val="0"/>
        </w:rPr>
      </w:pPr>
      <w:r>
        <w:rPr>
          <w:snapToGrid w:val="0"/>
        </w:rPr>
        <w:tab/>
        <w:t>(a)</w:t>
      </w:r>
      <w:r>
        <w:rPr>
          <w:snapToGrid w:val="0"/>
        </w:rPr>
        <w:tab/>
      </w:r>
      <w:r>
        <w:rPr>
          <w:i/>
          <w:snapToGrid w:val="0"/>
        </w:rPr>
        <w:t>Intensity of signal.</w:t>
      </w:r>
      <w:r>
        <w:rPr>
          <w:snapToGrid w:val="0"/>
        </w:rPr>
        <w:t xml:space="preserve"> A bell or gong, or other device having similar sound characteristics shall produce a sound pressure level of not less than 110 dB at 1 metre.</w:t>
      </w:r>
    </w:p>
    <w:p>
      <w:pPr>
        <w:pStyle w:val="yIndenta"/>
        <w:rPr>
          <w:snapToGrid w:val="0"/>
        </w:rPr>
      </w:pPr>
      <w:r>
        <w:rPr>
          <w:snapToGrid w:val="0"/>
        </w:rPr>
        <w:tab/>
        <w:t>(b)</w:t>
      </w:r>
      <w:r>
        <w:rPr>
          <w:snapToGrid w:val="0"/>
        </w:rPr>
        <w:tab/>
      </w:r>
      <w:r>
        <w:rPr>
          <w:i/>
          <w:snapToGrid w:val="0"/>
        </w:rPr>
        <w:t>Construction.</w:t>
      </w:r>
      <w:r>
        <w:rPr>
          <w:snapToGrid w:val="0"/>
        </w:rPr>
        <w:t xml:space="preserve"> Bells and gongs shall be made of corrosion</w:t>
      </w:r>
      <w:r>
        <w:rPr>
          <w:snapToGrid w:val="0"/>
        </w:rPr>
        <w:noBreakHyphen/>
        <w:t>resistant material and designed to give a clear tone. The diameter of the mouth of the bell shall be not less than 300 mm for vessels of more than 20 metres in length, and shall be not less than 200 mm for vessels of 12 to 20 metres in length. Where practicable, a power</w:t>
      </w:r>
      <w:r>
        <w:rPr>
          <w:snapToGrid w:val="0"/>
        </w:rPr>
        <w:noBreakHyphen/>
        <w:t>driven bell striker is recommended to ensure constant force but manual operation shall be possible. The mass of the striker shall be not less than 3 per cent of the mass of the bell.</w:t>
      </w:r>
    </w:p>
    <w:p>
      <w:pPr>
        <w:pStyle w:val="yMiscellaneousBody"/>
        <w:tabs>
          <w:tab w:val="left" w:pos="851"/>
        </w:tabs>
        <w:ind w:left="851" w:hanging="851"/>
        <w:rPr>
          <w:i/>
          <w:snapToGrid w:val="0"/>
        </w:rPr>
      </w:pPr>
      <w:r>
        <w:rPr>
          <w:snapToGrid w:val="0"/>
        </w:rPr>
        <w:t>3.</w:t>
      </w:r>
      <w:r>
        <w:rPr>
          <w:snapToGrid w:val="0"/>
        </w:rPr>
        <w:tab/>
      </w:r>
      <w:r>
        <w:rPr>
          <w:i/>
          <w:snapToGrid w:val="0"/>
        </w:rPr>
        <w:t>Approval</w:t>
      </w:r>
    </w:p>
    <w:p>
      <w:pPr>
        <w:pStyle w:val="yMiscellaneousBody"/>
        <w:tabs>
          <w:tab w:val="left" w:pos="851"/>
        </w:tabs>
        <w:ind w:left="851" w:hanging="851"/>
        <w:rPr>
          <w:snapToGrid w:val="0"/>
        </w:rPr>
      </w:pPr>
      <w:r>
        <w:rPr>
          <w:snapToGrid w:val="0"/>
        </w:rPr>
        <w:tab/>
        <w:t>The construction of sound signal appliances, their performance and their installation on board the vessel shall be to the satisfaction of the appropriate authority of the State where the vessel is registered.</w:t>
      </w:r>
    </w:p>
    <w:p>
      <w:pPr>
        <w:pStyle w:val="yMiscellaneousHeading"/>
        <w:spacing w:before="240"/>
        <w:rPr>
          <w:b/>
          <w:snapToGrid w:val="0"/>
        </w:rPr>
      </w:pPr>
      <w:bookmarkStart w:id="1741" w:name="_Toc513609660"/>
      <w:bookmarkStart w:id="1742" w:name="_Toc513612158"/>
      <w:bookmarkStart w:id="1743" w:name="_Toc77757387"/>
      <w:r>
        <w:rPr>
          <w:b/>
          <w:snapToGrid w:val="0"/>
        </w:rPr>
        <w:t>ANNEX IV</w:t>
      </w:r>
      <w:bookmarkEnd w:id="1741"/>
      <w:bookmarkEnd w:id="1742"/>
      <w:bookmarkEnd w:id="1743"/>
    </w:p>
    <w:p>
      <w:pPr>
        <w:pStyle w:val="yMiscellaneousHeading"/>
        <w:rPr>
          <w:snapToGrid w:val="0"/>
        </w:rPr>
      </w:pPr>
      <w:bookmarkStart w:id="1744" w:name="_Toc513609661"/>
      <w:bookmarkStart w:id="1745" w:name="_Toc513612159"/>
      <w:bookmarkStart w:id="1746" w:name="_Toc77757388"/>
      <w:r>
        <w:rPr>
          <w:b/>
          <w:snapToGrid w:val="0"/>
        </w:rPr>
        <w:t>DISTRESS SIGNALS</w:t>
      </w:r>
      <w:bookmarkEnd w:id="1744"/>
      <w:bookmarkEnd w:id="1745"/>
      <w:bookmarkEnd w:id="1746"/>
    </w:p>
    <w:p>
      <w:pPr>
        <w:pStyle w:val="yMiscellaneousBody"/>
        <w:tabs>
          <w:tab w:val="left" w:pos="851"/>
        </w:tabs>
        <w:ind w:left="851" w:hanging="851"/>
        <w:rPr>
          <w:snapToGrid w:val="0"/>
        </w:rPr>
      </w:pPr>
      <w:r>
        <w:rPr>
          <w:snapToGrid w:val="0"/>
        </w:rPr>
        <w:t>1.</w:t>
      </w:r>
      <w:r>
        <w:rPr>
          <w:snapToGrid w:val="0"/>
        </w:rPr>
        <w:tab/>
        <w:t>The following signals, used or exhibited either together or separately, indicate distress and need of assistance:</w:t>
      </w:r>
    </w:p>
    <w:p>
      <w:pPr>
        <w:pStyle w:val="yIndenta"/>
        <w:rPr>
          <w:snapToGrid w:val="0"/>
        </w:rPr>
      </w:pPr>
      <w:r>
        <w:rPr>
          <w:snapToGrid w:val="0"/>
        </w:rPr>
        <w:tab/>
        <w:t>(a)</w:t>
      </w:r>
      <w:r>
        <w:rPr>
          <w:snapToGrid w:val="0"/>
        </w:rPr>
        <w:tab/>
        <w:t>a gun or other explosive signal fired at intervals of about a minute;</w:t>
      </w:r>
    </w:p>
    <w:p>
      <w:pPr>
        <w:pStyle w:val="yIndenta"/>
        <w:rPr>
          <w:snapToGrid w:val="0"/>
        </w:rPr>
      </w:pPr>
      <w:r>
        <w:rPr>
          <w:snapToGrid w:val="0"/>
        </w:rPr>
        <w:tab/>
        <w:t>(b)</w:t>
      </w:r>
      <w:r>
        <w:rPr>
          <w:snapToGrid w:val="0"/>
        </w:rPr>
        <w:tab/>
        <w:t>a continuous sounding with any fog</w:t>
      </w:r>
      <w:r>
        <w:rPr>
          <w:snapToGrid w:val="0"/>
        </w:rPr>
        <w:noBreakHyphen/>
        <w:t>signalling apparatus;</w:t>
      </w:r>
    </w:p>
    <w:p>
      <w:pPr>
        <w:pStyle w:val="yIndenta"/>
        <w:rPr>
          <w:snapToGrid w:val="0"/>
        </w:rPr>
      </w:pPr>
      <w:r>
        <w:rPr>
          <w:snapToGrid w:val="0"/>
        </w:rPr>
        <w:tab/>
        <w:t>(c)</w:t>
      </w:r>
      <w:r>
        <w:rPr>
          <w:snapToGrid w:val="0"/>
        </w:rPr>
        <w:tab/>
        <w:t>rockets or shells, throwing red stars fired one at a time at short intervals;</w:t>
      </w:r>
    </w:p>
    <w:p>
      <w:pPr>
        <w:pStyle w:val="yIndenta"/>
        <w:rPr>
          <w:snapToGrid w:val="0"/>
        </w:rPr>
      </w:pPr>
      <w:r>
        <w:rPr>
          <w:snapToGrid w:val="0"/>
        </w:rPr>
        <w:tab/>
        <w:t>(d)</w:t>
      </w:r>
      <w:r>
        <w:rPr>
          <w:snapToGrid w:val="0"/>
        </w:rPr>
        <w:tab/>
        <w:t>a signal made by radiotelegraphy or by any other signalling method consisting of the group ... — — — ... (SOS) in the Morse Code;</w:t>
      </w:r>
    </w:p>
    <w:p>
      <w:pPr>
        <w:pStyle w:val="yIndenta"/>
        <w:rPr>
          <w:snapToGrid w:val="0"/>
        </w:rPr>
      </w:pPr>
      <w:r>
        <w:rPr>
          <w:snapToGrid w:val="0"/>
        </w:rPr>
        <w:tab/>
        <w:t>(e)</w:t>
      </w:r>
      <w:r>
        <w:rPr>
          <w:snapToGrid w:val="0"/>
        </w:rPr>
        <w:tab/>
        <w:t>a signal sent by radiotelephony consisting of the spoken word “Mayday”;</w:t>
      </w:r>
    </w:p>
    <w:p>
      <w:pPr>
        <w:pStyle w:val="yIndenta"/>
        <w:rPr>
          <w:snapToGrid w:val="0"/>
        </w:rPr>
      </w:pPr>
      <w:r>
        <w:rPr>
          <w:snapToGrid w:val="0"/>
        </w:rPr>
        <w:tab/>
        <w:t>(f)</w:t>
      </w:r>
      <w:r>
        <w:rPr>
          <w:snapToGrid w:val="0"/>
        </w:rPr>
        <w:tab/>
        <w:t>the International Code Signal of distress indicated by N.C.;</w:t>
      </w:r>
    </w:p>
    <w:p>
      <w:pPr>
        <w:pStyle w:val="yIndenta"/>
        <w:rPr>
          <w:snapToGrid w:val="0"/>
        </w:rPr>
      </w:pPr>
      <w:r>
        <w:rPr>
          <w:snapToGrid w:val="0"/>
        </w:rPr>
        <w:tab/>
        <w:t>(g)</w:t>
      </w:r>
      <w:r>
        <w:rPr>
          <w:snapToGrid w:val="0"/>
        </w:rPr>
        <w:tab/>
        <w:t>a signal consisting of a square flag having above or below it a ball or anything resembling a ball;</w:t>
      </w:r>
    </w:p>
    <w:p>
      <w:pPr>
        <w:pStyle w:val="yIndenta"/>
        <w:rPr>
          <w:snapToGrid w:val="0"/>
        </w:rPr>
      </w:pPr>
      <w:r>
        <w:rPr>
          <w:snapToGrid w:val="0"/>
        </w:rPr>
        <w:tab/>
        <w:t>(h)</w:t>
      </w:r>
      <w:r>
        <w:rPr>
          <w:snapToGrid w:val="0"/>
        </w:rPr>
        <w:tab/>
        <w:t>flames on the vessel (as from a burning tar barrel, oil barrel, etc.);</w:t>
      </w:r>
    </w:p>
    <w:p>
      <w:pPr>
        <w:pStyle w:val="yIndenta"/>
        <w:rPr>
          <w:snapToGrid w:val="0"/>
        </w:rPr>
      </w:pPr>
      <w:r>
        <w:rPr>
          <w:snapToGrid w:val="0"/>
        </w:rPr>
        <w:tab/>
        <w:t>(i)</w:t>
      </w:r>
      <w:r>
        <w:rPr>
          <w:snapToGrid w:val="0"/>
        </w:rPr>
        <w:tab/>
        <w:t>a rocket parachute flare or a hand flare showing a red light;</w:t>
      </w:r>
    </w:p>
    <w:p>
      <w:pPr>
        <w:pStyle w:val="yIndenta"/>
        <w:rPr>
          <w:snapToGrid w:val="0"/>
        </w:rPr>
      </w:pPr>
      <w:r>
        <w:rPr>
          <w:snapToGrid w:val="0"/>
        </w:rPr>
        <w:tab/>
        <w:t>(j)</w:t>
      </w:r>
      <w:r>
        <w:rPr>
          <w:snapToGrid w:val="0"/>
        </w:rPr>
        <w:tab/>
        <w:t>a smoke signal giving off orange</w:t>
      </w:r>
      <w:r>
        <w:rPr>
          <w:snapToGrid w:val="0"/>
        </w:rPr>
        <w:noBreakHyphen/>
        <w:t>coloured smoke;</w:t>
      </w:r>
    </w:p>
    <w:p>
      <w:pPr>
        <w:pStyle w:val="yIndenta"/>
        <w:rPr>
          <w:snapToGrid w:val="0"/>
        </w:rPr>
      </w:pPr>
      <w:r>
        <w:rPr>
          <w:snapToGrid w:val="0"/>
        </w:rPr>
        <w:tab/>
        <w:t>(k)</w:t>
      </w:r>
      <w:r>
        <w:rPr>
          <w:snapToGrid w:val="0"/>
        </w:rPr>
        <w:tab/>
        <w:t>slowly and repeatedly raising and lowering arms outstretched to each side;</w:t>
      </w:r>
    </w:p>
    <w:p>
      <w:pPr>
        <w:pStyle w:val="yIndenta"/>
        <w:rPr>
          <w:snapToGrid w:val="0"/>
        </w:rPr>
      </w:pPr>
      <w:r>
        <w:rPr>
          <w:snapToGrid w:val="0"/>
        </w:rPr>
        <w:tab/>
        <w:t>(l)</w:t>
      </w:r>
      <w:r>
        <w:rPr>
          <w:snapToGrid w:val="0"/>
        </w:rPr>
        <w:tab/>
        <w:t>the radiotelegraph alarm signal;</w:t>
      </w:r>
    </w:p>
    <w:p>
      <w:pPr>
        <w:pStyle w:val="yIndenta"/>
        <w:rPr>
          <w:snapToGrid w:val="0"/>
        </w:rPr>
      </w:pPr>
      <w:r>
        <w:rPr>
          <w:snapToGrid w:val="0"/>
        </w:rPr>
        <w:tab/>
        <w:t>(m)</w:t>
      </w:r>
      <w:r>
        <w:rPr>
          <w:snapToGrid w:val="0"/>
        </w:rPr>
        <w:tab/>
        <w:t>the radiotelephone alarm signal;</w:t>
      </w:r>
    </w:p>
    <w:p>
      <w:pPr>
        <w:pStyle w:val="yIndenta"/>
        <w:rPr>
          <w:snapToGrid w:val="0"/>
        </w:rPr>
      </w:pPr>
      <w:r>
        <w:rPr>
          <w:snapToGrid w:val="0"/>
        </w:rPr>
        <w:tab/>
        <w:t>(n)</w:t>
      </w:r>
      <w:r>
        <w:rPr>
          <w:snapToGrid w:val="0"/>
        </w:rPr>
        <w:tab/>
        <w:t>signals transmitted by emergency position</w:t>
      </w:r>
      <w:r>
        <w:rPr>
          <w:snapToGrid w:val="0"/>
        </w:rPr>
        <w:noBreakHyphen/>
        <w:t>indicating radio beacons.</w:t>
      </w:r>
    </w:p>
    <w:p>
      <w:pPr>
        <w:pStyle w:val="yMiscellaneousBody"/>
        <w:tabs>
          <w:tab w:val="left" w:pos="851"/>
        </w:tabs>
        <w:ind w:left="851" w:hanging="851"/>
        <w:rPr>
          <w:snapToGrid w:val="0"/>
        </w:rPr>
      </w:pPr>
      <w:r>
        <w:rPr>
          <w:snapToGrid w:val="0"/>
        </w:rPr>
        <w:t>2.</w:t>
      </w:r>
      <w:r>
        <w:rPr>
          <w:snapToGrid w:val="0"/>
        </w:rPr>
        <w:tab/>
        <w:t>The use or exhibition of any of the foregoing signals except for the purpose of indicating distress and need of assistance and the use of other signals which may be confused with any of the above signals is prohibited.</w:t>
      </w:r>
    </w:p>
    <w:p>
      <w:pPr>
        <w:pStyle w:val="yMiscellaneousBody"/>
        <w:tabs>
          <w:tab w:val="left" w:pos="851"/>
        </w:tabs>
        <w:ind w:left="851" w:hanging="851"/>
        <w:rPr>
          <w:snapToGrid w:val="0"/>
        </w:rPr>
      </w:pPr>
      <w:r>
        <w:rPr>
          <w:snapToGrid w:val="0"/>
        </w:rPr>
        <w:t>3.</w:t>
      </w:r>
      <w:r>
        <w:rPr>
          <w:snapToGrid w:val="0"/>
        </w:rPr>
        <w:tab/>
        <w:t>Attention is drawn to the relevant sections of the International Code of Signals, the Merchant Ship Search and Rescue Manual and the following signals:</w:t>
      </w:r>
    </w:p>
    <w:p>
      <w:pPr>
        <w:pStyle w:val="yIndenta"/>
        <w:rPr>
          <w:snapToGrid w:val="0"/>
        </w:rPr>
      </w:pPr>
      <w:r>
        <w:rPr>
          <w:snapToGrid w:val="0"/>
        </w:rPr>
        <w:tab/>
        <w:t>(a)</w:t>
      </w:r>
      <w:r>
        <w:rPr>
          <w:snapToGrid w:val="0"/>
        </w:rPr>
        <w:tab/>
        <w:t>a piece of orange</w:t>
      </w:r>
      <w:r>
        <w:rPr>
          <w:snapToGrid w:val="0"/>
        </w:rPr>
        <w:noBreakHyphen/>
        <w:t>coloured canvas with either a black square and circle or other appropriate symbol (for identification from the air);</w:t>
      </w:r>
    </w:p>
    <w:p>
      <w:pPr>
        <w:pStyle w:val="yIndenta"/>
        <w:rPr>
          <w:snapToGrid w:val="0"/>
        </w:rPr>
      </w:pPr>
      <w:r>
        <w:rPr>
          <w:snapToGrid w:val="0"/>
        </w:rPr>
        <w:tab/>
        <w:t>(b)</w:t>
      </w:r>
      <w:r>
        <w:rPr>
          <w:snapToGrid w:val="0"/>
        </w:rPr>
        <w:tab/>
        <w:t>a dye marker.</w:t>
      </w:r>
    </w:p>
    <w:p>
      <w:pPr>
        <w:pStyle w:val="yScheduleHeading"/>
      </w:pPr>
      <w:bookmarkStart w:id="1747" w:name="_Toc513609662"/>
      <w:bookmarkStart w:id="1748" w:name="_Toc513612160"/>
      <w:bookmarkStart w:id="1749" w:name="_Toc117499323"/>
      <w:bookmarkStart w:id="1750" w:name="_Toc121126661"/>
      <w:bookmarkStart w:id="1751" w:name="_Toc121196347"/>
      <w:bookmarkStart w:id="1752" w:name="_Toc124062400"/>
      <w:bookmarkStart w:id="1753" w:name="_Toc125434426"/>
      <w:r>
        <w:rPr>
          <w:rStyle w:val="CharSchNo"/>
        </w:rPr>
        <w:t>Schedule 4</w:t>
      </w:r>
      <w:bookmarkEnd w:id="1747"/>
      <w:bookmarkEnd w:id="1748"/>
      <w:bookmarkEnd w:id="1749"/>
      <w:bookmarkEnd w:id="1750"/>
      <w:bookmarkEnd w:id="1751"/>
      <w:bookmarkEnd w:id="1752"/>
      <w:bookmarkEnd w:id="1753"/>
    </w:p>
    <w:p>
      <w:pPr>
        <w:pStyle w:val="yShoulderClause"/>
        <w:rPr>
          <w:snapToGrid w:val="0"/>
        </w:rPr>
      </w:pPr>
      <w:r>
        <w:rPr>
          <w:snapToGrid w:val="0"/>
        </w:rPr>
        <w:t>[Section 76]</w:t>
      </w:r>
    </w:p>
    <w:p>
      <w:pPr>
        <w:pStyle w:val="yMiscellaneousHeading"/>
        <w:rPr>
          <w:b/>
          <w:snapToGrid w:val="0"/>
        </w:rPr>
      </w:pPr>
      <w:bookmarkStart w:id="1754" w:name="_Toc513609663"/>
      <w:bookmarkStart w:id="1755" w:name="_Toc77757390"/>
      <w:r>
        <w:rPr>
          <w:b/>
          <w:snapToGrid w:val="0"/>
        </w:rPr>
        <w:t>INTERNATIONAL CONVENTION FOR THE SAFETY OF LIFE AT SEA, 1974</w:t>
      </w:r>
      <w:bookmarkEnd w:id="1754"/>
      <w:bookmarkEnd w:id="1755"/>
    </w:p>
    <w:p>
      <w:pPr>
        <w:pStyle w:val="yMiscellaneousHeading"/>
        <w:rPr>
          <w:snapToGrid w:val="0"/>
        </w:rPr>
      </w:pPr>
      <w:bookmarkStart w:id="1756" w:name="_Toc513609664"/>
      <w:bookmarkStart w:id="1757" w:name="_Toc513612162"/>
      <w:bookmarkStart w:id="1758" w:name="_Toc77757391"/>
      <w:r>
        <w:rPr>
          <w:snapToGrid w:val="0"/>
        </w:rPr>
        <w:t>ARTICLE I</w:t>
      </w:r>
      <w:bookmarkEnd w:id="1756"/>
      <w:bookmarkEnd w:id="1757"/>
      <w:bookmarkEnd w:id="1758"/>
    </w:p>
    <w:p>
      <w:pPr>
        <w:pStyle w:val="yMiscellaneousHeading"/>
        <w:rPr>
          <w:i/>
          <w:snapToGrid w:val="0"/>
        </w:rPr>
      </w:pPr>
      <w:bookmarkStart w:id="1759" w:name="_Toc513609665"/>
      <w:bookmarkStart w:id="1760" w:name="_Toc513612163"/>
      <w:bookmarkStart w:id="1761" w:name="_Toc77757392"/>
      <w:r>
        <w:rPr>
          <w:i/>
          <w:snapToGrid w:val="0"/>
        </w:rPr>
        <w:t>General Obligations under the Convention</w:t>
      </w:r>
      <w:bookmarkEnd w:id="1759"/>
      <w:bookmarkEnd w:id="1760"/>
      <w:bookmarkEnd w:id="1761"/>
    </w:p>
    <w:p>
      <w:pPr>
        <w:pStyle w:val="yMiscellaneousBody"/>
        <w:tabs>
          <w:tab w:val="left" w:pos="851"/>
        </w:tabs>
        <w:ind w:left="851" w:hanging="851"/>
        <w:rPr>
          <w:snapToGrid w:val="0"/>
        </w:rPr>
      </w:pPr>
      <w:r>
        <w:rPr>
          <w:snapToGrid w:val="0"/>
        </w:rPr>
        <w:t>(a)</w:t>
      </w:r>
      <w:r>
        <w:rPr>
          <w:snapToGrid w:val="0"/>
        </w:rPr>
        <w:tab/>
        <w:t>The Contracting Governments undertake to give effect to the provisions of the present Convention and the Annex thereto, which shall constitute an integral part of the present Convention. Every reference to the present Convention constitutes at the same time a reference to the Annex</w:t>
      </w:r>
    </w:p>
    <w:p>
      <w:pPr>
        <w:pStyle w:val="yMiscellaneousBody"/>
        <w:tabs>
          <w:tab w:val="left" w:pos="851"/>
        </w:tabs>
        <w:ind w:left="851" w:hanging="851"/>
        <w:rPr>
          <w:snapToGrid w:val="0"/>
        </w:rPr>
      </w:pPr>
      <w:r>
        <w:rPr>
          <w:snapToGrid w:val="0"/>
        </w:rPr>
        <w:t>(b)</w:t>
      </w:r>
      <w:r>
        <w:rPr>
          <w:snapToGrid w:val="0"/>
        </w:rPr>
        <w:tab/>
        <w:t>The Contracting Governments undertake to promulgate all laws, decrees, orders and regulations and to take all other steps which may be necessary to give the present Convention full and complete effect, so as to ensure that, from the point of view of safety of life, a ship is fit for the service for which it is intended.</w:t>
      </w:r>
    </w:p>
    <w:p>
      <w:pPr>
        <w:pStyle w:val="yMiscellaneousHeading"/>
        <w:spacing w:before="240"/>
        <w:rPr>
          <w:snapToGrid w:val="0"/>
        </w:rPr>
      </w:pPr>
      <w:bookmarkStart w:id="1762" w:name="_Toc513609666"/>
      <w:bookmarkStart w:id="1763" w:name="_Toc513612164"/>
      <w:bookmarkStart w:id="1764" w:name="_Toc77757393"/>
      <w:r>
        <w:rPr>
          <w:snapToGrid w:val="0"/>
        </w:rPr>
        <w:t>ARTICLE II</w:t>
      </w:r>
      <w:bookmarkEnd w:id="1762"/>
      <w:bookmarkEnd w:id="1763"/>
      <w:bookmarkEnd w:id="1764"/>
    </w:p>
    <w:p>
      <w:pPr>
        <w:pStyle w:val="yMiscellaneousHeading"/>
        <w:rPr>
          <w:i/>
          <w:snapToGrid w:val="0"/>
        </w:rPr>
      </w:pPr>
      <w:bookmarkStart w:id="1765" w:name="_Toc513609667"/>
      <w:bookmarkStart w:id="1766" w:name="_Toc513612165"/>
      <w:bookmarkStart w:id="1767" w:name="_Toc77757394"/>
      <w:r>
        <w:rPr>
          <w:i/>
          <w:snapToGrid w:val="0"/>
        </w:rPr>
        <w:t>Application</w:t>
      </w:r>
      <w:bookmarkEnd w:id="1765"/>
      <w:bookmarkEnd w:id="1766"/>
      <w:bookmarkEnd w:id="1767"/>
    </w:p>
    <w:p>
      <w:pPr>
        <w:pStyle w:val="yMiscellaneousBody"/>
        <w:rPr>
          <w:snapToGrid w:val="0"/>
        </w:rPr>
      </w:pPr>
      <w:r>
        <w:rPr>
          <w:snapToGrid w:val="0"/>
        </w:rPr>
        <w:t>The present Convention shall apply to ships entitled to fly the flag of States the Governments of which are Contracting Governments.</w:t>
      </w:r>
    </w:p>
    <w:p>
      <w:pPr>
        <w:pStyle w:val="yMiscellaneousHeading"/>
        <w:spacing w:before="240"/>
        <w:rPr>
          <w:snapToGrid w:val="0"/>
        </w:rPr>
      </w:pPr>
      <w:bookmarkStart w:id="1768" w:name="_Toc513609668"/>
      <w:bookmarkStart w:id="1769" w:name="_Toc513612166"/>
      <w:bookmarkStart w:id="1770" w:name="_Toc77757395"/>
      <w:r>
        <w:rPr>
          <w:snapToGrid w:val="0"/>
        </w:rPr>
        <w:t>ARTICLE III</w:t>
      </w:r>
      <w:bookmarkEnd w:id="1768"/>
      <w:bookmarkEnd w:id="1769"/>
      <w:bookmarkEnd w:id="1770"/>
    </w:p>
    <w:p>
      <w:pPr>
        <w:pStyle w:val="yMiscellaneousHeading"/>
        <w:rPr>
          <w:i/>
          <w:snapToGrid w:val="0"/>
        </w:rPr>
      </w:pPr>
      <w:bookmarkStart w:id="1771" w:name="_Toc513609669"/>
      <w:bookmarkStart w:id="1772" w:name="_Toc513612167"/>
      <w:bookmarkStart w:id="1773" w:name="_Toc77757396"/>
      <w:r>
        <w:rPr>
          <w:i/>
          <w:snapToGrid w:val="0"/>
        </w:rPr>
        <w:t>Laws, Regulations</w:t>
      </w:r>
      <w:bookmarkEnd w:id="1771"/>
      <w:bookmarkEnd w:id="1772"/>
      <w:bookmarkEnd w:id="1773"/>
    </w:p>
    <w:p>
      <w:pPr>
        <w:pStyle w:val="yMiscellaneousBody"/>
        <w:rPr>
          <w:snapToGrid w:val="0"/>
        </w:rPr>
      </w:pPr>
      <w:r>
        <w:rPr>
          <w:snapToGrid w:val="0"/>
        </w:rPr>
        <w:t>The Contracting Governments undertake to communicate to and deposit with the Secretary</w:t>
      </w:r>
      <w:r>
        <w:rPr>
          <w:snapToGrid w:val="0"/>
        </w:rPr>
        <w:noBreakHyphen/>
        <w:t>General of the Inter</w:t>
      </w:r>
      <w:r>
        <w:rPr>
          <w:snapToGrid w:val="0"/>
        </w:rPr>
        <w:noBreakHyphen/>
        <w:t>Governmental Maritime Consultative Organization (hereinafter referred to as “the Organization”):</w:t>
      </w:r>
    </w:p>
    <w:p>
      <w:pPr>
        <w:pStyle w:val="yIndenta"/>
        <w:rPr>
          <w:snapToGrid w:val="0"/>
        </w:rPr>
      </w:pPr>
      <w:r>
        <w:rPr>
          <w:snapToGrid w:val="0"/>
        </w:rPr>
        <w:tab/>
        <w:t>(a)</w:t>
      </w:r>
      <w:r>
        <w:rPr>
          <w:snapToGrid w:val="0"/>
        </w:rPr>
        <w:tab/>
        <w:t>a list of non</w:t>
      </w:r>
      <w:r>
        <w:rPr>
          <w:snapToGrid w:val="0"/>
        </w:rPr>
        <w:noBreakHyphen/>
        <w:t>governmental agencies which are authorized to act in their behalf in the administration of measures for safety of life at sea for circulation to the Contracting Governments for the information of their officers;</w:t>
      </w:r>
    </w:p>
    <w:p>
      <w:pPr>
        <w:pStyle w:val="yIndenta"/>
        <w:rPr>
          <w:snapToGrid w:val="0"/>
        </w:rPr>
      </w:pPr>
      <w:r>
        <w:rPr>
          <w:snapToGrid w:val="0"/>
        </w:rPr>
        <w:tab/>
        <w:t>(b)</w:t>
      </w:r>
      <w:r>
        <w:rPr>
          <w:snapToGrid w:val="0"/>
        </w:rPr>
        <w:tab/>
        <w:t>the text of laws, decrees, orders and regulations which shall have been promulgated on the various matters within the scope of the present Convention;</w:t>
      </w:r>
    </w:p>
    <w:p>
      <w:pPr>
        <w:pStyle w:val="yIndenta"/>
        <w:rPr>
          <w:snapToGrid w:val="0"/>
        </w:rPr>
      </w:pPr>
      <w:r>
        <w:rPr>
          <w:snapToGrid w:val="0"/>
        </w:rPr>
        <w:tab/>
        <w:t>(c)</w:t>
      </w:r>
      <w:r>
        <w:rPr>
          <w:snapToGrid w:val="0"/>
        </w:rPr>
        <w:tab/>
        <w:t>a sufficient number of specimens of their Certificates issued under the provisions of the present Convention for circulation to the Contracting Governments for the information of their officers.</w:t>
      </w:r>
    </w:p>
    <w:p>
      <w:pPr>
        <w:pStyle w:val="yMiscellaneousHeading"/>
        <w:spacing w:before="240"/>
        <w:rPr>
          <w:snapToGrid w:val="0"/>
        </w:rPr>
      </w:pPr>
      <w:bookmarkStart w:id="1774" w:name="_Toc513609670"/>
      <w:bookmarkStart w:id="1775" w:name="_Toc513612168"/>
      <w:bookmarkStart w:id="1776" w:name="_Toc77757397"/>
      <w:r>
        <w:rPr>
          <w:snapToGrid w:val="0"/>
        </w:rPr>
        <w:t>ARTICLE IV</w:t>
      </w:r>
      <w:bookmarkEnd w:id="1774"/>
      <w:bookmarkEnd w:id="1775"/>
      <w:bookmarkEnd w:id="1776"/>
    </w:p>
    <w:p>
      <w:pPr>
        <w:pStyle w:val="yMiscellaneousHeading"/>
        <w:rPr>
          <w:i/>
          <w:snapToGrid w:val="0"/>
        </w:rPr>
      </w:pPr>
      <w:bookmarkStart w:id="1777" w:name="_Toc513609671"/>
      <w:bookmarkStart w:id="1778" w:name="_Toc513612169"/>
      <w:bookmarkStart w:id="1779" w:name="_Toc77757398"/>
      <w:r>
        <w:rPr>
          <w:i/>
          <w:snapToGrid w:val="0"/>
        </w:rPr>
        <w:t>Cases of Force Majeure</w:t>
      </w:r>
      <w:bookmarkEnd w:id="1777"/>
      <w:bookmarkEnd w:id="1778"/>
      <w:bookmarkEnd w:id="1779"/>
    </w:p>
    <w:p>
      <w:pPr>
        <w:pStyle w:val="yMiscellaneousBody"/>
        <w:tabs>
          <w:tab w:val="left" w:pos="851"/>
        </w:tabs>
        <w:ind w:left="851" w:hanging="851"/>
        <w:rPr>
          <w:snapToGrid w:val="0"/>
        </w:rPr>
      </w:pPr>
      <w:r>
        <w:rPr>
          <w:snapToGrid w:val="0"/>
        </w:rPr>
        <w:t>(a)</w:t>
      </w:r>
      <w:r>
        <w:rPr>
          <w:snapToGrid w:val="0"/>
        </w:rPr>
        <w:tab/>
        <w:t xml:space="preserve">A ship, which is not subject to the provisions of the present Convention at the time of its departure on any voyage, shall not become subject to the provisions of the present Convention on account of any deviation from its intended voyage due to stress of weather or any other cause of </w:t>
      </w:r>
      <w:r>
        <w:rPr>
          <w:i/>
          <w:snapToGrid w:val="0"/>
        </w:rPr>
        <w:t>force majeure</w:t>
      </w:r>
      <w:r>
        <w:rPr>
          <w:snapToGrid w:val="0"/>
        </w:rPr>
        <w:t>.</w:t>
      </w:r>
    </w:p>
    <w:p>
      <w:pPr>
        <w:pStyle w:val="yMiscellaneousBody"/>
        <w:tabs>
          <w:tab w:val="left" w:pos="851"/>
        </w:tabs>
        <w:ind w:left="851" w:hanging="851"/>
        <w:rPr>
          <w:snapToGrid w:val="0"/>
        </w:rPr>
      </w:pPr>
      <w:r>
        <w:rPr>
          <w:snapToGrid w:val="0"/>
        </w:rPr>
        <w:t>(b)</w:t>
      </w:r>
      <w:r>
        <w:rPr>
          <w:snapToGrid w:val="0"/>
        </w:rPr>
        <w:tab/>
        <w:t xml:space="preserve">Persons who are on board a ship by reason of </w:t>
      </w:r>
      <w:r>
        <w:rPr>
          <w:i/>
          <w:snapToGrid w:val="0"/>
        </w:rPr>
        <w:t>force majeure</w:t>
      </w:r>
      <w:r>
        <w:rPr>
          <w:snapToGrid w:val="0"/>
        </w:rPr>
        <w:t xml:space="preserve"> or in consequence of the obligation laid upon the master to carry shipwrecked or other persons shall not be taken into account for the purpose of ascertaining the application to a ship of any provisions of the present Convention.</w:t>
      </w:r>
    </w:p>
    <w:p>
      <w:pPr>
        <w:pStyle w:val="yMiscellaneousHeading"/>
        <w:spacing w:before="240"/>
        <w:rPr>
          <w:snapToGrid w:val="0"/>
        </w:rPr>
      </w:pPr>
      <w:bookmarkStart w:id="1780" w:name="_Toc513609672"/>
      <w:bookmarkStart w:id="1781" w:name="_Toc513612170"/>
      <w:bookmarkStart w:id="1782" w:name="_Toc77757399"/>
      <w:r>
        <w:rPr>
          <w:snapToGrid w:val="0"/>
        </w:rPr>
        <w:t>ARTICLE V</w:t>
      </w:r>
      <w:bookmarkEnd w:id="1780"/>
      <w:bookmarkEnd w:id="1781"/>
      <w:bookmarkEnd w:id="1782"/>
    </w:p>
    <w:p>
      <w:pPr>
        <w:pStyle w:val="yMiscellaneousHeading"/>
        <w:rPr>
          <w:i/>
          <w:snapToGrid w:val="0"/>
        </w:rPr>
      </w:pPr>
      <w:bookmarkStart w:id="1783" w:name="_Toc513609673"/>
      <w:bookmarkStart w:id="1784" w:name="_Toc513612171"/>
      <w:bookmarkStart w:id="1785" w:name="_Toc77757400"/>
      <w:r>
        <w:rPr>
          <w:i/>
          <w:snapToGrid w:val="0"/>
        </w:rPr>
        <w:t>Carriage of Persons in Emergency</w:t>
      </w:r>
      <w:bookmarkEnd w:id="1783"/>
      <w:bookmarkEnd w:id="1784"/>
      <w:bookmarkEnd w:id="1785"/>
    </w:p>
    <w:p>
      <w:pPr>
        <w:pStyle w:val="yMiscellaneousBody"/>
        <w:tabs>
          <w:tab w:val="left" w:pos="851"/>
        </w:tabs>
        <w:ind w:left="851" w:hanging="851"/>
        <w:rPr>
          <w:snapToGrid w:val="0"/>
        </w:rPr>
      </w:pPr>
      <w:r>
        <w:rPr>
          <w:snapToGrid w:val="0"/>
        </w:rPr>
        <w:t>(a)</w:t>
      </w:r>
      <w:r>
        <w:rPr>
          <w:snapToGrid w:val="0"/>
        </w:rPr>
        <w:tab/>
        <w:t>For the purpose of evacuating persons in order to avoid a threat to the security of their lives a Contracting Government may permit the carriage of a larger number of persons in its ships than is otherwise permissible under the present Convention.</w:t>
      </w:r>
    </w:p>
    <w:p>
      <w:pPr>
        <w:pStyle w:val="yMiscellaneousBody"/>
        <w:tabs>
          <w:tab w:val="left" w:pos="851"/>
        </w:tabs>
        <w:ind w:left="851" w:hanging="851"/>
        <w:rPr>
          <w:snapToGrid w:val="0"/>
        </w:rPr>
      </w:pPr>
      <w:r>
        <w:rPr>
          <w:snapToGrid w:val="0"/>
        </w:rPr>
        <w:t>(b)</w:t>
      </w:r>
      <w:r>
        <w:rPr>
          <w:snapToGrid w:val="0"/>
        </w:rPr>
        <w:tab/>
        <w:t>Such permission shall not deprive other Contracting Governments of any right of control under the present Convention over such ships which come within their ports.</w:t>
      </w:r>
    </w:p>
    <w:p>
      <w:pPr>
        <w:pStyle w:val="yMiscellaneousBody"/>
        <w:tabs>
          <w:tab w:val="left" w:pos="851"/>
        </w:tabs>
        <w:ind w:left="851" w:hanging="851"/>
        <w:rPr>
          <w:snapToGrid w:val="0"/>
        </w:rPr>
      </w:pPr>
      <w:r>
        <w:rPr>
          <w:snapToGrid w:val="0"/>
        </w:rPr>
        <w:t>(c)</w:t>
      </w:r>
      <w:r>
        <w:rPr>
          <w:snapToGrid w:val="0"/>
        </w:rPr>
        <w:tab/>
        <w:t>Notice of any such permission, together with a statement of the circumstances, shall be sent to the Secretary</w:t>
      </w:r>
      <w:r>
        <w:rPr>
          <w:snapToGrid w:val="0"/>
        </w:rPr>
        <w:noBreakHyphen/>
        <w:t>General of the Organization by the Contracting Government granting such permission.</w:t>
      </w:r>
    </w:p>
    <w:p>
      <w:pPr>
        <w:pStyle w:val="yMiscellaneousHeading"/>
        <w:spacing w:before="240"/>
        <w:rPr>
          <w:snapToGrid w:val="0"/>
        </w:rPr>
      </w:pPr>
      <w:bookmarkStart w:id="1786" w:name="_Toc513609674"/>
      <w:bookmarkStart w:id="1787" w:name="_Toc513612172"/>
      <w:bookmarkStart w:id="1788" w:name="_Toc77757401"/>
      <w:r>
        <w:rPr>
          <w:snapToGrid w:val="0"/>
        </w:rPr>
        <w:t>ARTICLE VI</w:t>
      </w:r>
      <w:bookmarkEnd w:id="1786"/>
      <w:bookmarkEnd w:id="1787"/>
      <w:bookmarkEnd w:id="1788"/>
    </w:p>
    <w:p>
      <w:pPr>
        <w:pStyle w:val="yMiscellaneousHeading"/>
        <w:rPr>
          <w:i/>
          <w:snapToGrid w:val="0"/>
        </w:rPr>
      </w:pPr>
      <w:bookmarkStart w:id="1789" w:name="_Toc513609675"/>
      <w:bookmarkStart w:id="1790" w:name="_Toc513612173"/>
      <w:bookmarkStart w:id="1791" w:name="_Toc77757402"/>
      <w:r>
        <w:rPr>
          <w:i/>
          <w:snapToGrid w:val="0"/>
        </w:rPr>
        <w:t>Prior Treaties and Conventions</w:t>
      </w:r>
      <w:bookmarkEnd w:id="1789"/>
      <w:bookmarkEnd w:id="1790"/>
      <w:bookmarkEnd w:id="1791"/>
    </w:p>
    <w:p>
      <w:pPr>
        <w:pStyle w:val="yMiscellaneousBody"/>
        <w:tabs>
          <w:tab w:val="left" w:pos="851"/>
        </w:tabs>
        <w:ind w:left="851" w:hanging="851"/>
        <w:rPr>
          <w:snapToGrid w:val="0"/>
        </w:rPr>
      </w:pPr>
      <w:r>
        <w:rPr>
          <w:snapToGrid w:val="0"/>
        </w:rPr>
        <w:t>(a)</w:t>
      </w:r>
      <w:r>
        <w:rPr>
          <w:snapToGrid w:val="0"/>
        </w:rPr>
        <w:tab/>
        <w:t>As between the Contracting Governments, the present Convention replaces and abrogates the International Convention for the Safety of Life at Sea which was signed in London on 17 June 1960.</w:t>
      </w:r>
    </w:p>
    <w:p>
      <w:pPr>
        <w:pStyle w:val="yMiscellaneousBody"/>
        <w:tabs>
          <w:tab w:val="left" w:pos="851"/>
        </w:tabs>
        <w:ind w:left="851" w:hanging="851"/>
        <w:rPr>
          <w:snapToGrid w:val="0"/>
        </w:rPr>
      </w:pPr>
      <w:r>
        <w:rPr>
          <w:snapToGrid w:val="0"/>
        </w:rPr>
        <w:t>(b)</w:t>
      </w:r>
      <w:r>
        <w:rPr>
          <w:snapToGrid w:val="0"/>
        </w:rPr>
        <w:tab/>
        <w:t>All other treaties, conventions and arrangements relating to safety of life at sea, or matters appertaining thereto, at present in force between Governments parties to the present Convention shall continue to have full and complete effect during the terms thereof as regards:</w:t>
      </w:r>
    </w:p>
    <w:p>
      <w:pPr>
        <w:pStyle w:val="yIndenta"/>
        <w:rPr>
          <w:snapToGrid w:val="0"/>
        </w:rPr>
      </w:pPr>
      <w:r>
        <w:rPr>
          <w:snapToGrid w:val="0"/>
        </w:rPr>
        <w:tab/>
        <w:t>(i)</w:t>
      </w:r>
      <w:r>
        <w:rPr>
          <w:snapToGrid w:val="0"/>
        </w:rPr>
        <w:tab/>
        <w:t>ships to which the present Convention does not apply;</w:t>
      </w:r>
    </w:p>
    <w:p>
      <w:pPr>
        <w:pStyle w:val="yIndenta"/>
        <w:rPr>
          <w:snapToGrid w:val="0"/>
        </w:rPr>
      </w:pPr>
      <w:r>
        <w:rPr>
          <w:snapToGrid w:val="0"/>
        </w:rPr>
        <w:tab/>
        <w:t>(ii)</w:t>
      </w:r>
      <w:r>
        <w:rPr>
          <w:snapToGrid w:val="0"/>
        </w:rPr>
        <w:tab/>
        <w:t>ships to which the present Convention applies, in respect of matters for which it has not expressly provided.</w:t>
      </w:r>
    </w:p>
    <w:p>
      <w:pPr>
        <w:pStyle w:val="yMiscellaneousBody"/>
        <w:tabs>
          <w:tab w:val="left" w:pos="851"/>
        </w:tabs>
        <w:ind w:left="851" w:hanging="851"/>
        <w:rPr>
          <w:snapToGrid w:val="0"/>
        </w:rPr>
      </w:pPr>
      <w:r>
        <w:rPr>
          <w:snapToGrid w:val="0"/>
        </w:rPr>
        <w:t>(c)</w:t>
      </w:r>
      <w:r>
        <w:rPr>
          <w:snapToGrid w:val="0"/>
        </w:rPr>
        <w:tab/>
        <w:t>To the extent, however, that such treaties, conventions or arrangements conflict with the provisions of the present Convention, the provisions of the present Convention shall prevail.</w:t>
      </w:r>
    </w:p>
    <w:p>
      <w:pPr>
        <w:pStyle w:val="yMiscellaneousBody"/>
        <w:tabs>
          <w:tab w:val="left" w:pos="851"/>
        </w:tabs>
        <w:ind w:left="851" w:hanging="851"/>
        <w:rPr>
          <w:snapToGrid w:val="0"/>
        </w:rPr>
      </w:pPr>
      <w:r>
        <w:rPr>
          <w:snapToGrid w:val="0"/>
        </w:rPr>
        <w:t>(d)</w:t>
      </w:r>
      <w:r>
        <w:rPr>
          <w:snapToGrid w:val="0"/>
        </w:rPr>
        <w:tab/>
        <w:t>All matters which are not expressly provided for in the present Convention remain subject to the legislation of the Contracting Governments.</w:t>
      </w:r>
    </w:p>
    <w:p>
      <w:pPr>
        <w:pStyle w:val="yMiscellaneousHeading"/>
        <w:spacing w:before="240"/>
        <w:rPr>
          <w:snapToGrid w:val="0"/>
        </w:rPr>
      </w:pPr>
      <w:bookmarkStart w:id="1792" w:name="_Toc513609676"/>
      <w:bookmarkStart w:id="1793" w:name="_Toc513612174"/>
      <w:bookmarkStart w:id="1794" w:name="_Toc77757403"/>
      <w:r>
        <w:rPr>
          <w:snapToGrid w:val="0"/>
        </w:rPr>
        <w:t>ARTICLE VII</w:t>
      </w:r>
      <w:bookmarkEnd w:id="1792"/>
      <w:bookmarkEnd w:id="1793"/>
      <w:bookmarkEnd w:id="1794"/>
    </w:p>
    <w:p>
      <w:pPr>
        <w:pStyle w:val="yMiscellaneousHeading"/>
        <w:rPr>
          <w:i/>
          <w:snapToGrid w:val="0"/>
        </w:rPr>
      </w:pPr>
      <w:bookmarkStart w:id="1795" w:name="_Toc513609677"/>
      <w:bookmarkStart w:id="1796" w:name="_Toc513612175"/>
      <w:bookmarkStart w:id="1797" w:name="_Toc77757404"/>
      <w:r>
        <w:rPr>
          <w:i/>
          <w:snapToGrid w:val="0"/>
        </w:rPr>
        <w:t>Special Rules drawn up by Agreement</w:t>
      </w:r>
      <w:bookmarkEnd w:id="1795"/>
      <w:bookmarkEnd w:id="1796"/>
      <w:bookmarkEnd w:id="1797"/>
    </w:p>
    <w:p>
      <w:pPr>
        <w:pStyle w:val="yMiscellaneousBody"/>
        <w:rPr>
          <w:snapToGrid w:val="0"/>
        </w:rPr>
      </w:pPr>
      <w:r>
        <w:rPr>
          <w:snapToGrid w:val="0"/>
        </w:rPr>
        <w:t>When in accordance with the present Convention special rules are drawn up by agreement between all or some of the Contracting Governments, such rules shall be communicated to the Secretary</w:t>
      </w:r>
      <w:r>
        <w:rPr>
          <w:snapToGrid w:val="0"/>
        </w:rPr>
        <w:noBreakHyphen/>
        <w:t>General of the Organization for circulation to all Contracting Governments.</w:t>
      </w:r>
    </w:p>
    <w:p>
      <w:pPr>
        <w:pStyle w:val="yMiscellaneousHeading"/>
        <w:spacing w:before="240"/>
        <w:rPr>
          <w:snapToGrid w:val="0"/>
        </w:rPr>
      </w:pPr>
      <w:bookmarkStart w:id="1798" w:name="_Toc513609678"/>
      <w:bookmarkStart w:id="1799" w:name="_Toc513612176"/>
      <w:bookmarkStart w:id="1800" w:name="_Toc77757405"/>
      <w:r>
        <w:rPr>
          <w:snapToGrid w:val="0"/>
        </w:rPr>
        <w:t>ARTICLE VIII</w:t>
      </w:r>
      <w:bookmarkEnd w:id="1798"/>
      <w:bookmarkEnd w:id="1799"/>
      <w:bookmarkEnd w:id="1800"/>
    </w:p>
    <w:p>
      <w:pPr>
        <w:pStyle w:val="yMiscellaneousHeading"/>
        <w:rPr>
          <w:i/>
          <w:snapToGrid w:val="0"/>
        </w:rPr>
      </w:pPr>
      <w:bookmarkStart w:id="1801" w:name="_Toc513609679"/>
      <w:bookmarkStart w:id="1802" w:name="_Toc513612177"/>
      <w:bookmarkStart w:id="1803" w:name="_Toc77757406"/>
      <w:r>
        <w:rPr>
          <w:i/>
          <w:snapToGrid w:val="0"/>
        </w:rPr>
        <w:t>Amendments</w:t>
      </w:r>
      <w:bookmarkEnd w:id="1801"/>
      <w:bookmarkEnd w:id="1802"/>
      <w:bookmarkEnd w:id="1803"/>
    </w:p>
    <w:p>
      <w:pPr>
        <w:pStyle w:val="yMiscellaneousBody"/>
        <w:tabs>
          <w:tab w:val="left" w:pos="851"/>
        </w:tabs>
        <w:ind w:left="851" w:hanging="851"/>
        <w:rPr>
          <w:snapToGrid w:val="0"/>
        </w:rPr>
      </w:pPr>
      <w:r>
        <w:rPr>
          <w:snapToGrid w:val="0"/>
        </w:rPr>
        <w:t>(a)</w:t>
      </w:r>
      <w:r>
        <w:rPr>
          <w:snapToGrid w:val="0"/>
        </w:rPr>
        <w:tab/>
        <w:t>The present Convention may be amended by either of the procedures specified in the following paragraphs.</w:t>
      </w:r>
    </w:p>
    <w:p>
      <w:pPr>
        <w:pStyle w:val="yMiscellaneousBody"/>
        <w:tabs>
          <w:tab w:val="left" w:pos="851"/>
        </w:tabs>
        <w:ind w:left="851" w:hanging="851"/>
        <w:rPr>
          <w:snapToGrid w:val="0"/>
        </w:rPr>
      </w:pPr>
      <w:r>
        <w:rPr>
          <w:snapToGrid w:val="0"/>
        </w:rPr>
        <w:t>(b)</w:t>
      </w:r>
      <w:r>
        <w:rPr>
          <w:snapToGrid w:val="0"/>
        </w:rPr>
        <w:tab/>
        <w:t>Amendments after consideration within the Organization:</w:t>
      </w:r>
    </w:p>
    <w:p>
      <w:pPr>
        <w:pStyle w:val="yIndenta"/>
        <w:rPr>
          <w:snapToGrid w:val="0"/>
        </w:rPr>
      </w:pPr>
      <w:r>
        <w:rPr>
          <w:snapToGrid w:val="0"/>
        </w:rPr>
        <w:tab/>
        <w:t>(i)</w:t>
      </w:r>
      <w:r>
        <w:rPr>
          <w:snapToGrid w:val="0"/>
        </w:rPr>
        <w:tab/>
        <w:t>Any amendment proposed by a Contracting Government shall be submitted to the Secretary</w:t>
      </w:r>
      <w:r>
        <w:rPr>
          <w:snapToGrid w:val="0"/>
        </w:rPr>
        <w:noBreakHyphen/>
        <w:t>General of the Organization, who shall then circulate it to all Members of the Organization and all Contracting Governments at least six months prior to its consideration.</w:t>
      </w:r>
    </w:p>
    <w:p>
      <w:pPr>
        <w:pStyle w:val="yIndenta"/>
        <w:rPr>
          <w:snapToGrid w:val="0"/>
        </w:rPr>
      </w:pPr>
      <w:r>
        <w:rPr>
          <w:snapToGrid w:val="0"/>
        </w:rPr>
        <w:tab/>
        <w:t>(ii)</w:t>
      </w:r>
      <w:r>
        <w:rPr>
          <w:snapToGrid w:val="0"/>
        </w:rPr>
        <w:tab/>
        <w:t>Any amendment proposed and circulated as above shall be referred to the Maritime Safety Committee of the Organization for consideration.</w:t>
      </w:r>
    </w:p>
    <w:p>
      <w:pPr>
        <w:pStyle w:val="yIndenta"/>
        <w:rPr>
          <w:snapToGrid w:val="0"/>
        </w:rPr>
      </w:pPr>
      <w:r>
        <w:rPr>
          <w:snapToGrid w:val="0"/>
        </w:rPr>
        <w:tab/>
        <w:t>(iii)</w:t>
      </w:r>
      <w:r>
        <w:rPr>
          <w:snapToGrid w:val="0"/>
        </w:rPr>
        <w:tab/>
        <w:t>Contracting Governments of States, whether or not Members of the Organization, shall be entitled to participate in the proceedings of the Maritime Safety Committee for the consideration and adoption of amendments.</w:t>
      </w:r>
    </w:p>
    <w:p>
      <w:pPr>
        <w:pStyle w:val="yIndenta"/>
        <w:rPr>
          <w:snapToGrid w:val="0"/>
        </w:rPr>
      </w:pPr>
      <w:r>
        <w:rPr>
          <w:snapToGrid w:val="0"/>
        </w:rPr>
        <w:tab/>
        <w:t>(iv)</w:t>
      </w:r>
      <w:r>
        <w:rPr>
          <w:snapToGrid w:val="0"/>
        </w:rPr>
        <w:tab/>
        <w:t>Amendments shall be adopted by a two</w:t>
      </w:r>
      <w:r>
        <w:rPr>
          <w:snapToGrid w:val="0"/>
        </w:rPr>
        <w:noBreakHyphen/>
        <w:t>thirds majority of the Contracting Governments present and voting in the Maritime Safety Committee expanded as provided for in sub</w:t>
      </w:r>
      <w:r>
        <w:rPr>
          <w:snapToGrid w:val="0"/>
        </w:rPr>
        <w:noBreakHyphen/>
        <w:t>paragraph (iii) of this paragraph (hereinafter referred to as “the expanded Maritime Safety Committee”) on condition that at least one</w:t>
      </w:r>
      <w:r>
        <w:rPr>
          <w:snapToGrid w:val="0"/>
        </w:rPr>
        <w:noBreakHyphen/>
        <w:t>third of the Contracting Governments shall be present at the time of voting.</w:t>
      </w:r>
    </w:p>
    <w:p>
      <w:pPr>
        <w:pStyle w:val="yIndenta"/>
        <w:rPr>
          <w:snapToGrid w:val="0"/>
        </w:rPr>
      </w:pPr>
      <w:r>
        <w:rPr>
          <w:snapToGrid w:val="0"/>
        </w:rPr>
        <w:tab/>
        <w:t>(v)</w:t>
      </w:r>
      <w:r>
        <w:rPr>
          <w:snapToGrid w:val="0"/>
        </w:rPr>
        <w:tab/>
        <w:t>Amendments adopted in accordance with sub</w:t>
      </w:r>
      <w:r>
        <w:rPr>
          <w:snapToGrid w:val="0"/>
        </w:rPr>
        <w:noBreakHyphen/>
        <w:t>paragraph (iv) of this paragraph shall be communicated by the Secretary</w:t>
      </w:r>
      <w:r>
        <w:rPr>
          <w:snapToGrid w:val="0"/>
        </w:rPr>
        <w:noBreakHyphen/>
        <w:t>General of the Organization to all Contracting Governments for acceptance.</w:t>
      </w:r>
    </w:p>
    <w:p>
      <w:pPr>
        <w:pStyle w:val="yIndenti0"/>
        <w:tabs>
          <w:tab w:val="right" w:pos="1332"/>
        </w:tabs>
        <w:rPr>
          <w:snapToGrid w:val="0"/>
        </w:rPr>
      </w:pPr>
      <w:r>
        <w:rPr>
          <w:snapToGrid w:val="0"/>
        </w:rPr>
        <w:tab/>
        <w:t>(vi)</w:t>
      </w:r>
      <w:r>
        <w:rPr>
          <w:snapToGrid w:val="0"/>
        </w:rPr>
        <w:tab/>
        <w:t>(1)</w:t>
      </w:r>
      <w:r>
        <w:rPr>
          <w:snapToGrid w:val="0"/>
        </w:rPr>
        <w:tab/>
        <w:t>An amendment to an Article of the Convention or to Chapter I of the Annex shall be deemed to have been accepted on the date on which it is accepted by two</w:t>
      </w:r>
      <w:r>
        <w:rPr>
          <w:snapToGrid w:val="0"/>
        </w:rPr>
        <w:noBreakHyphen/>
        <w:t>thirds of the Contracting Governments.</w:t>
      </w:r>
    </w:p>
    <w:p>
      <w:pPr>
        <w:pStyle w:val="yIndenti0"/>
        <w:rPr>
          <w:snapToGrid w:val="0"/>
        </w:rPr>
      </w:pPr>
      <w:r>
        <w:rPr>
          <w:snapToGrid w:val="0"/>
        </w:rPr>
        <w:tab/>
        <w:t>(2)</w:t>
      </w:r>
      <w:r>
        <w:rPr>
          <w:snapToGrid w:val="0"/>
        </w:rPr>
        <w:tab/>
        <w:t>An amendment to the Annex other than Chapter I shall be deemed to have been accepted:</w:t>
      </w:r>
    </w:p>
    <w:p>
      <w:pPr>
        <w:pStyle w:val="yIndentI"/>
        <w:rPr>
          <w:snapToGrid w:val="0"/>
        </w:rPr>
      </w:pPr>
      <w:r>
        <w:rPr>
          <w:snapToGrid w:val="0"/>
        </w:rPr>
        <w:tab/>
        <w:t>(aa)</w:t>
      </w:r>
      <w:r>
        <w:rPr>
          <w:snapToGrid w:val="0"/>
        </w:rPr>
        <w:tab/>
        <w:t>at the end of two years from the date on which it is communicated to Contracting Governments for acceptance; or</w:t>
      </w:r>
    </w:p>
    <w:p>
      <w:pPr>
        <w:pStyle w:val="yIndentI"/>
        <w:rPr>
          <w:snapToGrid w:val="0"/>
        </w:rPr>
      </w:pPr>
      <w:r>
        <w:rPr>
          <w:snapToGrid w:val="0"/>
        </w:rPr>
        <w:tab/>
        <w:t>(bb)</w:t>
      </w:r>
      <w:r>
        <w:rPr>
          <w:snapToGrid w:val="0"/>
        </w:rPr>
        <w:tab/>
        <w:t>at the end of a different period, which shall not be less than one year, if so determined at the time of its adoption by a two</w:t>
      </w:r>
      <w:r>
        <w:rPr>
          <w:snapToGrid w:val="0"/>
        </w:rPr>
        <w:noBreakHyphen/>
        <w:t>thirds majority of the Contracting Governments present and voting in the expanded Maritime Safety Committee.</w:t>
      </w:r>
    </w:p>
    <w:p>
      <w:pPr>
        <w:pStyle w:val="yIndenti0"/>
        <w:rPr>
          <w:snapToGrid w:val="0"/>
        </w:rPr>
      </w:pPr>
      <w:r>
        <w:rPr>
          <w:snapToGrid w:val="0"/>
        </w:rPr>
        <w:tab/>
      </w:r>
      <w:r>
        <w:rPr>
          <w:snapToGrid w:val="0"/>
        </w:rPr>
        <w:tab/>
        <w:t>However, if within the specified period either more than one</w:t>
      </w:r>
      <w:r>
        <w:rPr>
          <w:snapToGrid w:val="0"/>
        </w:rPr>
        <w:noBreakHyphen/>
        <w:t>third of Contracting Governments, or Contracting Governments the combined merchant fleets of which constitute not less than fifty per cent of the gross tonnage of the world’s merchant fleet, notify the Secretary</w:t>
      </w:r>
      <w:r>
        <w:rPr>
          <w:snapToGrid w:val="0"/>
        </w:rPr>
        <w:noBreakHyphen/>
        <w:t>General of the Organization that they object to the amendment, it shall be deemed not to have been accepted.</w:t>
      </w:r>
    </w:p>
    <w:p>
      <w:pPr>
        <w:pStyle w:val="yIndenti0"/>
        <w:tabs>
          <w:tab w:val="right" w:pos="1332"/>
        </w:tabs>
        <w:rPr>
          <w:snapToGrid w:val="0"/>
        </w:rPr>
      </w:pPr>
      <w:r>
        <w:rPr>
          <w:snapToGrid w:val="0"/>
        </w:rPr>
        <w:tab/>
        <w:t>(vii)</w:t>
      </w:r>
      <w:r>
        <w:rPr>
          <w:snapToGrid w:val="0"/>
        </w:rPr>
        <w:tab/>
        <w:t>(1)</w:t>
      </w:r>
      <w:r>
        <w:rPr>
          <w:snapToGrid w:val="0"/>
        </w:rPr>
        <w:tab/>
        <w:t>An amendment to an Article of the Convention or to Chapter I of the Annex shall enter into force with respect to those Contracting Governments which have accepted it, six months after the date on which it is deemed to have been accepted and with respect to each Contracting Government which accepts it after that date, six months after the date of that Contracting Government’s acceptance.</w:t>
      </w:r>
    </w:p>
    <w:p>
      <w:pPr>
        <w:pStyle w:val="yIndenti0"/>
        <w:rPr>
          <w:snapToGrid w:val="0"/>
        </w:rPr>
      </w:pPr>
      <w:r>
        <w:rPr>
          <w:snapToGrid w:val="0"/>
        </w:rPr>
        <w:tab/>
        <w:t>(2)</w:t>
      </w:r>
      <w:r>
        <w:rPr>
          <w:snapToGrid w:val="0"/>
        </w:rPr>
        <w:tab/>
        <w:t>An amendment to the Annex other than Chapter I shall enter into force with respect to all Contracting Governments, except those which have objected to the amendment under sub</w:t>
      </w:r>
      <w:r>
        <w:rPr>
          <w:snapToGrid w:val="0"/>
        </w:rPr>
        <w:noBreakHyphen/>
        <w:t>paragraph (vi)(2) of this paragraph and which have not withdrawn such objections, six months after the date on which it is deemed to have been accepted. However, before the date set for entry into force, any Contracting Government may give notice to the Secretary</w:t>
      </w:r>
      <w:r>
        <w:rPr>
          <w:snapToGrid w:val="0"/>
        </w:rPr>
        <w:noBreakHyphen/>
        <w:t>General of the Organization that it exempts itself from giving effect to that amendment for a period not longer than one year from the date of its entry into force, or for such longer period as may be determined by a two</w:t>
      </w:r>
      <w:r>
        <w:rPr>
          <w:snapToGrid w:val="0"/>
        </w:rPr>
        <w:noBreakHyphen/>
        <w:t>thirds majority of the Contracting Governments present and voting in the expanded Maritime Safety Committee at the time of the adoption of the amendment.</w:t>
      </w:r>
    </w:p>
    <w:p>
      <w:pPr>
        <w:pStyle w:val="yMiscellaneousBody"/>
        <w:tabs>
          <w:tab w:val="left" w:pos="851"/>
        </w:tabs>
        <w:ind w:left="851" w:hanging="851"/>
        <w:rPr>
          <w:snapToGrid w:val="0"/>
        </w:rPr>
      </w:pPr>
      <w:r>
        <w:rPr>
          <w:snapToGrid w:val="0"/>
        </w:rPr>
        <w:t>(c)</w:t>
      </w:r>
      <w:r>
        <w:rPr>
          <w:snapToGrid w:val="0"/>
        </w:rPr>
        <w:tab/>
        <w:t>Amendment by a Conference:</w:t>
      </w:r>
    </w:p>
    <w:p>
      <w:pPr>
        <w:pStyle w:val="yIndenta"/>
        <w:rPr>
          <w:snapToGrid w:val="0"/>
        </w:rPr>
      </w:pPr>
      <w:r>
        <w:rPr>
          <w:snapToGrid w:val="0"/>
        </w:rPr>
        <w:tab/>
        <w:t>(i)</w:t>
      </w:r>
      <w:r>
        <w:rPr>
          <w:snapToGrid w:val="0"/>
        </w:rPr>
        <w:tab/>
        <w:t>Upon the request of a Contracting Government concurred in by at least one</w:t>
      </w:r>
      <w:r>
        <w:rPr>
          <w:snapToGrid w:val="0"/>
        </w:rPr>
        <w:noBreakHyphen/>
        <w:t>third of the Contracting Governments, the Organization shall convene a Conference of Contracting Governments to consider amendments to the present Convention.</w:t>
      </w:r>
    </w:p>
    <w:p>
      <w:pPr>
        <w:pStyle w:val="yIndenta"/>
        <w:rPr>
          <w:snapToGrid w:val="0"/>
        </w:rPr>
      </w:pPr>
      <w:r>
        <w:rPr>
          <w:snapToGrid w:val="0"/>
        </w:rPr>
        <w:tab/>
        <w:t>(ii)</w:t>
      </w:r>
      <w:r>
        <w:rPr>
          <w:snapToGrid w:val="0"/>
        </w:rPr>
        <w:tab/>
        <w:t>Every amendment adopted by such a Conference by a two</w:t>
      </w:r>
      <w:r>
        <w:rPr>
          <w:snapToGrid w:val="0"/>
        </w:rPr>
        <w:noBreakHyphen/>
        <w:t>thirds majority of the Contracting Governments present and voting shall be communicated by the Secretary</w:t>
      </w:r>
      <w:r>
        <w:rPr>
          <w:snapToGrid w:val="0"/>
        </w:rPr>
        <w:noBreakHyphen/>
        <w:t>General of the Organization to all Contracting Governments for acceptance.</w:t>
      </w:r>
    </w:p>
    <w:p>
      <w:pPr>
        <w:pStyle w:val="yIndenta"/>
        <w:rPr>
          <w:snapToGrid w:val="0"/>
        </w:rPr>
      </w:pPr>
      <w:r>
        <w:rPr>
          <w:snapToGrid w:val="0"/>
        </w:rPr>
        <w:tab/>
        <w:t>(iii)</w:t>
      </w:r>
      <w:r>
        <w:rPr>
          <w:snapToGrid w:val="0"/>
        </w:rPr>
        <w:tab/>
        <w:t>Unless the Conference decides otherwise, the amendment shall be deemed to have been accepted and shall enter into force in accordance with the procedures specified in sub</w:t>
      </w:r>
      <w:r>
        <w:rPr>
          <w:snapToGrid w:val="0"/>
        </w:rPr>
        <w:noBreakHyphen/>
        <w:t>paragraph (b)(vi) and (b)(vii) respectively of this Article, provided that references in these paragraphs to the expanded Maritime Safety Committee shall be taken to mean references to the Conference.</w:t>
      </w:r>
    </w:p>
    <w:p>
      <w:pPr>
        <w:pStyle w:val="yIndenta"/>
        <w:rPr>
          <w:snapToGrid w:val="0"/>
        </w:rPr>
      </w:pPr>
      <w:r>
        <w:rPr>
          <w:snapToGrid w:val="0"/>
        </w:rPr>
        <w:t>(d)</w:t>
      </w:r>
      <w:r>
        <w:rPr>
          <w:snapToGrid w:val="0"/>
        </w:rPr>
        <w:tab/>
        <w:t>(i)</w:t>
      </w:r>
      <w:r>
        <w:rPr>
          <w:snapToGrid w:val="0"/>
        </w:rPr>
        <w:tab/>
        <w:t>A Contracting Government which has accepted an amendment to the Annex which has entered into force shall not be obliged to extend the benefit of the present Convention in respect of the certificates issued to a ship entitled to fly the flag of a State the Government of which, pursuant to the provisions of sub</w:t>
      </w:r>
      <w:r>
        <w:rPr>
          <w:snapToGrid w:val="0"/>
        </w:rPr>
        <w:noBreakHyphen/>
        <w:t>paragraph (b)(vi)(2) of this Article, has objected to the amendment and has not withdrawn such an objection, but only to the extent that such certificates relate to matters covered by the amendment in question.</w:t>
      </w:r>
    </w:p>
    <w:p>
      <w:pPr>
        <w:pStyle w:val="yIndenta"/>
        <w:rPr>
          <w:snapToGrid w:val="0"/>
        </w:rPr>
      </w:pPr>
      <w:r>
        <w:rPr>
          <w:snapToGrid w:val="0"/>
        </w:rPr>
        <w:tab/>
        <w:t>(ii)</w:t>
      </w:r>
      <w:r>
        <w:rPr>
          <w:snapToGrid w:val="0"/>
        </w:rPr>
        <w:tab/>
        <w:t>A Contracting Government which has accepted an amendment to the Annex which has entered into force shall extend the benefit of the present Convention in respect of the certificates issued to a ship entitled to fly the flag of a State the Government of which, pursuant to the provisions of sub</w:t>
      </w:r>
      <w:r>
        <w:rPr>
          <w:snapToGrid w:val="0"/>
        </w:rPr>
        <w:noBreakHyphen/>
        <w:t>paragraph (b)(vii)(2) of this Article, has notified the Secretary</w:t>
      </w:r>
      <w:r>
        <w:rPr>
          <w:snapToGrid w:val="0"/>
        </w:rPr>
        <w:noBreakHyphen/>
        <w:t>General of the Organization that it exempts itself from giving effect to the amendment.</w:t>
      </w:r>
    </w:p>
    <w:p>
      <w:pPr>
        <w:pStyle w:val="yMiscellaneousBody"/>
        <w:tabs>
          <w:tab w:val="left" w:pos="851"/>
        </w:tabs>
        <w:ind w:left="851" w:hanging="851"/>
        <w:rPr>
          <w:snapToGrid w:val="0"/>
        </w:rPr>
      </w:pPr>
      <w:r>
        <w:rPr>
          <w:snapToGrid w:val="0"/>
        </w:rPr>
        <w:t>(e)</w:t>
      </w:r>
      <w:r>
        <w:rPr>
          <w:snapToGrid w:val="0"/>
        </w:rPr>
        <w:tab/>
        <w:t>Unless expressly provided otherwise, any amendment to the present Convention made under this Article, which relates to the structure of a ship, shall apply only to ships the keels of which are laid or which are at a similar stage of construction on or after the date on which the amendment enters into force.</w:t>
      </w:r>
    </w:p>
    <w:p>
      <w:pPr>
        <w:pStyle w:val="yMiscellaneousBody"/>
        <w:tabs>
          <w:tab w:val="left" w:pos="851"/>
        </w:tabs>
        <w:ind w:left="851" w:hanging="851"/>
        <w:rPr>
          <w:snapToGrid w:val="0"/>
        </w:rPr>
      </w:pPr>
      <w:r>
        <w:rPr>
          <w:snapToGrid w:val="0"/>
        </w:rPr>
        <w:t>(f)</w:t>
      </w:r>
      <w:r>
        <w:rPr>
          <w:snapToGrid w:val="0"/>
        </w:rPr>
        <w:tab/>
        <w:t>Any declaration of acceptance of, or objection to, an amendment or any notice given under sub</w:t>
      </w:r>
      <w:r>
        <w:rPr>
          <w:snapToGrid w:val="0"/>
        </w:rPr>
        <w:noBreakHyphen/>
        <w:t>paragraph (b)(vii)(2) of this Article shall be submitted in writing to the Secretary</w:t>
      </w:r>
      <w:r>
        <w:rPr>
          <w:snapToGrid w:val="0"/>
        </w:rPr>
        <w:noBreakHyphen/>
        <w:t>General of the Organization, who shall inform all Contracting Governments of any such submission and the date of its receipt.</w:t>
      </w:r>
    </w:p>
    <w:p>
      <w:pPr>
        <w:pStyle w:val="yMiscellaneousBody"/>
        <w:tabs>
          <w:tab w:val="left" w:pos="851"/>
        </w:tabs>
        <w:ind w:left="851" w:hanging="851"/>
        <w:rPr>
          <w:snapToGrid w:val="0"/>
        </w:rPr>
      </w:pPr>
      <w:r>
        <w:rPr>
          <w:snapToGrid w:val="0"/>
        </w:rPr>
        <w:t>(g)</w:t>
      </w:r>
      <w:r>
        <w:rPr>
          <w:snapToGrid w:val="0"/>
        </w:rPr>
        <w:tab/>
        <w:t>The Secretary</w:t>
      </w:r>
      <w:r>
        <w:rPr>
          <w:snapToGrid w:val="0"/>
        </w:rPr>
        <w:noBreakHyphen/>
        <w:t>General of the Organization shall inform all Contracting Governments of any amendments which enter into force under this Article, together with the date on which each such amendment enters into force.</w:t>
      </w:r>
    </w:p>
    <w:p>
      <w:pPr>
        <w:pStyle w:val="yMiscellaneousHeading"/>
        <w:spacing w:before="240"/>
        <w:rPr>
          <w:snapToGrid w:val="0"/>
        </w:rPr>
      </w:pPr>
      <w:bookmarkStart w:id="1804" w:name="_Toc513609680"/>
      <w:bookmarkStart w:id="1805" w:name="_Toc513612178"/>
      <w:bookmarkStart w:id="1806" w:name="_Toc77757407"/>
      <w:r>
        <w:rPr>
          <w:snapToGrid w:val="0"/>
        </w:rPr>
        <w:t>ARTICLE IX</w:t>
      </w:r>
      <w:bookmarkEnd w:id="1804"/>
      <w:bookmarkEnd w:id="1805"/>
      <w:bookmarkEnd w:id="1806"/>
    </w:p>
    <w:p>
      <w:pPr>
        <w:pStyle w:val="yMiscellaneousHeading"/>
        <w:rPr>
          <w:i/>
          <w:snapToGrid w:val="0"/>
        </w:rPr>
      </w:pPr>
      <w:bookmarkStart w:id="1807" w:name="_Toc513609681"/>
      <w:bookmarkStart w:id="1808" w:name="_Toc513612179"/>
      <w:bookmarkStart w:id="1809" w:name="_Toc77757408"/>
      <w:r>
        <w:rPr>
          <w:i/>
          <w:snapToGrid w:val="0"/>
        </w:rPr>
        <w:t>Signature, Ratification, Acceptance, Approval and Accession</w:t>
      </w:r>
      <w:bookmarkEnd w:id="1807"/>
      <w:bookmarkEnd w:id="1808"/>
      <w:bookmarkEnd w:id="1809"/>
    </w:p>
    <w:p>
      <w:pPr>
        <w:pStyle w:val="yMiscellaneousBody"/>
        <w:tabs>
          <w:tab w:val="left" w:pos="851"/>
        </w:tabs>
        <w:ind w:left="851" w:hanging="851"/>
        <w:rPr>
          <w:snapToGrid w:val="0"/>
        </w:rPr>
      </w:pPr>
      <w:r>
        <w:rPr>
          <w:snapToGrid w:val="0"/>
        </w:rPr>
        <w:t>(a)</w:t>
      </w:r>
      <w:r>
        <w:rPr>
          <w:snapToGrid w:val="0"/>
        </w:rPr>
        <w:tab/>
        <w:t>The present Convention shall remain open for signature at the Headquarters of the Organization from 1 November 1974 until 1 July 1975 and shall thereafter remain open for accession. States may become parties to the present Convention by:</w:t>
      </w:r>
    </w:p>
    <w:p>
      <w:pPr>
        <w:pStyle w:val="yIndenta"/>
        <w:rPr>
          <w:snapToGrid w:val="0"/>
        </w:rPr>
      </w:pPr>
      <w:r>
        <w:rPr>
          <w:snapToGrid w:val="0"/>
        </w:rPr>
        <w:tab/>
        <w:t>(i)</w:t>
      </w:r>
      <w:r>
        <w:rPr>
          <w:snapToGrid w:val="0"/>
        </w:rPr>
        <w:tab/>
        <w:t>signature without reservation as to ratification, acceptance or approval; or</w:t>
      </w:r>
    </w:p>
    <w:p>
      <w:pPr>
        <w:pStyle w:val="yIndenta"/>
        <w:rPr>
          <w:snapToGrid w:val="0"/>
        </w:rPr>
      </w:pPr>
      <w:r>
        <w:rPr>
          <w:snapToGrid w:val="0"/>
        </w:rPr>
        <w:tab/>
        <w:t>(ii)</w:t>
      </w:r>
      <w:r>
        <w:rPr>
          <w:snapToGrid w:val="0"/>
        </w:rPr>
        <w:tab/>
        <w:t>signature subject to ratification, acceptance or approval, followed by ratification, acceptance or approval; or</w:t>
      </w:r>
    </w:p>
    <w:p>
      <w:pPr>
        <w:pStyle w:val="yIndenta"/>
        <w:rPr>
          <w:snapToGrid w:val="0"/>
        </w:rPr>
      </w:pPr>
      <w:r>
        <w:rPr>
          <w:snapToGrid w:val="0"/>
        </w:rPr>
        <w:tab/>
        <w:t>(iii)</w:t>
      </w:r>
      <w:r>
        <w:rPr>
          <w:snapToGrid w:val="0"/>
        </w:rPr>
        <w:tab/>
        <w:t>accession.</w:t>
      </w:r>
    </w:p>
    <w:p>
      <w:pPr>
        <w:pStyle w:val="yMiscellaneousBody"/>
        <w:tabs>
          <w:tab w:val="left" w:pos="851"/>
        </w:tabs>
        <w:ind w:left="851" w:hanging="851"/>
        <w:rPr>
          <w:snapToGrid w:val="0"/>
        </w:rPr>
      </w:pPr>
      <w:r>
        <w:rPr>
          <w:snapToGrid w:val="0"/>
        </w:rPr>
        <w:t>(b)</w:t>
      </w:r>
      <w:r>
        <w:rPr>
          <w:snapToGrid w:val="0"/>
        </w:rPr>
        <w:tab/>
        <w:t>Ratification, acceptance, approval or accession shall be effected by the deposit of an instrument to that effect with the Secretary</w:t>
      </w:r>
      <w:r>
        <w:rPr>
          <w:snapToGrid w:val="0"/>
        </w:rPr>
        <w:noBreakHyphen/>
        <w:t>General of the Organization.</w:t>
      </w:r>
    </w:p>
    <w:p>
      <w:pPr>
        <w:pStyle w:val="yMiscellaneousBody"/>
        <w:tabs>
          <w:tab w:val="left" w:pos="851"/>
        </w:tabs>
        <w:ind w:left="851" w:hanging="851"/>
        <w:rPr>
          <w:snapToGrid w:val="0"/>
        </w:rPr>
      </w:pPr>
      <w:r>
        <w:rPr>
          <w:snapToGrid w:val="0"/>
        </w:rPr>
        <w:t>(c)</w:t>
      </w:r>
      <w:r>
        <w:rPr>
          <w:snapToGrid w:val="0"/>
        </w:rPr>
        <w:tab/>
        <w:t>The Secretary</w:t>
      </w:r>
      <w:r>
        <w:rPr>
          <w:snapToGrid w:val="0"/>
        </w:rPr>
        <w:noBreakHyphen/>
        <w:t>General of the Organization shall inform the Governments of all States which have signed the present Convention or acceded to it of any signature or of the deposit of any instrument of ratification, acceptance, approval or accession and the date of its deposit.</w:t>
      </w:r>
    </w:p>
    <w:p>
      <w:pPr>
        <w:pStyle w:val="yMiscellaneousHeading"/>
        <w:spacing w:before="240"/>
        <w:rPr>
          <w:snapToGrid w:val="0"/>
        </w:rPr>
      </w:pPr>
      <w:bookmarkStart w:id="1810" w:name="_Toc513609682"/>
      <w:bookmarkStart w:id="1811" w:name="_Toc513612180"/>
      <w:bookmarkStart w:id="1812" w:name="_Toc77757409"/>
      <w:r>
        <w:rPr>
          <w:snapToGrid w:val="0"/>
        </w:rPr>
        <w:t>ARTICLE X</w:t>
      </w:r>
      <w:bookmarkEnd w:id="1810"/>
      <w:bookmarkEnd w:id="1811"/>
      <w:bookmarkEnd w:id="1812"/>
    </w:p>
    <w:p>
      <w:pPr>
        <w:pStyle w:val="yMiscellaneousHeading"/>
        <w:rPr>
          <w:i/>
          <w:snapToGrid w:val="0"/>
        </w:rPr>
      </w:pPr>
      <w:bookmarkStart w:id="1813" w:name="_Toc513609683"/>
      <w:bookmarkStart w:id="1814" w:name="_Toc513612181"/>
      <w:bookmarkStart w:id="1815" w:name="_Toc77757410"/>
      <w:r>
        <w:rPr>
          <w:i/>
          <w:snapToGrid w:val="0"/>
        </w:rPr>
        <w:t>Entry into Force</w:t>
      </w:r>
      <w:bookmarkEnd w:id="1813"/>
      <w:bookmarkEnd w:id="1814"/>
      <w:bookmarkEnd w:id="1815"/>
    </w:p>
    <w:p>
      <w:pPr>
        <w:pStyle w:val="yMiscellaneousBody"/>
        <w:tabs>
          <w:tab w:val="left" w:pos="851"/>
        </w:tabs>
        <w:ind w:left="851" w:hanging="851"/>
        <w:rPr>
          <w:snapToGrid w:val="0"/>
        </w:rPr>
      </w:pPr>
      <w:r>
        <w:rPr>
          <w:snapToGrid w:val="0"/>
        </w:rPr>
        <w:t>(a)</w:t>
      </w:r>
      <w:r>
        <w:rPr>
          <w:snapToGrid w:val="0"/>
        </w:rPr>
        <w:tab/>
        <w:t>The present Convention shall enter into force twelve months after the date on which not less than twenty</w:t>
      </w:r>
      <w:r>
        <w:rPr>
          <w:snapToGrid w:val="0"/>
        </w:rPr>
        <w:noBreakHyphen/>
        <w:t>five States, the combined merchant fleets of which constitute not less than fifty per cent of the gross tonnage of the world’s merchant shipping, have become parties to it in accordance with Article IX.</w:t>
      </w:r>
    </w:p>
    <w:p>
      <w:pPr>
        <w:pStyle w:val="yMiscellaneousBody"/>
        <w:tabs>
          <w:tab w:val="left" w:pos="851"/>
        </w:tabs>
        <w:ind w:left="851" w:hanging="851"/>
        <w:rPr>
          <w:snapToGrid w:val="0"/>
        </w:rPr>
      </w:pPr>
      <w:r>
        <w:rPr>
          <w:snapToGrid w:val="0"/>
        </w:rPr>
        <w:t>(b)</w:t>
      </w:r>
      <w:r>
        <w:rPr>
          <w:snapToGrid w:val="0"/>
        </w:rPr>
        <w:tab/>
        <w:t>Any instrument of ratification, acceptance, approval or accession deposited after the date on which the present Convention enters into force shall take effect three months after the date of deposit.</w:t>
      </w:r>
    </w:p>
    <w:p>
      <w:pPr>
        <w:pStyle w:val="yMiscellaneousBody"/>
        <w:tabs>
          <w:tab w:val="left" w:pos="851"/>
        </w:tabs>
        <w:ind w:left="851" w:hanging="851"/>
        <w:rPr>
          <w:snapToGrid w:val="0"/>
        </w:rPr>
      </w:pPr>
      <w:r>
        <w:rPr>
          <w:snapToGrid w:val="0"/>
        </w:rPr>
        <w:t>(c)</w:t>
      </w:r>
      <w:r>
        <w:rPr>
          <w:snapToGrid w:val="0"/>
        </w:rPr>
        <w:tab/>
        <w:t>After the date on which an amendment to the present Convention is deemed to have been accepted under Article VIII, any instrument of ratification, acceptance, approval or accession deposited shall apply to the Convention as amended.</w:t>
      </w:r>
    </w:p>
    <w:p>
      <w:pPr>
        <w:pStyle w:val="yMiscellaneousHeading"/>
        <w:spacing w:before="240"/>
        <w:rPr>
          <w:snapToGrid w:val="0"/>
        </w:rPr>
      </w:pPr>
      <w:bookmarkStart w:id="1816" w:name="_Toc513609684"/>
      <w:bookmarkStart w:id="1817" w:name="_Toc513612182"/>
      <w:bookmarkStart w:id="1818" w:name="_Toc77757411"/>
      <w:r>
        <w:rPr>
          <w:snapToGrid w:val="0"/>
        </w:rPr>
        <w:t>ARTICLE XI</w:t>
      </w:r>
      <w:bookmarkEnd w:id="1816"/>
      <w:bookmarkEnd w:id="1817"/>
      <w:bookmarkEnd w:id="1818"/>
    </w:p>
    <w:p>
      <w:pPr>
        <w:pStyle w:val="yMiscellaneousHeading"/>
        <w:rPr>
          <w:i/>
          <w:snapToGrid w:val="0"/>
        </w:rPr>
      </w:pPr>
      <w:bookmarkStart w:id="1819" w:name="_Toc513609685"/>
      <w:bookmarkStart w:id="1820" w:name="_Toc513612183"/>
      <w:bookmarkStart w:id="1821" w:name="_Toc77757412"/>
      <w:r>
        <w:rPr>
          <w:i/>
          <w:snapToGrid w:val="0"/>
        </w:rPr>
        <w:t>Denunciation</w:t>
      </w:r>
      <w:bookmarkEnd w:id="1819"/>
      <w:bookmarkEnd w:id="1820"/>
      <w:bookmarkEnd w:id="1821"/>
    </w:p>
    <w:p>
      <w:pPr>
        <w:pStyle w:val="yMiscellaneousBody"/>
        <w:tabs>
          <w:tab w:val="left" w:pos="851"/>
        </w:tabs>
        <w:ind w:left="851" w:hanging="851"/>
        <w:rPr>
          <w:snapToGrid w:val="0"/>
        </w:rPr>
      </w:pPr>
      <w:r>
        <w:rPr>
          <w:snapToGrid w:val="0"/>
        </w:rPr>
        <w:t>(a)</w:t>
      </w:r>
      <w:r>
        <w:rPr>
          <w:snapToGrid w:val="0"/>
        </w:rPr>
        <w:tab/>
        <w:t>The present Convention may be denounced by any Contracting Government at any time after the expiry of five years from the date on which the Convention enters into force for that Government.</w:t>
      </w:r>
    </w:p>
    <w:p>
      <w:pPr>
        <w:pStyle w:val="yMiscellaneousBody"/>
        <w:tabs>
          <w:tab w:val="left" w:pos="851"/>
        </w:tabs>
        <w:ind w:left="851" w:hanging="851"/>
        <w:rPr>
          <w:snapToGrid w:val="0"/>
        </w:rPr>
      </w:pPr>
      <w:r>
        <w:rPr>
          <w:snapToGrid w:val="0"/>
        </w:rPr>
        <w:t>(b)</w:t>
      </w:r>
      <w:r>
        <w:rPr>
          <w:snapToGrid w:val="0"/>
        </w:rPr>
        <w:tab/>
        <w:t>Denunciation shall be effected by the deposit of an instrument of denunciation with the Secretary</w:t>
      </w:r>
      <w:r>
        <w:rPr>
          <w:snapToGrid w:val="0"/>
        </w:rPr>
        <w:noBreakHyphen/>
        <w:t>General of the Organization who shall notify all the other Contracting Governments of any instrument of denunciation received and of the date of its receipt as well as the date on which such denunciation takes effect.</w:t>
      </w:r>
    </w:p>
    <w:p>
      <w:pPr>
        <w:pStyle w:val="yMiscellaneousBody"/>
        <w:tabs>
          <w:tab w:val="left" w:pos="851"/>
        </w:tabs>
        <w:ind w:left="851" w:hanging="851"/>
        <w:rPr>
          <w:snapToGrid w:val="0"/>
        </w:rPr>
      </w:pPr>
      <w:r>
        <w:rPr>
          <w:snapToGrid w:val="0"/>
        </w:rPr>
        <w:t>(c)</w:t>
      </w:r>
      <w:r>
        <w:rPr>
          <w:snapToGrid w:val="0"/>
        </w:rPr>
        <w:tab/>
        <w:t>A denunciation shall take effect one year, or such longer period as may be specified in the instrument of denunciation, after its receipt by the Secretary</w:t>
      </w:r>
      <w:r>
        <w:rPr>
          <w:snapToGrid w:val="0"/>
        </w:rPr>
        <w:noBreakHyphen/>
        <w:t>General of the Organization.</w:t>
      </w:r>
    </w:p>
    <w:p>
      <w:pPr>
        <w:pStyle w:val="yMiscellaneousHeading"/>
        <w:spacing w:before="240"/>
        <w:rPr>
          <w:snapToGrid w:val="0"/>
        </w:rPr>
      </w:pPr>
      <w:bookmarkStart w:id="1822" w:name="_Toc513609686"/>
      <w:bookmarkStart w:id="1823" w:name="_Toc513612184"/>
      <w:bookmarkStart w:id="1824" w:name="_Toc77757413"/>
      <w:r>
        <w:rPr>
          <w:snapToGrid w:val="0"/>
        </w:rPr>
        <w:t>ARTICLE XII</w:t>
      </w:r>
      <w:bookmarkEnd w:id="1822"/>
      <w:bookmarkEnd w:id="1823"/>
      <w:bookmarkEnd w:id="1824"/>
    </w:p>
    <w:p>
      <w:pPr>
        <w:pStyle w:val="yMiscellaneousHeading"/>
        <w:rPr>
          <w:i/>
          <w:snapToGrid w:val="0"/>
        </w:rPr>
      </w:pPr>
      <w:bookmarkStart w:id="1825" w:name="_Toc513609687"/>
      <w:bookmarkStart w:id="1826" w:name="_Toc513612185"/>
      <w:bookmarkStart w:id="1827" w:name="_Toc77757414"/>
      <w:r>
        <w:rPr>
          <w:i/>
          <w:snapToGrid w:val="0"/>
        </w:rPr>
        <w:t>Deposit and Registration</w:t>
      </w:r>
      <w:bookmarkEnd w:id="1825"/>
      <w:bookmarkEnd w:id="1826"/>
      <w:bookmarkEnd w:id="1827"/>
    </w:p>
    <w:p>
      <w:pPr>
        <w:pStyle w:val="yMiscellaneousBody"/>
        <w:tabs>
          <w:tab w:val="left" w:pos="851"/>
        </w:tabs>
        <w:ind w:left="851" w:hanging="851"/>
        <w:rPr>
          <w:snapToGrid w:val="0"/>
        </w:rPr>
      </w:pPr>
      <w:r>
        <w:rPr>
          <w:snapToGrid w:val="0"/>
        </w:rPr>
        <w:t>(a)</w:t>
      </w:r>
      <w:r>
        <w:rPr>
          <w:snapToGrid w:val="0"/>
        </w:rPr>
        <w:tab/>
        <w:t>The present Convention shall be deposited with the Secretary</w:t>
      </w:r>
      <w:r>
        <w:rPr>
          <w:snapToGrid w:val="0"/>
        </w:rPr>
        <w:noBreakHyphen/>
        <w:t>General of the Organization who shall transmit certified true copies thereof to the Governments of all States which have signed the present Convention or acceded to it.</w:t>
      </w:r>
    </w:p>
    <w:p>
      <w:pPr>
        <w:pStyle w:val="yMiscellaneousBody"/>
        <w:tabs>
          <w:tab w:val="left" w:pos="851"/>
        </w:tabs>
        <w:ind w:left="851" w:hanging="851"/>
        <w:rPr>
          <w:snapToGrid w:val="0"/>
        </w:rPr>
      </w:pPr>
      <w:r>
        <w:rPr>
          <w:snapToGrid w:val="0"/>
        </w:rPr>
        <w:t>(b)</w:t>
      </w:r>
      <w:r>
        <w:rPr>
          <w:snapToGrid w:val="0"/>
        </w:rPr>
        <w:tab/>
        <w:t>As soon as the present Convention enters into force, the text shall be transmitted by the Secretary</w:t>
      </w:r>
      <w:r>
        <w:rPr>
          <w:snapToGrid w:val="0"/>
        </w:rPr>
        <w:noBreakHyphen/>
        <w:t>General of the Organization to the Secretary</w:t>
      </w:r>
      <w:r>
        <w:rPr>
          <w:snapToGrid w:val="0"/>
        </w:rPr>
        <w:noBreakHyphen/>
        <w:t>General of the United Nations for registration and publication, in accordance with Article 102 of the Charter of the United Nations.</w:t>
      </w:r>
    </w:p>
    <w:p>
      <w:pPr>
        <w:pStyle w:val="yMiscellaneousHeading"/>
        <w:spacing w:before="240"/>
        <w:rPr>
          <w:snapToGrid w:val="0"/>
        </w:rPr>
      </w:pPr>
      <w:bookmarkStart w:id="1828" w:name="_Toc513609688"/>
      <w:bookmarkStart w:id="1829" w:name="_Toc513612186"/>
      <w:bookmarkStart w:id="1830" w:name="_Toc77757415"/>
      <w:r>
        <w:rPr>
          <w:snapToGrid w:val="0"/>
        </w:rPr>
        <w:t>ARTICLE XIII</w:t>
      </w:r>
      <w:bookmarkEnd w:id="1828"/>
      <w:bookmarkEnd w:id="1829"/>
      <w:bookmarkEnd w:id="1830"/>
    </w:p>
    <w:p>
      <w:pPr>
        <w:pStyle w:val="yMiscellaneousHeading"/>
        <w:rPr>
          <w:i/>
          <w:snapToGrid w:val="0"/>
        </w:rPr>
      </w:pPr>
      <w:bookmarkStart w:id="1831" w:name="_Toc513609689"/>
      <w:bookmarkStart w:id="1832" w:name="_Toc513612187"/>
      <w:bookmarkStart w:id="1833" w:name="_Toc77757416"/>
      <w:r>
        <w:rPr>
          <w:i/>
          <w:snapToGrid w:val="0"/>
        </w:rPr>
        <w:t>Languages</w:t>
      </w:r>
      <w:bookmarkEnd w:id="1831"/>
      <w:bookmarkEnd w:id="1832"/>
      <w:bookmarkEnd w:id="1833"/>
    </w:p>
    <w:p>
      <w:pPr>
        <w:pStyle w:val="yMiscellaneousBody"/>
        <w:rPr>
          <w:snapToGrid w:val="0"/>
        </w:rPr>
      </w:pPr>
      <w:r>
        <w:rPr>
          <w:snapToGrid w:val="0"/>
        </w:rPr>
        <w:t>The present Convention is established in a single copy in the Chinese, English, French, Russian and Spanish languages, each text being equally authentic. Official translations in the Arabic, German and Italian languages shall be prepared and deposited with the signed original.</w:t>
      </w:r>
    </w:p>
    <w:p>
      <w:pPr>
        <w:pStyle w:val="yMiscellaneousHeading"/>
        <w:spacing w:before="240"/>
        <w:rPr>
          <w:snapToGrid w:val="0"/>
        </w:rPr>
      </w:pPr>
      <w:bookmarkStart w:id="1834" w:name="_Toc513609690"/>
      <w:bookmarkStart w:id="1835" w:name="_Toc513612188"/>
      <w:bookmarkStart w:id="1836" w:name="_Toc77757417"/>
      <w:r>
        <w:rPr>
          <w:snapToGrid w:val="0"/>
        </w:rPr>
        <w:t>ANNEX</w:t>
      </w:r>
      <w:bookmarkEnd w:id="1834"/>
      <w:bookmarkEnd w:id="1835"/>
      <w:bookmarkEnd w:id="1836"/>
    </w:p>
    <w:p>
      <w:pPr>
        <w:pStyle w:val="yMiscellaneousHeading"/>
        <w:rPr>
          <w:b/>
          <w:snapToGrid w:val="0"/>
        </w:rPr>
      </w:pPr>
      <w:bookmarkStart w:id="1837" w:name="_Toc513609691"/>
      <w:bookmarkStart w:id="1838" w:name="_Toc513612189"/>
      <w:bookmarkStart w:id="1839" w:name="_Toc77757418"/>
      <w:r>
        <w:rPr>
          <w:b/>
          <w:snapToGrid w:val="0"/>
        </w:rPr>
        <w:t>CHAPTER I</w:t>
      </w:r>
      <w:bookmarkEnd w:id="1837"/>
      <w:bookmarkEnd w:id="1838"/>
      <w:bookmarkEnd w:id="1839"/>
    </w:p>
    <w:p>
      <w:pPr>
        <w:pStyle w:val="yMiscellaneousHeading"/>
        <w:rPr>
          <w:snapToGrid w:val="0"/>
        </w:rPr>
      </w:pPr>
      <w:bookmarkStart w:id="1840" w:name="_Toc513609692"/>
      <w:bookmarkStart w:id="1841" w:name="_Toc513612190"/>
      <w:bookmarkStart w:id="1842" w:name="_Toc77757419"/>
      <w:r>
        <w:rPr>
          <w:b/>
          <w:snapToGrid w:val="0"/>
        </w:rPr>
        <w:t>GENERAL PROVISIONS</w:t>
      </w:r>
      <w:bookmarkEnd w:id="1840"/>
      <w:bookmarkEnd w:id="1841"/>
      <w:bookmarkEnd w:id="1842"/>
    </w:p>
    <w:p>
      <w:pPr>
        <w:pStyle w:val="yMiscellaneousHeading"/>
        <w:rPr>
          <w:snapToGrid w:val="0"/>
        </w:rPr>
      </w:pPr>
      <w:bookmarkStart w:id="1843" w:name="_Toc513609693"/>
      <w:bookmarkStart w:id="1844" w:name="_Toc513612191"/>
      <w:bookmarkStart w:id="1845" w:name="_Toc77757420"/>
      <w:r>
        <w:rPr>
          <w:snapToGrid w:val="0"/>
        </w:rPr>
        <w:t>PART A — APPLICATION, DEFINITIONS, ETC.</w:t>
      </w:r>
      <w:bookmarkEnd w:id="1843"/>
      <w:bookmarkEnd w:id="1844"/>
      <w:bookmarkEnd w:id="1845"/>
    </w:p>
    <w:p>
      <w:pPr>
        <w:pStyle w:val="yMiscellaneousHeading"/>
        <w:rPr>
          <w:b/>
          <w:snapToGrid w:val="0"/>
        </w:rPr>
      </w:pPr>
      <w:bookmarkStart w:id="1846" w:name="_Toc513609694"/>
      <w:bookmarkStart w:id="1847" w:name="_Toc513612192"/>
      <w:bookmarkStart w:id="1848" w:name="_Toc77757421"/>
      <w:r>
        <w:rPr>
          <w:b/>
          <w:snapToGrid w:val="0"/>
        </w:rPr>
        <w:t>Regulation 1</w:t>
      </w:r>
      <w:bookmarkEnd w:id="1846"/>
      <w:bookmarkEnd w:id="1847"/>
      <w:bookmarkEnd w:id="1848"/>
    </w:p>
    <w:p>
      <w:pPr>
        <w:pStyle w:val="yMiscellaneousHeading"/>
        <w:rPr>
          <w:i/>
          <w:snapToGrid w:val="0"/>
        </w:rPr>
      </w:pPr>
      <w:bookmarkStart w:id="1849" w:name="_Toc513609695"/>
      <w:bookmarkStart w:id="1850" w:name="_Toc513612193"/>
      <w:bookmarkStart w:id="1851" w:name="_Toc77757422"/>
      <w:r>
        <w:rPr>
          <w:i/>
          <w:snapToGrid w:val="0"/>
        </w:rPr>
        <w:t>Application</w:t>
      </w:r>
      <w:bookmarkEnd w:id="1849"/>
      <w:bookmarkEnd w:id="1850"/>
      <w:bookmarkEnd w:id="1851"/>
    </w:p>
    <w:p>
      <w:pPr>
        <w:pStyle w:val="yMiscellaneousBody"/>
        <w:tabs>
          <w:tab w:val="left" w:pos="851"/>
        </w:tabs>
        <w:ind w:left="851" w:hanging="851"/>
        <w:rPr>
          <w:snapToGrid w:val="0"/>
        </w:rPr>
      </w:pPr>
      <w:r>
        <w:rPr>
          <w:snapToGrid w:val="0"/>
        </w:rPr>
        <w:t>(a)</w:t>
      </w:r>
      <w:r>
        <w:rPr>
          <w:snapToGrid w:val="0"/>
        </w:rPr>
        <w:tab/>
        <w:t>Unless expressly provided otherwise, the present Regulations apply only to ships engaged on international voyages.</w:t>
      </w:r>
    </w:p>
    <w:p>
      <w:pPr>
        <w:pStyle w:val="yMiscellaneousBody"/>
        <w:tabs>
          <w:tab w:val="left" w:pos="851"/>
        </w:tabs>
        <w:ind w:left="851" w:hanging="851"/>
        <w:rPr>
          <w:snapToGrid w:val="0"/>
        </w:rPr>
      </w:pPr>
      <w:r>
        <w:rPr>
          <w:snapToGrid w:val="0"/>
        </w:rPr>
        <w:t>(b)</w:t>
      </w:r>
      <w:r>
        <w:rPr>
          <w:snapToGrid w:val="0"/>
        </w:rPr>
        <w:tab/>
        <w:t>The classes of ships to which each Chapter applies are more precisely defined, and the extent of the application is shown, in each Chapter.</w:t>
      </w:r>
    </w:p>
    <w:p>
      <w:pPr>
        <w:pStyle w:val="yMiscellaneousHeading"/>
        <w:spacing w:before="240"/>
        <w:rPr>
          <w:b/>
          <w:snapToGrid w:val="0"/>
        </w:rPr>
      </w:pPr>
      <w:bookmarkStart w:id="1852" w:name="_Toc513609696"/>
      <w:bookmarkStart w:id="1853" w:name="_Toc513612194"/>
      <w:bookmarkStart w:id="1854" w:name="_Toc77757423"/>
      <w:r>
        <w:rPr>
          <w:b/>
          <w:snapToGrid w:val="0"/>
        </w:rPr>
        <w:t>Regulation 2</w:t>
      </w:r>
      <w:bookmarkEnd w:id="1852"/>
      <w:bookmarkEnd w:id="1853"/>
      <w:bookmarkEnd w:id="1854"/>
    </w:p>
    <w:p>
      <w:pPr>
        <w:pStyle w:val="yMiscellaneousHeading"/>
        <w:rPr>
          <w:i/>
          <w:snapToGrid w:val="0"/>
        </w:rPr>
      </w:pPr>
      <w:bookmarkStart w:id="1855" w:name="_Toc513609697"/>
      <w:bookmarkStart w:id="1856" w:name="_Toc513612195"/>
      <w:bookmarkStart w:id="1857" w:name="_Toc77757424"/>
      <w:r>
        <w:rPr>
          <w:i/>
          <w:snapToGrid w:val="0"/>
        </w:rPr>
        <w:t>Definitions</w:t>
      </w:r>
      <w:bookmarkEnd w:id="1855"/>
      <w:bookmarkEnd w:id="1856"/>
      <w:bookmarkEnd w:id="1857"/>
    </w:p>
    <w:p>
      <w:pPr>
        <w:pStyle w:val="yMiscellaneousBody"/>
        <w:rPr>
          <w:snapToGrid w:val="0"/>
        </w:rPr>
      </w:pPr>
      <w:r>
        <w:rPr>
          <w:snapToGrid w:val="0"/>
        </w:rPr>
        <w:t>For the purpose of the present Regulations, unless expressly provided otherwise:</w:t>
      </w:r>
    </w:p>
    <w:p>
      <w:pPr>
        <w:pStyle w:val="yIndenta"/>
        <w:rPr>
          <w:snapToGrid w:val="0"/>
        </w:rPr>
      </w:pPr>
      <w:r>
        <w:rPr>
          <w:snapToGrid w:val="0"/>
        </w:rPr>
        <w:tab/>
        <w:t>(a)</w:t>
      </w:r>
      <w:r>
        <w:rPr>
          <w:snapToGrid w:val="0"/>
        </w:rPr>
        <w:tab/>
        <w:t>“Regulations ” means the Regulations contained in the Annex to the present Convention.</w:t>
      </w:r>
    </w:p>
    <w:p>
      <w:pPr>
        <w:pStyle w:val="yIndenta"/>
        <w:rPr>
          <w:snapToGrid w:val="0"/>
        </w:rPr>
      </w:pPr>
      <w:r>
        <w:rPr>
          <w:snapToGrid w:val="0"/>
        </w:rPr>
        <w:tab/>
        <w:t>(b)</w:t>
      </w:r>
      <w:r>
        <w:rPr>
          <w:snapToGrid w:val="0"/>
        </w:rPr>
        <w:tab/>
        <w:t>“Administration” means the Government of the State whose flag the ship is entitled to fly.</w:t>
      </w:r>
    </w:p>
    <w:p>
      <w:pPr>
        <w:pStyle w:val="yIndenta"/>
        <w:rPr>
          <w:snapToGrid w:val="0"/>
        </w:rPr>
      </w:pPr>
      <w:r>
        <w:rPr>
          <w:snapToGrid w:val="0"/>
        </w:rPr>
        <w:tab/>
        <w:t>(c)</w:t>
      </w:r>
      <w:r>
        <w:rPr>
          <w:snapToGrid w:val="0"/>
        </w:rPr>
        <w:tab/>
        <w:t>“Approved” means approved by the Administration.</w:t>
      </w:r>
    </w:p>
    <w:p>
      <w:pPr>
        <w:pStyle w:val="yIndenta"/>
        <w:rPr>
          <w:snapToGrid w:val="0"/>
        </w:rPr>
      </w:pPr>
      <w:r>
        <w:rPr>
          <w:snapToGrid w:val="0"/>
        </w:rPr>
        <w:tab/>
        <w:t>(d)</w:t>
      </w:r>
      <w:r>
        <w:rPr>
          <w:snapToGrid w:val="0"/>
        </w:rPr>
        <w:tab/>
        <w:t>“International voyage” means a voyage from a country to which the present Convention applies to a port outside such country, or conversely.</w:t>
      </w:r>
    </w:p>
    <w:p>
      <w:pPr>
        <w:pStyle w:val="yIndenta"/>
        <w:rPr>
          <w:snapToGrid w:val="0"/>
        </w:rPr>
      </w:pPr>
      <w:r>
        <w:rPr>
          <w:snapToGrid w:val="0"/>
        </w:rPr>
        <w:tab/>
        <w:t>(e)</w:t>
      </w:r>
      <w:r>
        <w:rPr>
          <w:snapToGrid w:val="0"/>
        </w:rPr>
        <w:tab/>
        <w:t>A passenger is every person other than:</w:t>
      </w:r>
    </w:p>
    <w:p>
      <w:pPr>
        <w:pStyle w:val="yIndenti0"/>
        <w:rPr>
          <w:snapToGrid w:val="0"/>
        </w:rPr>
      </w:pPr>
      <w:r>
        <w:rPr>
          <w:snapToGrid w:val="0"/>
        </w:rPr>
        <w:tab/>
        <w:t>(i)</w:t>
      </w:r>
      <w:r>
        <w:rPr>
          <w:snapToGrid w:val="0"/>
        </w:rPr>
        <w:tab/>
        <w:t>the master and the members of the crew or other persons employed or engaged in any capacity on board a ship on the business of that ship; and</w:t>
      </w:r>
    </w:p>
    <w:p>
      <w:pPr>
        <w:pStyle w:val="yIndenti0"/>
        <w:rPr>
          <w:snapToGrid w:val="0"/>
        </w:rPr>
      </w:pPr>
      <w:r>
        <w:rPr>
          <w:snapToGrid w:val="0"/>
        </w:rPr>
        <w:tab/>
        <w:t>(ii)</w:t>
      </w:r>
      <w:r>
        <w:rPr>
          <w:snapToGrid w:val="0"/>
        </w:rPr>
        <w:tab/>
        <w:t>a child under one year of age.</w:t>
      </w:r>
    </w:p>
    <w:p>
      <w:pPr>
        <w:pStyle w:val="yIndenta"/>
        <w:rPr>
          <w:snapToGrid w:val="0"/>
        </w:rPr>
      </w:pPr>
      <w:r>
        <w:rPr>
          <w:snapToGrid w:val="0"/>
        </w:rPr>
        <w:tab/>
        <w:t>(f)</w:t>
      </w:r>
      <w:r>
        <w:rPr>
          <w:snapToGrid w:val="0"/>
        </w:rPr>
        <w:tab/>
        <w:t>A passenger ship is a ship which carries more than twelve passengers.</w:t>
      </w:r>
    </w:p>
    <w:p>
      <w:pPr>
        <w:pStyle w:val="yIndenta"/>
        <w:rPr>
          <w:snapToGrid w:val="0"/>
        </w:rPr>
      </w:pPr>
      <w:r>
        <w:rPr>
          <w:snapToGrid w:val="0"/>
        </w:rPr>
        <w:tab/>
        <w:t>(g)</w:t>
      </w:r>
      <w:r>
        <w:rPr>
          <w:snapToGrid w:val="0"/>
        </w:rPr>
        <w:tab/>
        <w:t>A cargo ship is any ship which is not a passenger ship.</w:t>
      </w:r>
    </w:p>
    <w:p>
      <w:pPr>
        <w:pStyle w:val="yIndenta"/>
        <w:rPr>
          <w:snapToGrid w:val="0"/>
        </w:rPr>
      </w:pPr>
      <w:r>
        <w:rPr>
          <w:snapToGrid w:val="0"/>
        </w:rPr>
        <w:tab/>
        <w:t>(h)</w:t>
      </w:r>
      <w:r>
        <w:rPr>
          <w:snapToGrid w:val="0"/>
        </w:rPr>
        <w:tab/>
        <w:t>A tanker is a cargo ship constructed or adapted for the carriage in bulk of liquid cargoes of an inflammable</w:t>
      </w:r>
      <w:r>
        <w:rPr>
          <w:snapToGrid w:val="0"/>
          <w:vertAlign w:val="superscript"/>
        </w:rPr>
        <w:t xml:space="preserve"> *</w:t>
      </w:r>
      <w:r>
        <w:rPr>
          <w:snapToGrid w:val="0"/>
        </w:rPr>
        <w:t xml:space="preserve"> nature.</w:t>
      </w:r>
    </w:p>
    <w:p>
      <w:pPr>
        <w:pStyle w:val="yIndenta"/>
        <w:rPr>
          <w:snapToGrid w:val="0"/>
        </w:rPr>
      </w:pPr>
      <w:r>
        <w:rPr>
          <w:snapToGrid w:val="0"/>
        </w:rPr>
        <w:tab/>
        <w:t>(i)</w:t>
      </w:r>
      <w:r>
        <w:rPr>
          <w:snapToGrid w:val="0"/>
        </w:rPr>
        <w:tab/>
        <w:t>A fishing vessel is a vessel used for catching fish, whales, seals, walrus or other living resources of the sea.</w:t>
      </w:r>
    </w:p>
    <w:p>
      <w:pPr>
        <w:pStyle w:val="yIndenta"/>
        <w:rPr>
          <w:snapToGrid w:val="0"/>
        </w:rPr>
      </w:pPr>
      <w:r>
        <w:rPr>
          <w:snapToGrid w:val="0"/>
        </w:rPr>
        <w:tab/>
        <w:t>(j)</w:t>
      </w:r>
      <w:r>
        <w:rPr>
          <w:snapToGrid w:val="0"/>
        </w:rPr>
        <w:tab/>
        <w:t>A nuclear ship is a ship provided with a nuclear power plant.</w:t>
      </w:r>
    </w:p>
    <w:p>
      <w:pPr>
        <w:pStyle w:val="yIndenta"/>
        <w:rPr>
          <w:snapToGrid w:val="0"/>
        </w:rPr>
      </w:pPr>
      <w:r>
        <w:rPr>
          <w:snapToGrid w:val="0"/>
        </w:rPr>
        <w:tab/>
        <w:t>(k)</w:t>
      </w:r>
      <w:r>
        <w:rPr>
          <w:snapToGrid w:val="0"/>
        </w:rPr>
        <w:tab/>
        <w:t>“New ship” means a ship the keel of which is laid or which is at a similar stage of construction on or after the date of coming into force of the present Convention.</w:t>
      </w:r>
    </w:p>
    <w:p>
      <w:pPr>
        <w:pStyle w:val="yIndenta"/>
        <w:rPr>
          <w:snapToGrid w:val="0"/>
        </w:rPr>
      </w:pPr>
      <w:r>
        <w:rPr>
          <w:snapToGrid w:val="0"/>
        </w:rPr>
        <w:tab/>
        <w:t>(l)</w:t>
      </w:r>
      <w:r>
        <w:rPr>
          <w:snapToGrid w:val="0"/>
        </w:rPr>
        <w:tab/>
        <w:t>“Existing ship” means a ship which is not a new ship.</w:t>
      </w:r>
    </w:p>
    <w:p>
      <w:pPr>
        <w:pStyle w:val="yIndenta"/>
        <w:rPr>
          <w:snapToGrid w:val="0"/>
        </w:rPr>
      </w:pPr>
      <w:r>
        <w:rPr>
          <w:snapToGrid w:val="0"/>
        </w:rPr>
        <w:tab/>
        <w:t>(m)</w:t>
      </w:r>
      <w:r>
        <w:rPr>
          <w:snapToGrid w:val="0"/>
        </w:rPr>
        <w:tab/>
        <w:t>A mile is 1,852 metres or 6,080 feet.</w:t>
      </w:r>
    </w:p>
    <w:p>
      <w:pPr>
        <w:pStyle w:val="yMiscellaneousBody"/>
        <w:ind w:left="851"/>
        <w:rPr>
          <w:snapToGrid w:val="0"/>
        </w:rPr>
      </w:pPr>
      <w:r>
        <w:rPr>
          <w:snapToGrid w:val="0"/>
          <w:vertAlign w:val="superscript"/>
        </w:rPr>
        <w:t>*</w:t>
      </w:r>
      <w:r>
        <w:rPr>
          <w:snapToGrid w:val="0"/>
        </w:rPr>
        <w:t xml:space="preserve"> “Inflammable” has the same meaning as “flammable”</w:t>
      </w:r>
    </w:p>
    <w:p>
      <w:pPr>
        <w:pStyle w:val="yMiscellaneousHeading"/>
        <w:spacing w:before="240"/>
        <w:rPr>
          <w:snapToGrid w:val="0"/>
        </w:rPr>
      </w:pPr>
      <w:bookmarkStart w:id="1858" w:name="_Toc513609698"/>
      <w:bookmarkStart w:id="1859" w:name="_Toc513612196"/>
      <w:bookmarkStart w:id="1860" w:name="_Toc77757425"/>
      <w:r>
        <w:rPr>
          <w:b/>
          <w:snapToGrid w:val="0"/>
        </w:rPr>
        <w:t>Regulation 3</w:t>
      </w:r>
      <w:bookmarkEnd w:id="1858"/>
      <w:bookmarkEnd w:id="1859"/>
      <w:bookmarkEnd w:id="1860"/>
    </w:p>
    <w:p>
      <w:pPr>
        <w:pStyle w:val="yMiscellaneousHeading"/>
        <w:rPr>
          <w:i/>
          <w:snapToGrid w:val="0"/>
        </w:rPr>
      </w:pPr>
      <w:bookmarkStart w:id="1861" w:name="_Toc513609699"/>
      <w:bookmarkStart w:id="1862" w:name="_Toc513612197"/>
      <w:bookmarkStart w:id="1863" w:name="_Toc77757426"/>
      <w:r>
        <w:rPr>
          <w:i/>
          <w:snapToGrid w:val="0"/>
        </w:rPr>
        <w:t>Exceptions</w:t>
      </w:r>
      <w:bookmarkEnd w:id="1861"/>
      <w:bookmarkEnd w:id="1862"/>
      <w:bookmarkEnd w:id="1863"/>
    </w:p>
    <w:p>
      <w:pPr>
        <w:pStyle w:val="yMiscellaneousBody"/>
        <w:tabs>
          <w:tab w:val="left" w:pos="851"/>
        </w:tabs>
        <w:ind w:left="851" w:hanging="851"/>
        <w:rPr>
          <w:snapToGrid w:val="0"/>
        </w:rPr>
      </w:pPr>
      <w:r>
        <w:rPr>
          <w:snapToGrid w:val="0"/>
        </w:rPr>
        <w:t>(a)</w:t>
      </w:r>
      <w:r>
        <w:rPr>
          <w:snapToGrid w:val="0"/>
        </w:rPr>
        <w:tab/>
        <w:t>The present Regulations, unless expressly provided otherwise, do not apply to:</w:t>
      </w:r>
    </w:p>
    <w:p>
      <w:pPr>
        <w:pStyle w:val="yIndenta"/>
        <w:rPr>
          <w:snapToGrid w:val="0"/>
        </w:rPr>
      </w:pPr>
      <w:r>
        <w:rPr>
          <w:snapToGrid w:val="0"/>
        </w:rPr>
        <w:tab/>
        <w:t>(i)</w:t>
      </w:r>
      <w:r>
        <w:rPr>
          <w:snapToGrid w:val="0"/>
        </w:rPr>
        <w:tab/>
        <w:t>Ships of war and troopships.</w:t>
      </w:r>
    </w:p>
    <w:p>
      <w:pPr>
        <w:pStyle w:val="yIndenta"/>
        <w:rPr>
          <w:snapToGrid w:val="0"/>
        </w:rPr>
      </w:pPr>
      <w:r>
        <w:rPr>
          <w:snapToGrid w:val="0"/>
        </w:rPr>
        <w:tab/>
        <w:t>(ii)</w:t>
      </w:r>
      <w:r>
        <w:rPr>
          <w:snapToGrid w:val="0"/>
        </w:rPr>
        <w:tab/>
        <w:t>Cargo ships of less than 500 tons gross tonnage.</w:t>
      </w:r>
    </w:p>
    <w:p>
      <w:pPr>
        <w:pStyle w:val="yIndenta"/>
        <w:rPr>
          <w:snapToGrid w:val="0"/>
        </w:rPr>
      </w:pPr>
      <w:r>
        <w:rPr>
          <w:snapToGrid w:val="0"/>
        </w:rPr>
        <w:tab/>
        <w:t>(iii)</w:t>
      </w:r>
      <w:r>
        <w:rPr>
          <w:snapToGrid w:val="0"/>
        </w:rPr>
        <w:tab/>
        <w:t>Ships not propelled by mechanical means.</w:t>
      </w:r>
    </w:p>
    <w:p>
      <w:pPr>
        <w:pStyle w:val="yIndenta"/>
        <w:rPr>
          <w:snapToGrid w:val="0"/>
        </w:rPr>
      </w:pPr>
      <w:r>
        <w:rPr>
          <w:snapToGrid w:val="0"/>
        </w:rPr>
        <w:tab/>
        <w:t>(iv)</w:t>
      </w:r>
      <w:r>
        <w:rPr>
          <w:snapToGrid w:val="0"/>
        </w:rPr>
        <w:tab/>
        <w:t>Wooden ships of primitive build.</w:t>
      </w:r>
    </w:p>
    <w:p>
      <w:pPr>
        <w:pStyle w:val="yIndenta"/>
        <w:rPr>
          <w:snapToGrid w:val="0"/>
        </w:rPr>
      </w:pPr>
      <w:r>
        <w:rPr>
          <w:snapToGrid w:val="0"/>
        </w:rPr>
        <w:tab/>
        <w:t>(v)</w:t>
      </w:r>
      <w:r>
        <w:rPr>
          <w:snapToGrid w:val="0"/>
        </w:rPr>
        <w:tab/>
        <w:t>Pleasure yachts not engaged in trade.</w:t>
      </w:r>
    </w:p>
    <w:p>
      <w:pPr>
        <w:pStyle w:val="yIndenta"/>
        <w:rPr>
          <w:snapToGrid w:val="0"/>
        </w:rPr>
      </w:pPr>
      <w:r>
        <w:rPr>
          <w:snapToGrid w:val="0"/>
        </w:rPr>
        <w:tab/>
        <w:t>(vi)</w:t>
      </w:r>
      <w:r>
        <w:rPr>
          <w:snapToGrid w:val="0"/>
        </w:rPr>
        <w:tab/>
        <w:t>Fishing vessels.</w:t>
      </w:r>
    </w:p>
    <w:p>
      <w:pPr>
        <w:pStyle w:val="yMiscellaneousBody"/>
        <w:tabs>
          <w:tab w:val="left" w:pos="851"/>
        </w:tabs>
        <w:ind w:left="851" w:hanging="851"/>
        <w:rPr>
          <w:snapToGrid w:val="0"/>
        </w:rPr>
      </w:pPr>
      <w:r>
        <w:rPr>
          <w:snapToGrid w:val="0"/>
        </w:rPr>
        <w:t>(b)</w:t>
      </w:r>
      <w:r>
        <w:rPr>
          <w:snapToGrid w:val="0"/>
        </w:rPr>
        <w:tab/>
        <w:t>Except as expressly provided in Chapter V, nothing herein shall apply to ships solely navigating the Great Lakes of North America and the River St. Lawrence as far east as a straight line drawn from Cap des Rosiers to West Point, Anticosti Island and, on the north side of Anticosti Island, the 63rd Meridian.</w:t>
      </w:r>
    </w:p>
    <w:p>
      <w:pPr>
        <w:pStyle w:val="yMiscellaneousHeading"/>
        <w:spacing w:before="240"/>
        <w:rPr>
          <w:b/>
          <w:snapToGrid w:val="0"/>
        </w:rPr>
      </w:pPr>
      <w:bookmarkStart w:id="1864" w:name="_Toc513609700"/>
      <w:bookmarkStart w:id="1865" w:name="_Toc513612198"/>
      <w:bookmarkStart w:id="1866" w:name="_Toc77757427"/>
      <w:r>
        <w:rPr>
          <w:b/>
          <w:snapToGrid w:val="0"/>
        </w:rPr>
        <w:t>Regulation 4</w:t>
      </w:r>
      <w:bookmarkEnd w:id="1864"/>
      <w:bookmarkEnd w:id="1865"/>
      <w:bookmarkEnd w:id="1866"/>
    </w:p>
    <w:p>
      <w:pPr>
        <w:pStyle w:val="yMiscellaneousHeading"/>
        <w:rPr>
          <w:i/>
          <w:snapToGrid w:val="0"/>
        </w:rPr>
      </w:pPr>
      <w:bookmarkStart w:id="1867" w:name="_Toc513609701"/>
      <w:bookmarkStart w:id="1868" w:name="_Toc513612199"/>
      <w:bookmarkStart w:id="1869" w:name="_Toc77757428"/>
      <w:r>
        <w:rPr>
          <w:i/>
          <w:snapToGrid w:val="0"/>
        </w:rPr>
        <w:t>Exemptions</w:t>
      </w:r>
      <w:bookmarkEnd w:id="1867"/>
      <w:bookmarkEnd w:id="1868"/>
      <w:bookmarkEnd w:id="1869"/>
    </w:p>
    <w:p>
      <w:pPr>
        <w:pStyle w:val="yMiscellaneousBody"/>
        <w:tabs>
          <w:tab w:val="left" w:pos="851"/>
        </w:tabs>
        <w:ind w:left="851" w:hanging="851"/>
        <w:rPr>
          <w:snapToGrid w:val="0"/>
        </w:rPr>
      </w:pPr>
      <w:r>
        <w:rPr>
          <w:snapToGrid w:val="0"/>
        </w:rPr>
        <w:t>(a)</w:t>
      </w:r>
      <w:r>
        <w:rPr>
          <w:snapToGrid w:val="0"/>
        </w:rPr>
        <w:tab/>
        <w:t>A ship which is not normally engaged on international voyages but which, in exceptional circumstances, is required to undertake a single international voyage may be exempted by the Administration from any of the requirements of the present Regulations provided that it complies with safety requirements which are adequate in the opinion of the Administration for the voyage which is to be undertaken by the ship.</w:t>
      </w:r>
    </w:p>
    <w:p>
      <w:pPr>
        <w:pStyle w:val="yMiscellaneousBody"/>
        <w:tabs>
          <w:tab w:val="left" w:pos="851"/>
        </w:tabs>
        <w:ind w:left="851" w:hanging="851"/>
        <w:rPr>
          <w:snapToGrid w:val="0"/>
        </w:rPr>
      </w:pPr>
      <w:r>
        <w:rPr>
          <w:snapToGrid w:val="0"/>
        </w:rPr>
        <w:t>(b)</w:t>
      </w:r>
      <w:r>
        <w:rPr>
          <w:snapToGrid w:val="0"/>
        </w:rPr>
        <w:tab/>
        <w:t>The Administration may exempt any ship which embodies features of a novel kind from any of the provisions of Chapters II</w:t>
      </w:r>
      <w:r>
        <w:rPr>
          <w:snapToGrid w:val="0"/>
        </w:rPr>
        <w:noBreakHyphen/>
        <w:t>1, II</w:t>
      </w:r>
      <w:r>
        <w:rPr>
          <w:snapToGrid w:val="0"/>
        </w:rPr>
        <w:noBreakHyphen/>
        <w:t>2, III and IV of these Regulations the application of which might seriously impede research into the development of such features and their incorporation in ships engaged on international voyages. Any such ship shall, however, comply with safety requirements which, in the opinion of that Administration, are adequate for the service for which it is intended and are such as to ensure the overall safety of the ship and which are acceptable to the Governments of the States to be visited by the ship. The Administration which allows any such exemption shall communicate to the Organization particulars of same and the reasons therefor which the Organization shall circulate to the Contracting Governments for their information.</w:t>
      </w:r>
    </w:p>
    <w:p>
      <w:pPr>
        <w:pStyle w:val="yMiscellaneousHeading"/>
        <w:spacing w:before="240"/>
        <w:rPr>
          <w:b/>
          <w:snapToGrid w:val="0"/>
        </w:rPr>
      </w:pPr>
      <w:bookmarkStart w:id="1870" w:name="_Toc513609702"/>
      <w:bookmarkStart w:id="1871" w:name="_Toc513612200"/>
      <w:bookmarkStart w:id="1872" w:name="_Toc77757429"/>
      <w:r>
        <w:rPr>
          <w:b/>
          <w:snapToGrid w:val="0"/>
        </w:rPr>
        <w:t>Regulation 5</w:t>
      </w:r>
      <w:bookmarkEnd w:id="1870"/>
      <w:bookmarkEnd w:id="1871"/>
      <w:bookmarkEnd w:id="1872"/>
    </w:p>
    <w:p>
      <w:pPr>
        <w:pStyle w:val="yMiscellaneousHeading"/>
        <w:rPr>
          <w:i/>
          <w:snapToGrid w:val="0"/>
        </w:rPr>
      </w:pPr>
      <w:bookmarkStart w:id="1873" w:name="_Toc513609703"/>
      <w:bookmarkStart w:id="1874" w:name="_Toc513612201"/>
      <w:bookmarkStart w:id="1875" w:name="_Toc77757430"/>
      <w:r>
        <w:rPr>
          <w:i/>
          <w:snapToGrid w:val="0"/>
        </w:rPr>
        <w:t>Equivalents</w:t>
      </w:r>
      <w:bookmarkEnd w:id="1873"/>
      <w:bookmarkEnd w:id="1874"/>
      <w:bookmarkEnd w:id="1875"/>
    </w:p>
    <w:p>
      <w:pPr>
        <w:pStyle w:val="yMiscellaneousBody"/>
        <w:tabs>
          <w:tab w:val="left" w:pos="851"/>
        </w:tabs>
        <w:ind w:left="851" w:hanging="851"/>
        <w:rPr>
          <w:snapToGrid w:val="0"/>
        </w:rPr>
      </w:pPr>
      <w:r>
        <w:rPr>
          <w:snapToGrid w:val="0"/>
        </w:rPr>
        <w:t>(a)</w:t>
      </w:r>
      <w:r>
        <w:rPr>
          <w:snapToGrid w:val="0"/>
        </w:rPr>
        <w:tab/>
        <w:t>Where the present Regulations require that a particular fitting, material, appliance or apparatus, or type thereof, shall be fitted or carried in a ship, or that any particular provision shall be made, the Administration may allow any other fitting, material, appliance or apparatus, or type thereof, to be fitted or carried, or any other provision to be made in that ship, if it is satisfied by trial thereof or otherwise that such fitting, material, appliance or apparatus, or type thereof, or provision, is at least as effective as that required by the present Regulations.</w:t>
      </w:r>
    </w:p>
    <w:p>
      <w:pPr>
        <w:pStyle w:val="yMiscellaneousBody"/>
        <w:tabs>
          <w:tab w:val="left" w:pos="851"/>
        </w:tabs>
        <w:ind w:left="851" w:hanging="851"/>
        <w:rPr>
          <w:snapToGrid w:val="0"/>
        </w:rPr>
      </w:pPr>
      <w:r>
        <w:rPr>
          <w:snapToGrid w:val="0"/>
        </w:rPr>
        <w:t>(b)</w:t>
      </w:r>
      <w:r>
        <w:rPr>
          <w:snapToGrid w:val="0"/>
        </w:rPr>
        <w:tab/>
        <w:t>Any Administration which so allows, in substitution, a fitting, material, appliance or apparatus, or type thereof, or provision, shall communicate to the Organization particulars thereof together with a report on any trials made and the Organization shall circulate such particulars to other Contracting Governments for the information of their officers.</w:t>
      </w:r>
    </w:p>
    <w:p>
      <w:pPr>
        <w:pStyle w:val="yMiscellaneousHeading"/>
        <w:spacing w:before="240"/>
        <w:rPr>
          <w:b/>
          <w:snapToGrid w:val="0"/>
        </w:rPr>
      </w:pPr>
      <w:bookmarkStart w:id="1876" w:name="_Toc513609704"/>
      <w:bookmarkStart w:id="1877" w:name="_Toc513612202"/>
      <w:bookmarkStart w:id="1878" w:name="_Toc77757431"/>
      <w:r>
        <w:rPr>
          <w:b/>
          <w:snapToGrid w:val="0"/>
        </w:rPr>
        <w:t>CHAPTER V</w:t>
      </w:r>
      <w:bookmarkEnd w:id="1876"/>
      <w:bookmarkEnd w:id="1877"/>
      <w:bookmarkEnd w:id="1878"/>
    </w:p>
    <w:p>
      <w:pPr>
        <w:pStyle w:val="yMiscellaneousHeading"/>
        <w:spacing w:before="240"/>
        <w:rPr>
          <w:b/>
          <w:snapToGrid w:val="0"/>
        </w:rPr>
      </w:pPr>
      <w:bookmarkStart w:id="1879" w:name="_Toc513609705"/>
      <w:bookmarkStart w:id="1880" w:name="_Toc513612203"/>
      <w:bookmarkStart w:id="1881" w:name="_Toc77757432"/>
      <w:r>
        <w:rPr>
          <w:b/>
          <w:snapToGrid w:val="0"/>
        </w:rPr>
        <w:t>SAFETY OF NAVIGATION</w:t>
      </w:r>
      <w:bookmarkEnd w:id="1879"/>
      <w:bookmarkEnd w:id="1880"/>
      <w:bookmarkEnd w:id="1881"/>
    </w:p>
    <w:p>
      <w:pPr>
        <w:pStyle w:val="yMiscellaneousHeading"/>
        <w:spacing w:before="240"/>
        <w:rPr>
          <w:b/>
          <w:snapToGrid w:val="0"/>
        </w:rPr>
      </w:pPr>
      <w:bookmarkStart w:id="1882" w:name="_Toc513609706"/>
      <w:bookmarkStart w:id="1883" w:name="_Toc513612204"/>
      <w:bookmarkStart w:id="1884" w:name="_Toc77757433"/>
      <w:r>
        <w:rPr>
          <w:b/>
          <w:snapToGrid w:val="0"/>
        </w:rPr>
        <w:t>Regulation 1</w:t>
      </w:r>
      <w:bookmarkEnd w:id="1882"/>
      <w:bookmarkEnd w:id="1883"/>
      <w:bookmarkEnd w:id="1884"/>
    </w:p>
    <w:p>
      <w:pPr>
        <w:pStyle w:val="yMiscellaneousHeading"/>
        <w:rPr>
          <w:i/>
          <w:snapToGrid w:val="0"/>
        </w:rPr>
      </w:pPr>
      <w:bookmarkStart w:id="1885" w:name="_Toc513609707"/>
      <w:bookmarkStart w:id="1886" w:name="_Toc513612205"/>
      <w:bookmarkStart w:id="1887" w:name="_Toc77757434"/>
      <w:r>
        <w:rPr>
          <w:i/>
          <w:snapToGrid w:val="0"/>
        </w:rPr>
        <w:t>Application</w:t>
      </w:r>
      <w:bookmarkEnd w:id="1885"/>
      <w:bookmarkEnd w:id="1886"/>
      <w:bookmarkEnd w:id="1887"/>
    </w:p>
    <w:p>
      <w:pPr>
        <w:pStyle w:val="yMiscellaneousBody"/>
        <w:rPr>
          <w:snapToGrid w:val="0"/>
        </w:rPr>
      </w:pPr>
      <w:r>
        <w:rPr>
          <w:snapToGrid w:val="0"/>
        </w:rPr>
        <w:t>This Chapter, unless otherwise expressly provided in this Chapter, applies to all ships on all voyages, except ships of war and ships solely navigating the Great Lakes of North America and their connecting and tributary waters as far east as the lower exit of the St. Lambert Lock at Montreal in the Province of Quebec, Canada.</w:t>
      </w:r>
    </w:p>
    <w:p>
      <w:pPr>
        <w:pStyle w:val="yMiscellaneousHeading"/>
        <w:spacing w:before="240"/>
        <w:rPr>
          <w:b/>
          <w:snapToGrid w:val="0"/>
        </w:rPr>
      </w:pPr>
      <w:bookmarkStart w:id="1888" w:name="_Toc513609708"/>
      <w:bookmarkStart w:id="1889" w:name="_Toc513612206"/>
      <w:bookmarkStart w:id="1890" w:name="_Toc77757435"/>
      <w:r>
        <w:rPr>
          <w:b/>
          <w:snapToGrid w:val="0"/>
        </w:rPr>
        <w:t>Regulation 2</w:t>
      </w:r>
      <w:bookmarkEnd w:id="1888"/>
      <w:bookmarkEnd w:id="1889"/>
      <w:bookmarkEnd w:id="1890"/>
    </w:p>
    <w:p>
      <w:pPr>
        <w:pStyle w:val="yMiscellaneousHeading"/>
        <w:rPr>
          <w:i/>
          <w:snapToGrid w:val="0"/>
        </w:rPr>
      </w:pPr>
      <w:bookmarkStart w:id="1891" w:name="_Toc513609709"/>
      <w:bookmarkStart w:id="1892" w:name="_Toc513612207"/>
      <w:bookmarkStart w:id="1893" w:name="_Toc77757436"/>
      <w:r>
        <w:rPr>
          <w:i/>
          <w:snapToGrid w:val="0"/>
        </w:rPr>
        <w:t>Danger Messages</w:t>
      </w:r>
      <w:bookmarkEnd w:id="1891"/>
      <w:bookmarkEnd w:id="1892"/>
      <w:bookmarkEnd w:id="1893"/>
    </w:p>
    <w:p>
      <w:pPr>
        <w:pStyle w:val="yMiscellaneousBody"/>
        <w:tabs>
          <w:tab w:val="left" w:pos="851"/>
        </w:tabs>
        <w:ind w:left="851" w:hanging="851"/>
        <w:rPr>
          <w:snapToGrid w:val="0"/>
        </w:rPr>
      </w:pPr>
      <w:r>
        <w:rPr>
          <w:snapToGrid w:val="0"/>
        </w:rPr>
        <w:t>(a)</w:t>
      </w:r>
      <w:r>
        <w:rPr>
          <w:snapToGrid w:val="0"/>
        </w:rPr>
        <w:tab/>
        <w:t>The master of every ship which meets with dangerous ice, a dangerous derelict, or any other direct danger to navigation, or a tropical storm, or encounters sub</w:t>
      </w:r>
      <w:r>
        <w:rPr>
          <w:snapToGrid w:val="0"/>
        </w:rPr>
        <w:noBreakHyphen/>
        <w:t>freezing air temperatures associated with gale force winds causing severe ice accretion on superstructures, or winds of force 10 or above on the Beaufort scale for which no storm warning has been received, is bound to communicate the information by all the means at his disposal to ships in the vicinity, and also to the competent authorities at the first point on the coast with which he can communicate. The form in which the information is sent is not obligatory. It may be transmitted either in plain language (preferably English) or by means of the International Code of Signals. It should be broadcast to all ships in the vicinity and sent to the first point on the coast to which communication can be made, with a request that it be transmitted to the appropriate authorities.</w:t>
      </w:r>
    </w:p>
    <w:p>
      <w:pPr>
        <w:pStyle w:val="yMiscellaneousBody"/>
        <w:tabs>
          <w:tab w:val="left" w:pos="851"/>
        </w:tabs>
        <w:ind w:left="851" w:hanging="851"/>
        <w:rPr>
          <w:snapToGrid w:val="0"/>
        </w:rPr>
      </w:pPr>
      <w:r>
        <w:rPr>
          <w:snapToGrid w:val="0"/>
        </w:rPr>
        <w:t>(b)</w:t>
      </w:r>
      <w:r>
        <w:rPr>
          <w:snapToGrid w:val="0"/>
        </w:rPr>
        <w:tab/>
        <w:t>Each Contracting Government will take all steps necessary to ensure that when intelligence of any of the dangers specified in paragraph (a) of this Regulation is received, it will be promptly brought to the knowledge of those concerned and communicated to other interested Governments.</w:t>
      </w:r>
    </w:p>
    <w:p>
      <w:pPr>
        <w:pStyle w:val="yMiscellaneousBody"/>
        <w:tabs>
          <w:tab w:val="left" w:pos="851"/>
        </w:tabs>
        <w:ind w:left="851" w:hanging="851"/>
        <w:rPr>
          <w:snapToGrid w:val="0"/>
        </w:rPr>
      </w:pPr>
      <w:r>
        <w:rPr>
          <w:snapToGrid w:val="0"/>
        </w:rPr>
        <w:t>(c)</w:t>
      </w:r>
      <w:r>
        <w:rPr>
          <w:snapToGrid w:val="0"/>
        </w:rPr>
        <w:tab/>
        <w:t>The transmission of messages respecting the dangers specified is free of cost to the ships concerned.</w:t>
      </w:r>
    </w:p>
    <w:p>
      <w:pPr>
        <w:pStyle w:val="yMiscellaneousBody"/>
        <w:tabs>
          <w:tab w:val="left" w:pos="851"/>
        </w:tabs>
        <w:ind w:left="851" w:hanging="851"/>
        <w:rPr>
          <w:snapToGrid w:val="0"/>
        </w:rPr>
      </w:pPr>
      <w:r>
        <w:rPr>
          <w:snapToGrid w:val="0"/>
        </w:rPr>
        <w:t>(d)</w:t>
      </w:r>
      <w:r>
        <w:rPr>
          <w:snapToGrid w:val="0"/>
        </w:rPr>
        <w:tab/>
        <w:t>All radio messages issued under paragraph (a) of this Regulation shall be preceded by the Safety Signal, using the procedure as prescribed by the Radio Regulations as defined in Regulation 2 of Chapter IV.</w:t>
      </w:r>
    </w:p>
    <w:p>
      <w:pPr>
        <w:pStyle w:val="yMiscellaneousHeading"/>
        <w:spacing w:before="240"/>
        <w:rPr>
          <w:snapToGrid w:val="0"/>
        </w:rPr>
      </w:pPr>
      <w:bookmarkStart w:id="1894" w:name="_Toc513609710"/>
      <w:bookmarkStart w:id="1895" w:name="_Toc513612208"/>
      <w:bookmarkStart w:id="1896" w:name="_Toc77757437"/>
      <w:r>
        <w:rPr>
          <w:b/>
          <w:snapToGrid w:val="0"/>
        </w:rPr>
        <w:t>Regulation 3</w:t>
      </w:r>
      <w:bookmarkEnd w:id="1894"/>
      <w:bookmarkEnd w:id="1895"/>
      <w:bookmarkEnd w:id="1896"/>
    </w:p>
    <w:p>
      <w:pPr>
        <w:pStyle w:val="yMiscellaneousHeading"/>
        <w:rPr>
          <w:i/>
          <w:snapToGrid w:val="0"/>
        </w:rPr>
      </w:pPr>
      <w:bookmarkStart w:id="1897" w:name="_Toc513609711"/>
      <w:bookmarkStart w:id="1898" w:name="_Toc513612209"/>
      <w:bookmarkStart w:id="1899" w:name="_Toc77757438"/>
      <w:r>
        <w:rPr>
          <w:i/>
          <w:snapToGrid w:val="0"/>
        </w:rPr>
        <w:t>Information required in Danger Messages</w:t>
      </w:r>
      <w:bookmarkEnd w:id="1897"/>
      <w:bookmarkEnd w:id="1898"/>
      <w:bookmarkEnd w:id="1899"/>
    </w:p>
    <w:p>
      <w:pPr>
        <w:pStyle w:val="yMiscellaneousBody"/>
        <w:rPr>
          <w:snapToGrid w:val="0"/>
        </w:rPr>
      </w:pPr>
      <w:r>
        <w:rPr>
          <w:snapToGrid w:val="0"/>
        </w:rPr>
        <w:t>The following information is required in danger messages:</w:t>
      </w:r>
    </w:p>
    <w:p>
      <w:pPr>
        <w:pStyle w:val="yIndenta"/>
        <w:rPr>
          <w:snapToGrid w:val="0"/>
        </w:rPr>
      </w:pPr>
      <w:r>
        <w:rPr>
          <w:snapToGrid w:val="0"/>
        </w:rPr>
        <w:tab/>
        <w:t>(a)</w:t>
      </w:r>
      <w:r>
        <w:rPr>
          <w:snapToGrid w:val="0"/>
        </w:rPr>
        <w:tab/>
      </w:r>
      <w:r>
        <w:rPr>
          <w:i/>
          <w:snapToGrid w:val="0"/>
        </w:rPr>
        <w:t>Ice, Derelicts and other Direct Dangers to Navigation</w:t>
      </w:r>
    </w:p>
    <w:p>
      <w:pPr>
        <w:pStyle w:val="yIndenti0"/>
        <w:rPr>
          <w:snapToGrid w:val="0"/>
        </w:rPr>
      </w:pPr>
      <w:r>
        <w:rPr>
          <w:snapToGrid w:val="0"/>
        </w:rPr>
        <w:tab/>
        <w:t>(i)</w:t>
      </w:r>
      <w:r>
        <w:rPr>
          <w:snapToGrid w:val="0"/>
        </w:rPr>
        <w:tab/>
        <w:t>The kind of ice, derelict or danger observed.</w:t>
      </w:r>
    </w:p>
    <w:p>
      <w:pPr>
        <w:pStyle w:val="yIndenti0"/>
        <w:rPr>
          <w:snapToGrid w:val="0"/>
        </w:rPr>
      </w:pPr>
      <w:r>
        <w:rPr>
          <w:snapToGrid w:val="0"/>
        </w:rPr>
        <w:tab/>
        <w:t>(ii)</w:t>
      </w:r>
      <w:r>
        <w:rPr>
          <w:snapToGrid w:val="0"/>
        </w:rPr>
        <w:tab/>
        <w:t>The position of the ice, derelict or danger when last observed.</w:t>
      </w:r>
    </w:p>
    <w:p>
      <w:pPr>
        <w:pStyle w:val="yIndenti0"/>
        <w:rPr>
          <w:snapToGrid w:val="0"/>
        </w:rPr>
      </w:pPr>
      <w:r>
        <w:rPr>
          <w:snapToGrid w:val="0"/>
        </w:rPr>
        <w:tab/>
        <w:t>(iii)</w:t>
      </w:r>
      <w:r>
        <w:rPr>
          <w:snapToGrid w:val="0"/>
        </w:rPr>
        <w:tab/>
        <w:t>The time and date (Greenwich Mean Time) when danger last observed.</w:t>
      </w:r>
    </w:p>
    <w:p>
      <w:pPr>
        <w:pStyle w:val="yIndenta"/>
        <w:rPr>
          <w:snapToGrid w:val="0"/>
        </w:rPr>
      </w:pPr>
      <w:r>
        <w:rPr>
          <w:snapToGrid w:val="0"/>
        </w:rPr>
        <w:tab/>
        <w:t>(b)</w:t>
      </w:r>
      <w:r>
        <w:rPr>
          <w:snapToGrid w:val="0"/>
        </w:rPr>
        <w:tab/>
      </w:r>
      <w:r>
        <w:rPr>
          <w:i/>
          <w:snapToGrid w:val="0"/>
        </w:rPr>
        <w:t>Tropical Storms</w:t>
      </w:r>
      <w:r>
        <w:rPr>
          <w:snapToGrid w:val="0"/>
        </w:rPr>
        <w:t xml:space="preserve"> (Hurricanes in the West Indies, Typhoons in the China Sea, Cyclones in Indian waters, and storms of a similar nature in other regions)</w:t>
      </w:r>
    </w:p>
    <w:p>
      <w:pPr>
        <w:pStyle w:val="yIndenti0"/>
        <w:rPr>
          <w:snapToGrid w:val="0"/>
        </w:rPr>
      </w:pPr>
      <w:r>
        <w:rPr>
          <w:snapToGrid w:val="0"/>
        </w:rPr>
        <w:tab/>
        <w:t>(i)</w:t>
      </w:r>
      <w:r>
        <w:rPr>
          <w:snapToGrid w:val="0"/>
        </w:rPr>
        <w:tab/>
        <w:t>A statement that a tropical storm has been encountered. This obligation should be interpreted in a broad spirit, and information transmitted whenever the master has good reason to believe that a tropical storm is developing or exists in his neighbourhood.</w:t>
      </w:r>
    </w:p>
    <w:p>
      <w:pPr>
        <w:pStyle w:val="yIndenti0"/>
        <w:rPr>
          <w:snapToGrid w:val="0"/>
        </w:rPr>
      </w:pPr>
      <w:r>
        <w:rPr>
          <w:snapToGrid w:val="0"/>
        </w:rPr>
        <w:tab/>
        <w:t>(ii)</w:t>
      </w:r>
      <w:r>
        <w:rPr>
          <w:snapToGrid w:val="0"/>
        </w:rPr>
        <w:tab/>
        <w:t>Time, date (Greenwich Mean Time) and position of ship when the observation was taken.</w:t>
      </w:r>
    </w:p>
    <w:p>
      <w:pPr>
        <w:pStyle w:val="yIndenti0"/>
        <w:rPr>
          <w:snapToGrid w:val="0"/>
        </w:rPr>
      </w:pPr>
      <w:r>
        <w:rPr>
          <w:snapToGrid w:val="0"/>
        </w:rPr>
        <w:tab/>
        <w:t>(iii)</w:t>
      </w:r>
      <w:r>
        <w:rPr>
          <w:snapToGrid w:val="0"/>
        </w:rPr>
        <w:tab/>
        <w:t>As much of the following information as is practicable should be included in the message:</w:t>
      </w:r>
    </w:p>
    <w:p>
      <w:pPr>
        <w:pStyle w:val="yIndenti0"/>
        <w:ind w:left="2880"/>
        <w:rPr>
          <w:snapToGrid w:val="0"/>
        </w:rPr>
      </w:pPr>
      <w:r>
        <w:rPr>
          <w:snapToGrid w:val="0"/>
        </w:rPr>
        <w:tab/>
      </w:r>
      <w:r>
        <w:rPr>
          <w:snapToGrid w:val="0"/>
        </w:rPr>
        <w:tab/>
        <w:t>— barometric pressure, preferably corrected (stating millibars, millimetres, or inches, and whether corrected or uncorrected);</w:t>
      </w:r>
    </w:p>
    <w:p>
      <w:pPr>
        <w:pStyle w:val="yIndenti0"/>
        <w:ind w:left="2880"/>
        <w:rPr>
          <w:snapToGrid w:val="0"/>
        </w:rPr>
      </w:pPr>
      <w:r>
        <w:rPr>
          <w:snapToGrid w:val="0"/>
        </w:rPr>
        <w:tab/>
      </w:r>
      <w:r>
        <w:rPr>
          <w:snapToGrid w:val="0"/>
        </w:rPr>
        <w:tab/>
        <w:t>— barometric tendency (the change in barometric pressure during the past three hours);</w:t>
      </w:r>
    </w:p>
    <w:p>
      <w:pPr>
        <w:pStyle w:val="yIndenti0"/>
        <w:rPr>
          <w:snapToGrid w:val="0"/>
        </w:rPr>
      </w:pPr>
      <w:r>
        <w:rPr>
          <w:snapToGrid w:val="0"/>
        </w:rPr>
        <w:tab/>
      </w:r>
      <w:r>
        <w:rPr>
          <w:snapToGrid w:val="0"/>
        </w:rPr>
        <w:tab/>
        <w:t>— true wind direction;</w:t>
      </w:r>
    </w:p>
    <w:p>
      <w:pPr>
        <w:pStyle w:val="yIndenti0"/>
        <w:rPr>
          <w:snapToGrid w:val="0"/>
        </w:rPr>
      </w:pPr>
      <w:r>
        <w:rPr>
          <w:snapToGrid w:val="0"/>
        </w:rPr>
        <w:tab/>
      </w:r>
      <w:r>
        <w:rPr>
          <w:snapToGrid w:val="0"/>
        </w:rPr>
        <w:tab/>
        <w:t>— wind force (Beaufort scale);</w:t>
      </w:r>
    </w:p>
    <w:p>
      <w:pPr>
        <w:pStyle w:val="yIndenti0"/>
        <w:rPr>
          <w:snapToGrid w:val="0"/>
        </w:rPr>
      </w:pPr>
      <w:r>
        <w:rPr>
          <w:snapToGrid w:val="0"/>
        </w:rPr>
        <w:tab/>
      </w:r>
      <w:r>
        <w:rPr>
          <w:snapToGrid w:val="0"/>
        </w:rPr>
        <w:tab/>
        <w:t>— state of the sea (smooth, moderate, rough, high);</w:t>
      </w:r>
    </w:p>
    <w:p>
      <w:pPr>
        <w:pStyle w:val="yIndenti0"/>
        <w:ind w:left="2880"/>
        <w:rPr>
          <w:snapToGrid w:val="0"/>
        </w:rPr>
      </w:pPr>
      <w:r>
        <w:rPr>
          <w:snapToGrid w:val="0"/>
        </w:rPr>
        <w:tab/>
      </w:r>
      <w:r>
        <w:rPr>
          <w:snapToGrid w:val="0"/>
        </w:rPr>
        <w:tab/>
        <w:t>— swell (slight, moderate, heavy) and the true direction from which it comes. Period or length of swell (short, average, long) would also be of value;</w:t>
      </w:r>
    </w:p>
    <w:p>
      <w:pPr>
        <w:pStyle w:val="yIndenti0"/>
        <w:rPr>
          <w:snapToGrid w:val="0"/>
        </w:rPr>
      </w:pPr>
      <w:r>
        <w:rPr>
          <w:snapToGrid w:val="0"/>
        </w:rPr>
        <w:tab/>
      </w:r>
      <w:r>
        <w:rPr>
          <w:snapToGrid w:val="0"/>
        </w:rPr>
        <w:tab/>
        <w:t>— true course and speed of ship.</w:t>
      </w:r>
    </w:p>
    <w:p>
      <w:pPr>
        <w:pStyle w:val="yIndenta"/>
        <w:rPr>
          <w:snapToGrid w:val="0"/>
        </w:rPr>
      </w:pPr>
      <w:r>
        <w:rPr>
          <w:snapToGrid w:val="0"/>
        </w:rPr>
        <w:tab/>
        <w:t>(c)</w:t>
      </w:r>
      <w:r>
        <w:rPr>
          <w:snapToGrid w:val="0"/>
        </w:rPr>
        <w:tab/>
      </w:r>
      <w:r>
        <w:rPr>
          <w:i/>
          <w:snapToGrid w:val="0"/>
        </w:rPr>
        <w:t>Subsequent Observations</w:t>
      </w:r>
    </w:p>
    <w:p>
      <w:pPr>
        <w:pStyle w:val="yIndenta"/>
        <w:rPr>
          <w:snapToGrid w:val="0"/>
        </w:rPr>
      </w:pPr>
      <w:r>
        <w:rPr>
          <w:snapToGrid w:val="0"/>
        </w:rPr>
        <w:tab/>
      </w:r>
      <w:r>
        <w:rPr>
          <w:snapToGrid w:val="0"/>
        </w:rPr>
        <w:tab/>
        <w:t>When a master has reported a tropical or other dangerous storm, it is desirable, but not obligatory, that further observations be made and transmitted hourly, if practicable, but in any case at intervals of not more than three hours, so long as the ship remains under the influence of the storm.</w:t>
      </w:r>
    </w:p>
    <w:p>
      <w:pPr>
        <w:pStyle w:val="yIndenta"/>
        <w:rPr>
          <w:snapToGrid w:val="0"/>
        </w:rPr>
      </w:pPr>
      <w:r>
        <w:rPr>
          <w:snapToGrid w:val="0"/>
        </w:rPr>
        <w:tab/>
        <w:t>(d)</w:t>
      </w:r>
      <w:r>
        <w:rPr>
          <w:snapToGrid w:val="0"/>
        </w:rPr>
        <w:tab/>
      </w:r>
      <w:r>
        <w:rPr>
          <w:i/>
          <w:snapToGrid w:val="0"/>
        </w:rPr>
        <w:t>Winds of force 10 or above on the Beaufort scale for which no storm warning has been received</w:t>
      </w:r>
    </w:p>
    <w:p>
      <w:pPr>
        <w:pStyle w:val="yIndenta"/>
        <w:rPr>
          <w:snapToGrid w:val="0"/>
        </w:rPr>
      </w:pPr>
      <w:r>
        <w:rPr>
          <w:snapToGrid w:val="0"/>
        </w:rPr>
        <w:tab/>
      </w:r>
      <w:r>
        <w:rPr>
          <w:snapToGrid w:val="0"/>
        </w:rPr>
        <w:tab/>
        <w:t>This is intended to deal with storms other than the tropical storms referred to in paragraph (b) of this Regulation; when such a storm is encountered, the message should contain similar information to that listed under that paragraph but excluding the details concerning sea and swell.</w:t>
      </w:r>
    </w:p>
    <w:p>
      <w:pPr>
        <w:pStyle w:val="yIndenta"/>
        <w:rPr>
          <w:snapToGrid w:val="0"/>
        </w:rPr>
      </w:pPr>
      <w:r>
        <w:rPr>
          <w:snapToGrid w:val="0"/>
        </w:rPr>
        <w:tab/>
        <w:t>(e)</w:t>
      </w:r>
      <w:r>
        <w:rPr>
          <w:snapToGrid w:val="0"/>
        </w:rPr>
        <w:tab/>
      </w:r>
      <w:r>
        <w:rPr>
          <w:i/>
          <w:snapToGrid w:val="0"/>
        </w:rPr>
        <w:t>Sub</w:t>
      </w:r>
      <w:r>
        <w:rPr>
          <w:i/>
          <w:snapToGrid w:val="0"/>
        </w:rPr>
        <w:noBreakHyphen/>
        <w:t>freezing air temperatures associated with gale force winds causing severe ice accretion on superstructures</w:t>
      </w:r>
    </w:p>
    <w:p>
      <w:pPr>
        <w:pStyle w:val="yIndenti0"/>
        <w:rPr>
          <w:snapToGrid w:val="0"/>
        </w:rPr>
      </w:pPr>
      <w:r>
        <w:rPr>
          <w:snapToGrid w:val="0"/>
        </w:rPr>
        <w:tab/>
        <w:t>(i)</w:t>
      </w:r>
      <w:r>
        <w:rPr>
          <w:snapToGrid w:val="0"/>
        </w:rPr>
        <w:tab/>
        <w:t>Time and date (Greenwich Mean Time).</w:t>
      </w:r>
    </w:p>
    <w:p>
      <w:pPr>
        <w:pStyle w:val="yIndenti0"/>
        <w:rPr>
          <w:snapToGrid w:val="0"/>
        </w:rPr>
      </w:pPr>
      <w:r>
        <w:rPr>
          <w:snapToGrid w:val="0"/>
        </w:rPr>
        <w:tab/>
        <w:t>(ii)</w:t>
      </w:r>
      <w:r>
        <w:rPr>
          <w:snapToGrid w:val="0"/>
        </w:rPr>
        <w:tab/>
        <w:t>Air temperature.</w:t>
      </w:r>
    </w:p>
    <w:p>
      <w:pPr>
        <w:pStyle w:val="yIndenti0"/>
        <w:rPr>
          <w:snapToGrid w:val="0"/>
        </w:rPr>
      </w:pPr>
      <w:r>
        <w:rPr>
          <w:snapToGrid w:val="0"/>
        </w:rPr>
        <w:tab/>
        <w:t>(iii)</w:t>
      </w:r>
      <w:r>
        <w:rPr>
          <w:snapToGrid w:val="0"/>
        </w:rPr>
        <w:tab/>
        <w:t>Sea temperature (if practicable).</w:t>
      </w:r>
    </w:p>
    <w:p>
      <w:pPr>
        <w:pStyle w:val="yIndenti0"/>
        <w:rPr>
          <w:snapToGrid w:val="0"/>
        </w:rPr>
      </w:pPr>
      <w:r>
        <w:rPr>
          <w:snapToGrid w:val="0"/>
        </w:rPr>
        <w:tab/>
        <w:t>(iv)</w:t>
      </w:r>
      <w:r>
        <w:rPr>
          <w:snapToGrid w:val="0"/>
        </w:rPr>
        <w:tab/>
        <w:t>Wind force and direction.</w:t>
      </w:r>
    </w:p>
    <w:p>
      <w:pPr>
        <w:pStyle w:val="yMiscellaneousHeading"/>
        <w:spacing w:before="240"/>
        <w:rPr>
          <w:i/>
          <w:snapToGrid w:val="0"/>
        </w:rPr>
      </w:pPr>
      <w:bookmarkStart w:id="1900" w:name="_Toc513609712"/>
      <w:bookmarkStart w:id="1901" w:name="_Toc513612210"/>
      <w:bookmarkStart w:id="1902" w:name="_Toc77757439"/>
      <w:r>
        <w:rPr>
          <w:i/>
          <w:snapToGrid w:val="0"/>
        </w:rPr>
        <w:t>Examples</w:t>
      </w:r>
      <w:bookmarkEnd w:id="1900"/>
      <w:bookmarkEnd w:id="1901"/>
      <w:bookmarkEnd w:id="1902"/>
    </w:p>
    <w:p>
      <w:pPr>
        <w:pStyle w:val="yMiscellaneousBody"/>
        <w:keepNext/>
        <w:spacing w:before="240"/>
        <w:rPr>
          <w:i/>
          <w:snapToGrid w:val="0"/>
        </w:rPr>
      </w:pPr>
      <w:r>
        <w:rPr>
          <w:i/>
          <w:snapToGrid w:val="0"/>
        </w:rPr>
        <w:t>Ice</w:t>
      </w:r>
    </w:p>
    <w:p>
      <w:pPr>
        <w:pStyle w:val="yMiscellaneousBody"/>
        <w:keepNext/>
        <w:rPr>
          <w:snapToGrid w:val="0"/>
        </w:rPr>
      </w:pPr>
      <w:r>
        <w:rPr>
          <w:snapToGrid w:val="0"/>
        </w:rPr>
        <w:t>TTT Ice. Large berg sighted in 4605 N., 4410 W., at 0800 GMT. May 15.</w:t>
      </w:r>
    </w:p>
    <w:p>
      <w:pPr>
        <w:pStyle w:val="yMiscellaneousBody"/>
        <w:spacing w:before="240"/>
        <w:rPr>
          <w:i/>
          <w:snapToGrid w:val="0"/>
        </w:rPr>
      </w:pPr>
      <w:r>
        <w:rPr>
          <w:i/>
          <w:snapToGrid w:val="0"/>
        </w:rPr>
        <w:t>Derelicts</w:t>
      </w:r>
    </w:p>
    <w:p>
      <w:pPr>
        <w:pStyle w:val="yMiscellaneousBody"/>
        <w:rPr>
          <w:snapToGrid w:val="0"/>
        </w:rPr>
      </w:pPr>
      <w:r>
        <w:rPr>
          <w:snapToGrid w:val="0"/>
        </w:rPr>
        <w:t>TTT Derelict. Observed derelict almost submerged in 4006 N., 1243 W., at 1630 GMT. April 21.</w:t>
      </w:r>
    </w:p>
    <w:p>
      <w:pPr>
        <w:pStyle w:val="yMiscellaneousBody"/>
        <w:spacing w:before="240"/>
        <w:rPr>
          <w:i/>
          <w:snapToGrid w:val="0"/>
        </w:rPr>
      </w:pPr>
      <w:r>
        <w:rPr>
          <w:i/>
          <w:snapToGrid w:val="0"/>
        </w:rPr>
        <w:t>Danger to Navigation</w:t>
      </w:r>
    </w:p>
    <w:p>
      <w:pPr>
        <w:pStyle w:val="yMiscellaneousBody"/>
        <w:rPr>
          <w:snapToGrid w:val="0"/>
        </w:rPr>
      </w:pPr>
      <w:r>
        <w:rPr>
          <w:snapToGrid w:val="0"/>
        </w:rPr>
        <w:t>TTT Navigation. Alpha lightship not on station. 1800 GMT. January 3.</w:t>
      </w:r>
    </w:p>
    <w:p>
      <w:pPr>
        <w:pStyle w:val="yMiscellaneousBody"/>
        <w:keepNext/>
        <w:keepLines/>
        <w:spacing w:before="240"/>
        <w:rPr>
          <w:i/>
          <w:snapToGrid w:val="0"/>
        </w:rPr>
      </w:pPr>
      <w:r>
        <w:rPr>
          <w:i/>
          <w:snapToGrid w:val="0"/>
        </w:rPr>
        <w:t>Tropical Storm</w:t>
      </w:r>
    </w:p>
    <w:p>
      <w:pPr>
        <w:pStyle w:val="yMiscellaneousBody"/>
        <w:rPr>
          <w:snapToGrid w:val="0"/>
        </w:rPr>
      </w:pPr>
      <w:r>
        <w:rPr>
          <w:snapToGrid w:val="0"/>
        </w:rPr>
        <w:t>TTT Storm. 0030 GMT. August 18. 2004 N., 11354 E. Barometer corrected 994 millibars, tendency down 6 millibars. Wind NW., force 9, heavy squalls. Heavy easterly swell. Course 067, 5 knots.</w:t>
      </w:r>
    </w:p>
    <w:p>
      <w:pPr>
        <w:pStyle w:val="yMiscellaneousBody"/>
        <w:rPr>
          <w:snapToGrid w:val="0"/>
        </w:rPr>
      </w:pPr>
      <w:r>
        <w:rPr>
          <w:snapToGrid w:val="0"/>
        </w:rPr>
        <w:t>TTT Storm. Appearances indicate approach of hurricane. 1300 GMT. September 14. 2200 N., 7236 W. Barometer corrected 29.64 inches, tendency down .015 inches. Wind NE., force 8, frequent rain squalls. Course 035, 9 knots.</w:t>
      </w:r>
    </w:p>
    <w:p>
      <w:pPr>
        <w:pStyle w:val="yMiscellaneousBody"/>
        <w:rPr>
          <w:snapToGrid w:val="0"/>
        </w:rPr>
      </w:pPr>
      <w:r>
        <w:rPr>
          <w:snapToGrid w:val="0"/>
        </w:rPr>
        <w:t>TTT Storm. Conditions indicate intense cyclone has formed. 0200 GMT. May 4. 1620 N., 9203 E. Barometer uncorrected 753 millimetres, tendency down 5 millimetres. Wind S. by W., force 5. Course 300, 8 knots.</w:t>
      </w:r>
    </w:p>
    <w:p>
      <w:pPr>
        <w:pStyle w:val="yMiscellaneousBody"/>
        <w:rPr>
          <w:snapToGrid w:val="0"/>
        </w:rPr>
      </w:pPr>
      <w:r>
        <w:rPr>
          <w:snapToGrid w:val="0"/>
        </w:rPr>
        <w:t>TTT Storm. Typhoon to southeast. 0300 GMT. June 12. 1812 N., 12605 E. Barometer falling rapidly. Wind increasing from N.</w:t>
      </w:r>
    </w:p>
    <w:p>
      <w:pPr>
        <w:pStyle w:val="yMiscellaneousBody"/>
        <w:rPr>
          <w:snapToGrid w:val="0"/>
        </w:rPr>
      </w:pPr>
      <w:r>
        <w:rPr>
          <w:snapToGrid w:val="0"/>
        </w:rPr>
        <w:t>TTT Storm. Wind force 11, no storm warning received. 0300 GMT. May 4. 4830 N., 30 W. Barometer corrected 983 millibars, tendency down 4 millibars. Wind S.W., force 11 veering. Course 260, 6 knots.</w:t>
      </w:r>
    </w:p>
    <w:p>
      <w:pPr>
        <w:pStyle w:val="yMiscellaneousBody"/>
        <w:spacing w:before="240"/>
        <w:rPr>
          <w:i/>
          <w:snapToGrid w:val="0"/>
        </w:rPr>
      </w:pPr>
      <w:r>
        <w:rPr>
          <w:i/>
          <w:snapToGrid w:val="0"/>
        </w:rPr>
        <w:t>Icing</w:t>
      </w:r>
    </w:p>
    <w:p>
      <w:pPr>
        <w:pStyle w:val="yMiscellaneousBody"/>
        <w:rPr>
          <w:snapToGrid w:val="0"/>
        </w:rPr>
      </w:pPr>
      <w:r>
        <w:rPr>
          <w:snapToGrid w:val="0"/>
        </w:rPr>
        <w:t>TTT experiencing severe icing. 1400 GMT. March 2. 69 N., 10 W. Air temperature 18. Sea temperature 29. Wind NE., force 8.</w:t>
      </w:r>
    </w:p>
    <w:p>
      <w:pPr>
        <w:pStyle w:val="yMiscellaneousHeading"/>
        <w:spacing w:before="240"/>
        <w:rPr>
          <w:b/>
          <w:snapToGrid w:val="0"/>
        </w:rPr>
      </w:pPr>
      <w:bookmarkStart w:id="1903" w:name="_Toc513609713"/>
      <w:bookmarkStart w:id="1904" w:name="_Toc513612211"/>
      <w:bookmarkStart w:id="1905" w:name="_Toc77757440"/>
      <w:r>
        <w:rPr>
          <w:b/>
          <w:snapToGrid w:val="0"/>
        </w:rPr>
        <w:t>Regulation 4</w:t>
      </w:r>
      <w:bookmarkEnd w:id="1903"/>
      <w:bookmarkEnd w:id="1904"/>
      <w:bookmarkEnd w:id="1905"/>
    </w:p>
    <w:p>
      <w:pPr>
        <w:pStyle w:val="yMiscellaneousHeading"/>
        <w:rPr>
          <w:i/>
          <w:snapToGrid w:val="0"/>
        </w:rPr>
      </w:pPr>
      <w:bookmarkStart w:id="1906" w:name="_Toc513609714"/>
      <w:bookmarkStart w:id="1907" w:name="_Toc513612212"/>
      <w:bookmarkStart w:id="1908" w:name="_Toc77757441"/>
      <w:r>
        <w:rPr>
          <w:i/>
          <w:snapToGrid w:val="0"/>
        </w:rPr>
        <w:t>Meteorological Services</w:t>
      </w:r>
      <w:bookmarkEnd w:id="1906"/>
      <w:bookmarkEnd w:id="1907"/>
      <w:bookmarkEnd w:id="1908"/>
    </w:p>
    <w:p>
      <w:pPr>
        <w:pStyle w:val="yMiscellaneousBody"/>
        <w:tabs>
          <w:tab w:val="left" w:pos="851"/>
        </w:tabs>
        <w:ind w:left="851" w:hanging="851"/>
        <w:rPr>
          <w:snapToGrid w:val="0"/>
        </w:rPr>
      </w:pPr>
      <w:r>
        <w:rPr>
          <w:snapToGrid w:val="0"/>
        </w:rPr>
        <w:t>(a)</w:t>
      </w:r>
      <w:r>
        <w:rPr>
          <w:snapToGrid w:val="0"/>
        </w:rPr>
        <w:tab/>
        <w:t>The Contracting Governments undertake to encourage the collection of meteorological data by ships at sea and to arrange for their examination, dissemination and exchange in the manner most suitable for the purpose of aiding navigation. Administrations shall encourage the use of instruments of a high degree of accuracy, and shall facilitate the checking of such instruments upon request.</w:t>
      </w:r>
    </w:p>
    <w:p>
      <w:pPr>
        <w:pStyle w:val="yMiscellaneousBody"/>
        <w:tabs>
          <w:tab w:val="left" w:pos="851"/>
        </w:tabs>
        <w:ind w:left="851" w:hanging="851"/>
        <w:rPr>
          <w:snapToGrid w:val="0"/>
        </w:rPr>
      </w:pPr>
      <w:r>
        <w:rPr>
          <w:snapToGrid w:val="0"/>
        </w:rPr>
        <w:t>(b)</w:t>
      </w:r>
      <w:r>
        <w:rPr>
          <w:snapToGrid w:val="0"/>
        </w:rPr>
        <w:tab/>
        <w:t>In particular, the Contracting Governments undertake to co</w:t>
      </w:r>
      <w:r>
        <w:rPr>
          <w:snapToGrid w:val="0"/>
        </w:rPr>
        <w:noBreakHyphen/>
        <w:t>operate in carrying out, as far as practicable, the following meteorological arrangements:</w:t>
      </w:r>
    </w:p>
    <w:p>
      <w:pPr>
        <w:pStyle w:val="yIndenta"/>
        <w:rPr>
          <w:snapToGrid w:val="0"/>
        </w:rPr>
      </w:pPr>
      <w:r>
        <w:rPr>
          <w:snapToGrid w:val="0"/>
        </w:rPr>
        <w:tab/>
        <w:t>(i)</w:t>
      </w:r>
      <w:r>
        <w:rPr>
          <w:snapToGrid w:val="0"/>
        </w:rPr>
        <w:tab/>
        <w:t>To warn ships of gales, storms and tropical storms, both by the issue of radio messages and by the display of appropriate signals at coastal points.</w:t>
      </w:r>
    </w:p>
    <w:p>
      <w:pPr>
        <w:pStyle w:val="yIndenta"/>
        <w:rPr>
          <w:snapToGrid w:val="0"/>
        </w:rPr>
      </w:pPr>
      <w:r>
        <w:rPr>
          <w:snapToGrid w:val="0"/>
        </w:rPr>
        <w:tab/>
        <w:t>(ii)</w:t>
      </w:r>
      <w:r>
        <w:rPr>
          <w:snapToGrid w:val="0"/>
        </w:rPr>
        <w:tab/>
        <w:t>To issue daily, by radio, weather bulletins suitable for shipping, containing data of existing weather, waves and ice, forecasts and, where practicable, sufficient additional information to enable simple weather charts to be prepared at sea and also to encourage the transmission of suitable facsimile weather charts.</w:t>
      </w:r>
    </w:p>
    <w:p>
      <w:pPr>
        <w:pStyle w:val="yIndenta"/>
        <w:rPr>
          <w:snapToGrid w:val="0"/>
        </w:rPr>
      </w:pPr>
      <w:r>
        <w:rPr>
          <w:snapToGrid w:val="0"/>
        </w:rPr>
        <w:tab/>
        <w:t>(iii)</w:t>
      </w:r>
      <w:r>
        <w:rPr>
          <w:snapToGrid w:val="0"/>
        </w:rPr>
        <w:tab/>
        <w:t>To prepare and issue such publications as may be necessary for the efficient conduct of meteorological work at sea and to arrange, if practicable, for the publication and making available of daily weather charts for the information of departing ships.</w:t>
      </w:r>
    </w:p>
    <w:p>
      <w:pPr>
        <w:pStyle w:val="yIndenta"/>
        <w:rPr>
          <w:snapToGrid w:val="0"/>
        </w:rPr>
      </w:pPr>
      <w:r>
        <w:rPr>
          <w:snapToGrid w:val="0"/>
        </w:rPr>
        <w:tab/>
        <w:t>(iv)</w:t>
      </w:r>
      <w:r>
        <w:rPr>
          <w:snapToGrid w:val="0"/>
        </w:rPr>
        <w:tab/>
        <w:t>To arrange for selected ships to be equipped with tested instruments (such as a barometer, a barograph, a psychrometer, and suitable apparatus for measuring sea temperature) for use in this service, and to take meteorological observations at main standard times for surface synoptic observations (at least four times daily, whenever circumstances permit) and to encourage other ships to take observations in a modified form, particularly when in areas where shipping is sparse; these ships to transmit their observations by radio for the benefit of the various official meteorological services, repeating the information for the benefit of ships in the vicinity. When in the vicinity of a tropical storm, or of a suspected tropical storm, ships should be encouraged to take and transmit their observations at more frequent intervals whenever practicable, bearing in mind navigational preoccupations of ships’ officers during storm conditions.</w:t>
      </w:r>
    </w:p>
    <w:p>
      <w:pPr>
        <w:pStyle w:val="yIndenta"/>
        <w:rPr>
          <w:snapToGrid w:val="0"/>
        </w:rPr>
      </w:pPr>
      <w:r>
        <w:rPr>
          <w:snapToGrid w:val="0"/>
        </w:rPr>
        <w:tab/>
        <w:t>(v)</w:t>
      </w:r>
      <w:r>
        <w:rPr>
          <w:snapToGrid w:val="0"/>
        </w:rPr>
        <w:tab/>
        <w:t>To arrange for the reception and transmission by coast radio stations of weather messages from and to ships. Ships which are unable to communicate direct with shore shall be encouraged to relay their weather messages through ocean weather ships or through other ships which are in contact with shore.</w:t>
      </w:r>
    </w:p>
    <w:p>
      <w:pPr>
        <w:pStyle w:val="yIndenta"/>
        <w:rPr>
          <w:snapToGrid w:val="0"/>
        </w:rPr>
      </w:pPr>
      <w:r>
        <w:rPr>
          <w:snapToGrid w:val="0"/>
        </w:rPr>
        <w:tab/>
        <w:t>(vi)</w:t>
      </w:r>
      <w:r>
        <w:rPr>
          <w:snapToGrid w:val="0"/>
        </w:rPr>
        <w:tab/>
        <w:t>To encourage all masters to inform ships in the vicinity and also shore stations whenever they experience a wind speed of 50 knots or more (force 10 on the Beaufort scale).</w:t>
      </w:r>
    </w:p>
    <w:p>
      <w:pPr>
        <w:pStyle w:val="yIndenta"/>
        <w:rPr>
          <w:snapToGrid w:val="0"/>
        </w:rPr>
      </w:pPr>
      <w:r>
        <w:rPr>
          <w:snapToGrid w:val="0"/>
        </w:rPr>
        <w:tab/>
        <w:t>(vii)</w:t>
      </w:r>
      <w:r>
        <w:rPr>
          <w:snapToGrid w:val="0"/>
        </w:rPr>
        <w:tab/>
        <w:t>To endeavour to obtain a uniform procedure in regard to the international meteorological services already specified, and, as far as is practicable, to conform to the Technical Regulations and recommendations made by the World Meteorological Organization, to which the Contracting Governments may refer for study and advice any meteorological question which may arise in carrying out the present Convention.</w:t>
      </w:r>
    </w:p>
    <w:p>
      <w:pPr>
        <w:pStyle w:val="yMiscellaneousBody"/>
        <w:tabs>
          <w:tab w:val="left" w:pos="851"/>
        </w:tabs>
        <w:ind w:left="851" w:hanging="851"/>
        <w:rPr>
          <w:snapToGrid w:val="0"/>
        </w:rPr>
      </w:pPr>
      <w:r>
        <w:rPr>
          <w:snapToGrid w:val="0"/>
        </w:rPr>
        <w:t>(c)</w:t>
      </w:r>
      <w:r>
        <w:rPr>
          <w:snapToGrid w:val="0"/>
        </w:rPr>
        <w:tab/>
        <w:t>The information provided for in this Regulation shall be furnished in form for transmission and transmitted in the order of priority prescribed by the Radio Regulations, and during transmission “to all stations” of meteorological information, forecasts and warnings, all ship stations must conform to the provisions of the Radio Regulations.</w:t>
      </w:r>
    </w:p>
    <w:p>
      <w:pPr>
        <w:pStyle w:val="yMiscellaneousBody"/>
        <w:tabs>
          <w:tab w:val="left" w:pos="851"/>
        </w:tabs>
        <w:ind w:left="851" w:hanging="851"/>
        <w:rPr>
          <w:snapToGrid w:val="0"/>
        </w:rPr>
      </w:pPr>
      <w:r>
        <w:rPr>
          <w:snapToGrid w:val="0"/>
        </w:rPr>
        <w:t>(d)</w:t>
      </w:r>
      <w:r>
        <w:rPr>
          <w:snapToGrid w:val="0"/>
        </w:rPr>
        <w:tab/>
        <w:t>Forecasts, warnings, synoptic and other meteorological reports intended for ships shall be issued and disseminated by the national service in the best position to serve various zones and areas, in accordance with mutual arrangements made by the Contracting Governments concerned.</w:t>
      </w:r>
    </w:p>
    <w:p>
      <w:pPr>
        <w:pStyle w:val="yMiscellaneousHeading"/>
        <w:spacing w:before="240"/>
        <w:rPr>
          <w:b/>
          <w:snapToGrid w:val="0"/>
        </w:rPr>
      </w:pPr>
      <w:bookmarkStart w:id="1909" w:name="_Toc513609715"/>
      <w:bookmarkStart w:id="1910" w:name="_Toc513612213"/>
      <w:bookmarkStart w:id="1911" w:name="_Toc77757442"/>
      <w:r>
        <w:rPr>
          <w:b/>
          <w:snapToGrid w:val="0"/>
        </w:rPr>
        <w:t>Regulation 5</w:t>
      </w:r>
      <w:bookmarkEnd w:id="1909"/>
      <w:bookmarkEnd w:id="1910"/>
      <w:bookmarkEnd w:id="1911"/>
    </w:p>
    <w:p>
      <w:pPr>
        <w:pStyle w:val="yMiscellaneousHeading"/>
        <w:rPr>
          <w:i/>
          <w:snapToGrid w:val="0"/>
        </w:rPr>
      </w:pPr>
      <w:bookmarkStart w:id="1912" w:name="_Toc513609716"/>
      <w:bookmarkStart w:id="1913" w:name="_Toc513612214"/>
      <w:bookmarkStart w:id="1914" w:name="_Toc77757443"/>
      <w:r>
        <w:rPr>
          <w:i/>
          <w:snapToGrid w:val="0"/>
        </w:rPr>
        <w:t>Ice Patrol Service</w:t>
      </w:r>
      <w:bookmarkEnd w:id="1912"/>
      <w:bookmarkEnd w:id="1913"/>
      <w:bookmarkEnd w:id="1914"/>
    </w:p>
    <w:p>
      <w:pPr>
        <w:pStyle w:val="yMiscellaneousBody"/>
        <w:tabs>
          <w:tab w:val="left" w:pos="851"/>
        </w:tabs>
        <w:ind w:left="851" w:hanging="851"/>
        <w:rPr>
          <w:snapToGrid w:val="0"/>
        </w:rPr>
      </w:pPr>
      <w:r>
        <w:rPr>
          <w:snapToGrid w:val="0"/>
        </w:rPr>
        <w:t>(a)</w:t>
      </w:r>
      <w:r>
        <w:rPr>
          <w:snapToGrid w:val="0"/>
        </w:rPr>
        <w:tab/>
        <w:t>The Contracting Governments undertake to continue an ice patrol and a service for study and observation of ice conditions in the North Atlantic. During the whole of the ice season the south</w:t>
      </w:r>
      <w:r>
        <w:rPr>
          <w:snapToGrid w:val="0"/>
        </w:rPr>
        <w:noBreakHyphen/>
        <w:t>eastern, southern and south</w:t>
      </w:r>
      <w:r>
        <w:rPr>
          <w:snapToGrid w:val="0"/>
        </w:rPr>
        <w:noBreakHyphen/>
        <w:t>western limits of the regions of icebergs in the vicinity of the Grand Banks of Newfoundland shall be guarded for the purpose of informing passing ships of the extent of this dangerous region; for the study of ice conditions in general; and for the purpose of affording assistance to ships and crews requiring aid within the limits of operation of the patrol ships. During the rest of the year the study and observation of ice conditions shall be maintained as advisable.</w:t>
      </w:r>
    </w:p>
    <w:p>
      <w:pPr>
        <w:pStyle w:val="yMiscellaneousBody"/>
        <w:tabs>
          <w:tab w:val="left" w:pos="851"/>
        </w:tabs>
        <w:ind w:left="851" w:hanging="851"/>
        <w:rPr>
          <w:snapToGrid w:val="0"/>
        </w:rPr>
      </w:pPr>
      <w:r>
        <w:rPr>
          <w:snapToGrid w:val="0"/>
        </w:rPr>
        <w:t>(b)</w:t>
      </w:r>
      <w:r>
        <w:rPr>
          <w:snapToGrid w:val="0"/>
        </w:rPr>
        <w:tab/>
        <w:t>Ships and aircraft used for the ice patrol service and the study and observation of ice conditions may be assigned other duties by the managing Government, provided that such other duties do not interfere with their primary purpose or increase the cost of this service.</w:t>
      </w:r>
    </w:p>
    <w:p>
      <w:pPr>
        <w:pStyle w:val="yMiscellaneousHeading"/>
        <w:spacing w:before="240"/>
        <w:rPr>
          <w:b/>
          <w:snapToGrid w:val="0"/>
        </w:rPr>
      </w:pPr>
      <w:bookmarkStart w:id="1915" w:name="_Toc513609717"/>
      <w:bookmarkStart w:id="1916" w:name="_Toc513612215"/>
      <w:bookmarkStart w:id="1917" w:name="_Toc77757444"/>
      <w:r>
        <w:rPr>
          <w:b/>
          <w:snapToGrid w:val="0"/>
        </w:rPr>
        <w:t>Regulation 6</w:t>
      </w:r>
      <w:bookmarkEnd w:id="1915"/>
      <w:bookmarkEnd w:id="1916"/>
      <w:bookmarkEnd w:id="1917"/>
    </w:p>
    <w:p>
      <w:pPr>
        <w:pStyle w:val="yMiscellaneousHeading"/>
        <w:rPr>
          <w:i/>
          <w:snapToGrid w:val="0"/>
        </w:rPr>
      </w:pPr>
      <w:bookmarkStart w:id="1918" w:name="_Toc513609718"/>
      <w:bookmarkStart w:id="1919" w:name="_Toc513612216"/>
      <w:bookmarkStart w:id="1920" w:name="_Toc77757445"/>
      <w:r>
        <w:rPr>
          <w:i/>
          <w:snapToGrid w:val="0"/>
        </w:rPr>
        <w:t>Ice Patrol. Management and Cost</w:t>
      </w:r>
      <w:bookmarkEnd w:id="1918"/>
      <w:bookmarkEnd w:id="1919"/>
      <w:bookmarkEnd w:id="1920"/>
    </w:p>
    <w:p>
      <w:pPr>
        <w:pStyle w:val="yMiscellaneousBody"/>
        <w:tabs>
          <w:tab w:val="left" w:pos="851"/>
        </w:tabs>
        <w:ind w:left="851" w:hanging="851"/>
        <w:rPr>
          <w:snapToGrid w:val="0"/>
        </w:rPr>
      </w:pPr>
      <w:r>
        <w:rPr>
          <w:snapToGrid w:val="0"/>
        </w:rPr>
        <w:t>(a)</w:t>
      </w:r>
      <w:r>
        <w:rPr>
          <w:snapToGrid w:val="0"/>
        </w:rPr>
        <w:tab/>
        <w:t>The Government of the United States of America agrees to continue the management of the ice patrol service and the study and observation of ice conditions, including the dissemination of information received therefrom. The Contracting Governments specially interested in these services undertake to contribute to the expense of maintaining and operating these services; each contribution to be based upon the total gross tonnage of the vessels of each contributing Government passing through the regions of icebergs guarded by the Ice Patrol; in particular, each Contracting Government specially interested undertakes to contribute annually to the expense of maintaining and operating these services a sum determined by the ratio which the total gross tonnage of that Contracting Government’s vessels passing during the ice season through the regions of icebergs guarded by the Ice Patrol bears to the combined total gross tonnage of the vessels of all contributing Governments passing during the ice season through the regions of icebergs guarded by the Ice Patrol. Non</w:t>
      </w:r>
      <w:r>
        <w:rPr>
          <w:snapToGrid w:val="0"/>
        </w:rPr>
        <w:noBreakHyphen/>
        <w:t>contracting Governments specially interested may contribute to the expense of maintaining and operating these services on the same basis. The managing Government will furnish annually to each contributing Government a statement of the total cost of maintaining and operating the Ice Patrol and of the proportionate share of each contributing Government.</w:t>
      </w:r>
    </w:p>
    <w:p>
      <w:pPr>
        <w:pStyle w:val="yMiscellaneousBody"/>
        <w:tabs>
          <w:tab w:val="left" w:pos="851"/>
        </w:tabs>
        <w:ind w:left="851" w:hanging="851"/>
        <w:rPr>
          <w:snapToGrid w:val="0"/>
        </w:rPr>
      </w:pPr>
      <w:r>
        <w:rPr>
          <w:snapToGrid w:val="0"/>
        </w:rPr>
        <w:t>(b)</w:t>
      </w:r>
      <w:r>
        <w:rPr>
          <w:snapToGrid w:val="0"/>
        </w:rPr>
        <w:tab/>
        <w:t>Each of the contributing Governments has the right to alter or discontinue its contribution, and other interested Governments may undertake to contribute to the expense. The contributing Government which avails itself of this right will continue responsible for its current contribution up to 1 September following the date of giving notice of intention to alter or discontinue its contribution. To take advantage of the said right it must give notice to the managing Government at least six months before the said 1 September.</w:t>
      </w:r>
    </w:p>
    <w:p>
      <w:pPr>
        <w:pStyle w:val="yMiscellaneousBody"/>
        <w:tabs>
          <w:tab w:val="left" w:pos="851"/>
        </w:tabs>
        <w:ind w:left="851" w:hanging="851"/>
        <w:rPr>
          <w:snapToGrid w:val="0"/>
        </w:rPr>
      </w:pPr>
      <w:r>
        <w:rPr>
          <w:snapToGrid w:val="0"/>
        </w:rPr>
        <w:t>(c)</w:t>
      </w:r>
      <w:r>
        <w:rPr>
          <w:snapToGrid w:val="0"/>
        </w:rPr>
        <w:tab/>
        <w:t>If, at any time, the United States Government should desire to discontinue these services, or if one of the contributing Governments should express a wish to relinquish responsibility for its pecuniary contribution, or to have its contribution altered, or another Contracting Government should desire to undertake to contribute to the expense, the contributing Governments shall settle the question in accordance with their mutual interests.</w:t>
      </w:r>
    </w:p>
    <w:p>
      <w:pPr>
        <w:pStyle w:val="yMiscellaneousBody"/>
        <w:tabs>
          <w:tab w:val="left" w:pos="851"/>
        </w:tabs>
        <w:ind w:left="851" w:hanging="851"/>
        <w:rPr>
          <w:snapToGrid w:val="0"/>
        </w:rPr>
      </w:pPr>
      <w:r>
        <w:rPr>
          <w:snapToGrid w:val="0"/>
        </w:rPr>
        <w:t>(d)</w:t>
      </w:r>
      <w:r>
        <w:rPr>
          <w:snapToGrid w:val="0"/>
        </w:rPr>
        <w:tab/>
        <w:t>The contributing Governments shall have the right by common consent to make from time to time such alterations in the provisions of this Regulation and of Regulation 5 of this Chapter as appear desirable.</w:t>
      </w:r>
    </w:p>
    <w:p>
      <w:pPr>
        <w:pStyle w:val="yMiscellaneousBody"/>
        <w:tabs>
          <w:tab w:val="left" w:pos="851"/>
        </w:tabs>
        <w:ind w:left="851" w:hanging="851"/>
        <w:rPr>
          <w:snapToGrid w:val="0"/>
        </w:rPr>
      </w:pPr>
      <w:r>
        <w:rPr>
          <w:snapToGrid w:val="0"/>
        </w:rPr>
        <w:t>(e)</w:t>
      </w:r>
      <w:r>
        <w:rPr>
          <w:snapToGrid w:val="0"/>
        </w:rPr>
        <w:tab/>
        <w:t>Where this Regulation provides that a measure may be taken after agreement among the contributing Governments, proposals made by any Contracting Government for effecting such a measure shall be communicated to the managing Government which shall approach the other contributing Governments with a view to ascertaining whether they accept such proposals, and the results of the enquiries thus made shall be sent to the other contributing Governments and the Contracting Government making the proposals. In particular, the arrangements relating to contributions to the cost of the services shall be reviewed by the contributing Governments at intervals not exceeding three years. The managing Government shall initiate the action necessary to this end.</w:t>
      </w:r>
    </w:p>
    <w:p>
      <w:pPr>
        <w:pStyle w:val="yMiscellaneousHeading"/>
        <w:spacing w:before="240"/>
        <w:rPr>
          <w:b/>
          <w:snapToGrid w:val="0"/>
        </w:rPr>
      </w:pPr>
      <w:bookmarkStart w:id="1921" w:name="_Toc513609719"/>
      <w:bookmarkStart w:id="1922" w:name="_Toc513612217"/>
      <w:bookmarkStart w:id="1923" w:name="_Toc77757446"/>
      <w:r>
        <w:rPr>
          <w:b/>
          <w:snapToGrid w:val="0"/>
        </w:rPr>
        <w:t>Regulation 7</w:t>
      </w:r>
      <w:bookmarkEnd w:id="1921"/>
      <w:bookmarkEnd w:id="1922"/>
      <w:bookmarkEnd w:id="1923"/>
    </w:p>
    <w:p>
      <w:pPr>
        <w:pStyle w:val="yMiscellaneousHeading"/>
        <w:rPr>
          <w:i/>
          <w:snapToGrid w:val="0"/>
        </w:rPr>
      </w:pPr>
      <w:bookmarkStart w:id="1924" w:name="_Toc513609720"/>
      <w:bookmarkStart w:id="1925" w:name="_Toc513612218"/>
      <w:bookmarkStart w:id="1926" w:name="_Toc77757447"/>
      <w:r>
        <w:rPr>
          <w:i/>
          <w:snapToGrid w:val="0"/>
        </w:rPr>
        <w:t>Speed Near Ice</w:t>
      </w:r>
      <w:bookmarkEnd w:id="1924"/>
      <w:bookmarkEnd w:id="1925"/>
      <w:bookmarkEnd w:id="1926"/>
    </w:p>
    <w:p>
      <w:pPr>
        <w:pStyle w:val="yMiscellaneousBody"/>
        <w:rPr>
          <w:snapToGrid w:val="0"/>
        </w:rPr>
      </w:pPr>
      <w:r>
        <w:rPr>
          <w:snapToGrid w:val="0"/>
        </w:rPr>
        <w:t>When ice is reported on or near his course the master of every ship at night is bound to proceed at a moderate speed or to alter his course so as to go well clear of the danger zone.</w:t>
      </w:r>
    </w:p>
    <w:p>
      <w:pPr>
        <w:pStyle w:val="yMiscellaneousHeading"/>
        <w:spacing w:before="240"/>
        <w:rPr>
          <w:b/>
          <w:snapToGrid w:val="0"/>
        </w:rPr>
      </w:pPr>
      <w:bookmarkStart w:id="1927" w:name="_Toc513609721"/>
      <w:bookmarkStart w:id="1928" w:name="_Toc513612219"/>
      <w:bookmarkStart w:id="1929" w:name="_Toc77757448"/>
      <w:r>
        <w:rPr>
          <w:b/>
          <w:snapToGrid w:val="0"/>
        </w:rPr>
        <w:t>Regulation 8</w:t>
      </w:r>
      <w:bookmarkEnd w:id="1927"/>
      <w:bookmarkEnd w:id="1928"/>
      <w:bookmarkEnd w:id="1929"/>
    </w:p>
    <w:p>
      <w:pPr>
        <w:pStyle w:val="yMiscellaneousHeading"/>
        <w:rPr>
          <w:i/>
          <w:snapToGrid w:val="0"/>
        </w:rPr>
      </w:pPr>
      <w:bookmarkStart w:id="1930" w:name="_Toc513609722"/>
      <w:bookmarkStart w:id="1931" w:name="_Toc513612220"/>
      <w:bookmarkStart w:id="1932" w:name="_Toc77757449"/>
      <w:r>
        <w:rPr>
          <w:i/>
          <w:snapToGrid w:val="0"/>
        </w:rPr>
        <w:t>Routeing</w:t>
      </w:r>
      <w:bookmarkEnd w:id="1930"/>
      <w:bookmarkEnd w:id="1931"/>
      <w:bookmarkEnd w:id="1932"/>
    </w:p>
    <w:p>
      <w:pPr>
        <w:pStyle w:val="yMiscellaneousBody"/>
        <w:tabs>
          <w:tab w:val="left" w:pos="851"/>
        </w:tabs>
        <w:ind w:left="851" w:hanging="851"/>
        <w:rPr>
          <w:snapToGrid w:val="0"/>
        </w:rPr>
      </w:pPr>
      <w:r>
        <w:rPr>
          <w:snapToGrid w:val="0"/>
        </w:rPr>
        <w:t>(a)</w:t>
      </w:r>
      <w:r>
        <w:rPr>
          <w:snapToGrid w:val="0"/>
        </w:rPr>
        <w:tab/>
        <w:t>The practice of following, particularly in converging areas, routes adopted for the purpose of separation of traffic including avoidance of passage through areas designated as areas to be avoided by ships or certain classes of ships, or for the purpose of avoiding unsafe conditions, has contributed to the safety of navigation and is recommended for use by all ships concerned.</w:t>
      </w:r>
    </w:p>
    <w:p>
      <w:pPr>
        <w:pStyle w:val="yMiscellaneousBody"/>
        <w:tabs>
          <w:tab w:val="left" w:pos="851"/>
        </w:tabs>
        <w:ind w:left="851" w:hanging="851"/>
        <w:rPr>
          <w:snapToGrid w:val="0"/>
        </w:rPr>
      </w:pPr>
      <w:r>
        <w:rPr>
          <w:snapToGrid w:val="0"/>
        </w:rPr>
        <w:t>(b)</w:t>
      </w:r>
      <w:r>
        <w:rPr>
          <w:snapToGrid w:val="0"/>
        </w:rPr>
        <w:tab/>
        <w:t>The Organization is recognized as the only international body for establishing and adopting measures on an international level concerning routeing and areas to be avoided by ships or certain classes of ships. It will collate and disseminate to Contracting Governments all relevant information.</w:t>
      </w:r>
    </w:p>
    <w:p>
      <w:pPr>
        <w:pStyle w:val="yMiscellaneousBody"/>
        <w:tabs>
          <w:tab w:val="left" w:pos="851"/>
        </w:tabs>
        <w:ind w:left="851" w:hanging="851"/>
        <w:rPr>
          <w:snapToGrid w:val="0"/>
        </w:rPr>
      </w:pPr>
      <w:r>
        <w:rPr>
          <w:snapToGrid w:val="0"/>
        </w:rPr>
        <w:t>(c)</w:t>
      </w:r>
      <w:r>
        <w:rPr>
          <w:snapToGrid w:val="0"/>
        </w:rPr>
        <w:tab/>
        <w:t>The selection of the routes and the initiation of action with regard to them, and the delineation of what constitutes converging areas, will be primarily the responsibility of the Governments concerned. In the development of routeing schemes which impinge upon international waters, or such other schemes they may wish adopted by the Organization, they will give due consideration to relevant information published by the Organization.</w:t>
      </w:r>
    </w:p>
    <w:p>
      <w:pPr>
        <w:pStyle w:val="yMiscellaneousBody"/>
        <w:tabs>
          <w:tab w:val="left" w:pos="851"/>
        </w:tabs>
        <w:ind w:left="851" w:hanging="851"/>
        <w:rPr>
          <w:snapToGrid w:val="0"/>
        </w:rPr>
      </w:pPr>
      <w:r>
        <w:rPr>
          <w:snapToGrid w:val="0"/>
        </w:rPr>
        <w:t>(d)</w:t>
      </w:r>
      <w:r>
        <w:rPr>
          <w:snapToGrid w:val="0"/>
        </w:rPr>
        <w:tab/>
        <w:t>Contracting Governments will use their influence to secure the appropriate use of adopted routes and will do everything in their power to ensure adherence to the measures adopted by the Organization in connection with routeing of ships.</w:t>
      </w:r>
    </w:p>
    <w:p>
      <w:pPr>
        <w:pStyle w:val="yMiscellaneousBody"/>
        <w:tabs>
          <w:tab w:val="left" w:pos="851"/>
        </w:tabs>
        <w:ind w:left="851" w:hanging="851"/>
        <w:rPr>
          <w:snapToGrid w:val="0"/>
        </w:rPr>
      </w:pPr>
      <w:r>
        <w:rPr>
          <w:snapToGrid w:val="0"/>
        </w:rPr>
        <w:t>(e)</w:t>
      </w:r>
      <w:r>
        <w:rPr>
          <w:snapToGrid w:val="0"/>
        </w:rPr>
        <w:tab/>
        <w:t>Contracting Governments will also induce all ships proceeding on voyages in the vicinity of the Grand Banks of Newfoundland to avoid, as far as practicable, the fishing banks of Newfoundland north of latitude 43</w:t>
      </w:r>
      <w:r>
        <w:rPr>
          <w:snapToGrid w:val="0"/>
          <w:vertAlign w:val="superscript"/>
        </w:rPr>
        <w:t xml:space="preserve"> o</w:t>
      </w:r>
      <w:r>
        <w:rPr>
          <w:snapToGrid w:val="0"/>
        </w:rPr>
        <w:t xml:space="preserve"> N and to pass outside regions known or believed to be endangered by ice.</w:t>
      </w:r>
    </w:p>
    <w:p>
      <w:pPr>
        <w:pStyle w:val="yMiscellaneousHeading"/>
        <w:spacing w:before="240"/>
        <w:rPr>
          <w:b/>
          <w:snapToGrid w:val="0"/>
        </w:rPr>
      </w:pPr>
      <w:bookmarkStart w:id="1933" w:name="_Toc513609723"/>
      <w:bookmarkStart w:id="1934" w:name="_Toc513612221"/>
      <w:bookmarkStart w:id="1935" w:name="_Toc77757450"/>
      <w:r>
        <w:rPr>
          <w:b/>
          <w:snapToGrid w:val="0"/>
        </w:rPr>
        <w:t>Regulation 9</w:t>
      </w:r>
      <w:bookmarkEnd w:id="1933"/>
      <w:bookmarkEnd w:id="1934"/>
      <w:bookmarkEnd w:id="1935"/>
    </w:p>
    <w:p>
      <w:pPr>
        <w:pStyle w:val="yMiscellaneousHeading"/>
        <w:rPr>
          <w:i/>
          <w:snapToGrid w:val="0"/>
        </w:rPr>
      </w:pPr>
      <w:bookmarkStart w:id="1936" w:name="_Toc513609724"/>
      <w:bookmarkStart w:id="1937" w:name="_Toc513612222"/>
      <w:bookmarkStart w:id="1938" w:name="_Toc77757451"/>
      <w:r>
        <w:rPr>
          <w:i/>
          <w:snapToGrid w:val="0"/>
        </w:rPr>
        <w:t>Misuse of Distress Signals</w:t>
      </w:r>
      <w:bookmarkEnd w:id="1936"/>
      <w:bookmarkEnd w:id="1937"/>
      <w:bookmarkEnd w:id="1938"/>
    </w:p>
    <w:p>
      <w:pPr>
        <w:pStyle w:val="yMiscellaneousBody"/>
        <w:rPr>
          <w:snapToGrid w:val="0"/>
        </w:rPr>
      </w:pPr>
      <w:r>
        <w:rPr>
          <w:snapToGrid w:val="0"/>
        </w:rPr>
        <w:t>The use of an international distress signal, except for the purpose of indicating that a ship or aircraft is in distress, and the use of any signal which may be confused with an international distress signal, are prohibited on every ship or aircraft.</w:t>
      </w:r>
    </w:p>
    <w:p>
      <w:pPr>
        <w:pStyle w:val="yMiscellaneousHeading"/>
        <w:spacing w:before="240"/>
        <w:rPr>
          <w:b/>
          <w:snapToGrid w:val="0"/>
        </w:rPr>
      </w:pPr>
      <w:bookmarkStart w:id="1939" w:name="_Toc513609725"/>
      <w:bookmarkStart w:id="1940" w:name="_Toc513612223"/>
      <w:bookmarkStart w:id="1941" w:name="_Toc77757452"/>
      <w:r>
        <w:rPr>
          <w:b/>
          <w:snapToGrid w:val="0"/>
        </w:rPr>
        <w:t>Regulation 10</w:t>
      </w:r>
      <w:bookmarkEnd w:id="1939"/>
      <w:bookmarkEnd w:id="1940"/>
      <w:bookmarkEnd w:id="1941"/>
    </w:p>
    <w:p>
      <w:pPr>
        <w:pStyle w:val="yMiscellaneousHeading"/>
        <w:rPr>
          <w:i/>
          <w:snapToGrid w:val="0"/>
        </w:rPr>
      </w:pPr>
      <w:bookmarkStart w:id="1942" w:name="_Toc513609726"/>
      <w:bookmarkStart w:id="1943" w:name="_Toc513612224"/>
      <w:bookmarkStart w:id="1944" w:name="_Toc77757453"/>
      <w:r>
        <w:rPr>
          <w:i/>
          <w:snapToGrid w:val="0"/>
        </w:rPr>
        <w:t>Distress Messages — Obligations and Procedures</w:t>
      </w:r>
      <w:bookmarkEnd w:id="1942"/>
      <w:bookmarkEnd w:id="1943"/>
      <w:bookmarkEnd w:id="1944"/>
    </w:p>
    <w:p>
      <w:pPr>
        <w:pStyle w:val="yMiscellaneousBody"/>
        <w:tabs>
          <w:tab w:val="left" w:pos="851"/>
        </w:tabs>
        <w:ind w:left="851" w:hanging="851"/>
        <w:rPr>
          <w:snapToGrid w:val="0"/>
        </w:rPr>
      </w:pPr>
      <w:r>
        <w:rPr>
          <w:snapToGrid w:val="0"/>
        </w:rPr>
        <w:t>(a)</w:t>
      </w:r>
      <w:r>
        <w:rPr>
          <w:snapToGrid w:val="0"/>
        </w:rPr>
        <w:tab/>
        <w:t>The master of a ship at sea, on receiving a signal from any source that a ship or aircraft or survival craft thereof is in distress, is bound to proceed with all speed to the assistance of the persons in distress informing them if possible that he is doing so. If he is unable or, in the special circumstances of the case, considers it unreasonable or unnecessary to proceed to their assistance, he must enter in the logbook the reason for failing to proceed to the assistance of the persons in distress.</w:t>
      </w:r>
    </w:p>
    <w:p>
      <w:pPr>
        <w:pStyle w:val="yMiscellaneousBody"/>
        <w:tabs>
          <w:tab w:val="left" w:pos="851"/>
        </w:tabs>
        <w:ind w:left="851" w:hanging="851"/>
        <w:rPr>
          <w:snapToGrid w:val="0"/>
        </w:rPr>
      </w:pPr>
      <w:r>
        <w:rPr>
          <w:snapToGrid w:val="0"/>
        </w:rPr>
        <w:t>(b)</w:t>
      </w:r>
      <w:r>
        <w:rPr>
          <w:snapToGrid w:val="0"/>
        </w:rPr>
        <w:tab/>
        <w:t>The master of a ship in distress, after consultation, so far as may be possible, with the masters of the ships which answer his call for assistance, has the right to requisition such one or more of those ships as he considers best able to render assistance, and it shall be the duty of the master or masters of the ship or ships requisitioned to comply with the requisition by continuing to proceed with all speed to the assistance of persons in distress.</w:t>
      </w:r>
    </w:p>
    <w:p>
      <w:pPr>
        <w:pStyle w:val="yMiscellaneousBody"/>
        <w:tabs>
          <w:tab w:val="left" w:pos="851"/>
        </w:tabs>
        <w:ind w:left="851" w:hanging="851"/>
        <w:rPr>
          <w:snapToGrid w:val="0"/>
        </w:rPr>
      </w:pPr>
      <w:r>
        <w:rPr>
          <w:snapToGrid w:val="0"/>
        </w:rPr>
        <w:t>(c)</w:t>
      </w:r>
      <w:r>
        <w:rPr>
          <w:snapToGrid w:val="0"/>
        </w:rPr>
        <w:tab/>
        <w:t>The master of a ship shall be released from the obligation imposed by paragraph (a) of this Regulation when he learns that one or more ships other than his own have been requisitioned and are complying with the requisition.</w:t>
      </w:r>
    </w:p>
    <w:p>
      <w:pPr>
        <w:pStyle w:val="yMiscellaneousBody"/>
        <w:tabs>
          <w:tab w:val="left" w:pos="851"/>
        </w:tabs>
        <w:ind w:left="851" w:hanging="851"/>
        <w:rPr>
          <w:snapToGrid w:val="0"/>
        </w:rPr>
      </w:pPr>
      <w:r>
        <w:rPr>
          <w:snapToGrid w:val="0"/>
        </w:rPr>
        <w:t>(d)</w:t>
      </w:r>
      <w:r>
        <w:rPr>
          <w:snapToGrid w:val="0"/>
        </w:rPr>
        <w:tab/>
        <w:t>The master of a ship shall be released from the obligation imposed by paragraph (a) of this Regulation, and if his ship has been requisitioned, from the obligation imposed by paragraph (b) of this Regulation, if he is informed by the persons in distress or by the master of another ship which has reached such persons that assistance is no longer necessary.</w:t>
      </w:r>
    </w:p>
    <w:p>
      <w:pPr>
        <w:pStyle w:val="yMiscellaneousBody"/>
        <w:tabs>
          <w:tab w:val="left" w:pos="851"/>
        </w:tabs>
        <w:ind w:left="851" w:hanging="851"/>
        <w:rPr>
          <w:snapToGrid w:val="0"/>
        </w:rPr>
      </w:pPr>
      <w:r>
        <w:rPr>
          <w:snapToGrid w:val="0"/>
        </w:rPr>
        <w:t>(e)</w:t>
      </w:r>
      <w:r>
        <w:rPr>
          <w:snapToGrid w:val="0"/>
        </w:rPr>
        <w:tab/>
        <w:t>The provisions of this Regulation do not prejudice the International Convention for the unification of certain rules with regard to Assistance and Salvage at Sea, signed at Brussels on 23 September 1910, particularly the obligation to render assistance imposed by Article 11 of that Convention.</w:t>
      </w:r>
    </w:p>
    <w:p>
      <w:pPr>
        <w:pStyle w:val="yMiscellaneousHeading"/>
        <w:spacing w:before="240"/>
        <w:rPr>
          <w:b/>
          <w:snapToGrid w:val="0"/>
        </w:rPr>
      </w:pPr>
      <w:bookmarkStart w:id="1945" w:name="_Toc513609727"/>
      <w:bookmarkStart w:id="1946" w:name="_Toc513612225"/>
      <w:bookmarkStart w:id="1947" w:name="_Toc77757454"/>
      <w:r>
        <w:rPr>
          <w:b/>
          <w:snapToGrid w:val="0"/>
        </w:rPr>
        <w:t>Regulation 11</w:t>
      </w:r>
      <w:bookmarkEnd w:id="1945"/>
      <w:bookmarkEnd w:id="1946"/>
      <w:bookmarkEnd w:id="1947"/>
    </w:p>
    <w:p>
      <w:pPr>
        <w:pStyle w:val="yMiscellaneousHeading"/>
        <w:rPr>
          <w:i/>
          <w:snapToGrid w:val="0"/>
        </w:rPr>
      </w:pPr>
      <w:bookmarkStart w:id="1948" w:name="_Toc513609728"/>
      <w:bookmarkStart w:id="1949" w:name="_Toc513612226"/>
      <w:bookmarkStart w:id="1950" w:name="_Toc77757455"/>
      <w:r>
        <w:rPr>
          <w:i/>
          <w:snapToGrid w:val="0"/>
        </w:rPr>
        <w:t>Signalling Lamps</w:t>
      </w:r>
      <w:bookmarkEnd w:id="1948"/>
      <w:bookmarkEnd w:id="1949"/>
      <w:bookmarkEnd w:id="1950"/>
    </w:p>
    <w:p>
      <w:pPr>
        <w:pStyle w:val="yMiscellaneousBody"/>
        <w:rPr>
          <w:snapToGrid w:val="0"/>
        </w:rPr>
      </w:pPr>
      <w:r>
        <w:rPr>
          <w:snapToGrid w:val="0"/>
        </w:rPr>
        <w:t>All ships of over 150 tons gross tonnage, when engaged on international voyages, shall have on board an efficient daylight signalling lamp which shall not be solely dependent upon the ship’s main source of electrical power.</w:t>
      </w:r>
    </w:p>
    <w:p>
      <w:pPr>
        <w:pStyle w:val="yMiscellaneousHeading"/>
        <w:spacing w:before="240"/>
        <w:rPr>
          <w:b/>
          <w:snapToGrid w:val="0"/>
        </w:rPr>
      </w:pPr>
      <w:bookmarkStart w:id="1951" w:name="_Toc513609729"/>
      <w:bookmarkStart w:id="1952" w:name="_Toc513612227"/>
      <w:bookmarkStart w:id="1953" w:name="_Toc77757456"/>
      <w:r>
        <w:rPr>
          <w:b/>
          <w:snapToGrid w:val="0"/>
        </w:rPr>
        <w:t>Regulation 12</w:t>
      </w:r>
      <w:bookmarkEnd w:id="1951"/>
      <w:bookmarkEnd w:id="1952"/>
      <w:bookmarkEnd w:id="1953"/>
    </w:p>
    <w:p>
      <w:pPr>
        <w:pStyle w:val="yMiscellaneousHeading"/>
        <w:rPr>
          <w:i/>
          <w:snapToGrid w:val="0"/>
        </w:rPr>
      </w:pPr>
      <w:bookmarkStart w:id="1954" w:name="_Toc513609730"/>
      <w:bookmarkStart w:id="1955" w:name="_Toc513612228"/>
      <w:bookmarkStart w:id="1956" w:name="_Toc77757457"/>
      <w:r>
        <w:rPr>
          <w:i/>
          <w:snapToGrid w:val="0"/>
        </w:rPr>
        <w:t>Shipborne Navigational Equipment</w:t>
      </w:r>
      <w:bookmarkEnd w:id="1954"/>
      <w:bookmarkEnd w:id="1955"/>
      <w:bookmarkEnd w:id="1956"/>
    </w:p>
    <w:p>
      <w:pPr>
        <w:pStyle w:val="yMiscellaneousBody"/>
        <w:tabs>
          <w:tab w:val="left" w:pos="851"/>
        </w:tabs>
        <w:ind w:left="851" w:hanging="851"/>
        <w:rPr>
          <w:snapToGrid w:val="0"/>
        </w:rPr>
      </w:pPr>
      <w:r>
        <w:rPr>
          <w:snapToGrid w:val="0"/>
        </w:rPr>
        <w:t>(a)</w:t>
      </w:r>
      <w:r>
        <w:rPr>
          <w:snapToGrid w:val="0"/>
        </w:rPr>
        <w:tab/>
        <w:t>All ships of 1,600 tons gross tonnage and upwards shall be fitted with a radar of a type approved by the Administration. Facilities for plotting radar readings shall be provided on the bridge in those ships.</w:t>
      </w:r>
    </w:p>
    <w:p>
      <w:pPr>
        <w:pStyle w:val="yMiscellaneousBody"/>
        <w:tabs>
          <w:tab w:val="left" w:pos="851"/>
        </w:tabs>
        <w:ind w:left="851" w:hanging="851"/>
        <w:rPr>
          <w:snapToGrid w:val="0"/>
        </w:rPr>
      </w:pPr>
      <w:r>
        <w:rPr>
          <w:snapToGrid w:val="0"/>
        </w:rPr>
        <w:t>(b)</w:t>
      </w:r>
      <w:r>
        <w:rPr>
          <w:snapToGrid w:val="0"/>
        </w:rPr>
        <w:tab/>
        <w:t>All ships of 1,600 tons gross tonnage and upwards, when engaged on international voyages, shall be fitted with radio direction</w:t>
      </w:r>
      <w:r>
        <w:rPr>
          <w:snapToGrid w:val="0"/>
        </w:rPr>
        <w:noBreakHyphen/>
        <w:t>finding apparatus complying with the provisions of Regulation 12 of Chapter IV. The Administration may, in areas where it considers it unreasonable or unnecessary for such apparatus to be carried, exempt any ship of less than 5,000 tons gross tonnage from this requirement, due regard being had to the fact that radio direction</w:t>
      </w:r>
      <w:r>
        <w:rPr>
          <w:snapToGrid w:val="0"/>
        </w:rPr>
        <w:noBreakHyphen/>
        <w:t>finding apparatus is of value both as a navigational instrument and as an aid to locating ships, aircraft or survival craft.</w:t>
      </w:r>
    </w:p>
    <w:p>
      <w:pPr>
        <w:pStyle w:val="yMiscellaneousBody"/>
        <w:tabs>
          <w:tab w:val="left" w:pos="851"/>
        </w:tabs>
        <w:ind w:left="851" w:hanging="851"/>
        <w:rPr>
          <w:snapToGrid w:val="0"/>
        </w:rPr>
      </w:pPr>
      <w:r>
        <w:rPr>
          <w:snapToGrid w:val="0"/>
        </w:rPr>
        <w:t>(c)</w:t>
      </w:r>
      <w:r>
        <w:rPr>
          <w:snapToGrid w:val="0"/>
        </w:rPr>
        <w:tab/>
        <w:t>All ships of 1,600 tons gross tonnage and upwards, when engaged on international voyages, shall be fitted with a gyro</w:t>
      </w:r>
      <w:r>
        <w:rPr>
          <w:snapToGrid w:val="0"/>
        </w:rPr>
        <w:noBreakHyphen/>
        <w:t>compass in addition to the magnetic compass. The Administration, if it considers it unreasonable or unnecessary to require a gyrocompass, may exempt any ship of less than 5,000 tons gross tonnage from this requirement.</w:t>
      </w:r>
    </w:p>
    <w:p>
      <w:pPr>
        <w:pStyle w:val="yMiscellaneousBody"/>
        <w:tabs>
          <w:tab w:val="left" w:pos="851"/>
        </w:tabs>
        <w:ind w:left="851" w:hanging="851"/>
        <w:rPr>
          <w:snapToGrid w:val="0"/>
        </w:rPr>
      </w:pPr>
      <w:r>
        <w:rPr>
          <w:snapToGrid w:val="0"/>
        </w:rPr>
        <w:t>(d)</w:t>
      </w:r>
      <w:r>
        <w:rPr>
          <w:snapToGrid w:val="0"/>
        </w:rPr>
        <w:tab/>
        <w:t>All new ships of 500 tons gross tonnage and upwards, when engaged on international voyages, shall be fitted with an echo</w:t>
      </w:r>
      <w:r>
        <w:rPr>
          <w:snapToGrid w:val="0"/>
        </w:rPr>
        <w:noBreakHyphen/>
        <w:t>sounding device.</w:t>
      </w:r>
    </w:p>
    <w:p>
      <w:pPr>
        <w:pStyle w:val="yMiscellaneousBody"/>
        <w:tabs>
          <w:tab w:val="left" w:pos="851"/>
        </w:tabs>
        <w:ind w:left="851" w:hanging="851"/>
        <w:rPr>
          <w:snapToGrid w:val="0"/>
        </w:rPr>
      </w:pPr>
      <w:r>
        <w:rPr>
          <w:snapToGrid w:val="0"/>
        </w:rPr>
        <w:t>(e)</w:t>
      </w:r>
      <w:r>
        <w:rPr>
          <w:snapToGrid w:val="0"/>
        </w:rPr>
        <w:tab/>
        <w:t>Whilst all reasonable steps shall be taken to maintain the apparatus in an efficient condition, malfunction of the radar equipment, the gyro</w:t>
      </w:r>
      <w:r>
        <w:rPr>
          <w:snapToGrid w:val="0"/>
        </w:rPr>
        <w:noBreakHyphen/>
        <w:t>compass or the echo</w:t>
      </w:r>
      <w:r>
        <w:rPr>
          <w:snapToGrid w:val="0"/>
        </w:rPr>
        <w:noBreakHyphen/>
        <w:t>sounding device shall not be considered as making the ship unseaworthy or as a reason for delaying the ship in ports where repair facilities are not readily available.</w:t>
      </w:r>
    </w:p>
    <w:p>
      <w:pPr>
        <w:pStyle w:val="yMiscellaneousBody"/>
        <w:tabs>
          <w:tab w:val="left" w:pos="851"/>
        </w:tabs>
        <w:ind w:left="851" w:hanging="851"/>
        <w:rPr>
          <w:snapToGrid w:val="0"/>
        </w:rPr>
      </w:pPr>
      <w:r>
        <w:rPr>
          <w:snapToGrid w:val="0"/>
        </w:rPr>
        <w:t>(f)</w:t>
      </w:r>
      <w:r>
        <w:rPr>
          <w:snapToGrid w:val="0"/>
        </w:rPr>
        <w:tab/>
        <w:t>All new ships of 1,600 tons gross tonnage and upwards, when engaged on international voyages, shall be fitted with radio equipment for homing on the radiotelephone distress frequency complying with the relevant provisions of paragraph (b) of Regulation 12 of Chapter IV.</w:t>
      </w:r>
    </w:p>
    <w:p>
      <w:pPr>
        <w:pStyle w:val="yMiscellaneousHeading"/>
        <w:spacing w:before="240"/>
        <w:rPr>
          <w:b/>
          <w:snapToGrid w:val="0"/>
        </w:rPr>
      </w:pPr>
      <w:bookmarkStart w:id="1957" w:name="_Toc513609731"/>
      <w:bookmarkStart w:id="1958" w:name="_Toc513612229"/>
      <w:bookmarkStart w:id="1959" w:name="_Toc77757458"/>
      <w:r>
        <w:rPr>
          <w:b/>
          <w:snapToGrid w:val="0"/>
        </w:rPr>
        <w:t>Regulation 13</w:t>
      </w:r>
      <w:bookmarkEnd w:id="1957"/>
      <w:bookmarkEnd w:id="1958"/>
      <w:bookmarkEnd w:id="1959"/>
    </w:p>
    <w:p>
      <w:pPr>
        <w:pStyle w:val="yMiscellaneousHeading"/>
        <w:rPr>
          <w:i/>
          <w:snapToGrid w:val="0"/>
        </w:rPr>
      </w:pPr>
      <w:bookmarkStart w:id="1960" w:name="_Toc513609732"/>
      <w:bookmarkStart w:id="1961" w:name="_Toc513612230"/>
      <w:bookmarkStart w:id="1962" w:name="_Toc77757459"/>
      <w:r>
        <w:rPr>
          <w:i/>
          <w:snapToGrid w:val="0"/>
        </w:rPr>
        <w:t>Manning</w:t>
      </w:r>
      <w:bookmarkEnd w:id="1960"/>
      <w:bookmarkEnd w:id="1961"/>
      <w:bookmarkEnd w:id="1962"/>
    </w:p>
    <w:p>
      <w:pPr>
        <w:pStyle w:val="yMiscellaneousBody"/>
        <w:rPr>
          <w:snapToGrid w:val="0"/>
        </w:rPr>
      </w:pPr>
      <w:r>
        <w:rPr>
          <w:snapToGrid w:val="0"/>
        </w:rPr>
        <w:t>The Contracting Governments undertake, each for its national ships, to maintain, or, if it is necessary, to adopt, measures for the purpose of ensuring that, from the point of view of safety of life at sea, all ships shall be sufficiently and efficiently manned.</w:t>
      </w:r>
    </w:p>
    <w:p>
      <w:pPr>
        <w:pStyle w:val="yMiscellaneousHeading"/>
        <w:spacing w:before="240"/>
        <w:rPr>
          <w:b/>
          <w:snapToGrid w:val="0"/>
        </w:rPr>
      </w:pPr>
      <w:bookmarkStart w:id="1963" w:name="_Toc513609733"/>
      <w:bookmarkStart w:id="1964" w:name="_Toc513612231"/>
      <w:bookmarkStart w:id="1965" w:name="_Toc77757460"/>
      <w:r>
        <w:rPr>
          <w:b/>
          <w:snapToGrid w:val="0"/>
        </w:rPr>
        <w:t>Regulation 14</w:t>
      </w:r>
      <w:bookmarkEnd w:id="1963"/>
      <w:bookmarkEnd w:id="1964"/>
      <w:bookmarkEnd w:id="1965"/>
    </w:p>
    <w:p>
      <w:pPr>
        <w:pStyle w:val="yMiscellaneousHeading"/>
        <w:rPr>
          <w:i/>
          <w:snapToGrid w:val="0"/>
        </w:rPr>
      </w:pPr>
      <w:bookmarkStart w:id="1966" w:name="_Toc513609734"/>
      <w:bookmarkStart w:id="1967" w:name="_Toc513612232"/>
      <w:bookmarkStart w:id="1968" w:name="_Toc77757461"/>
      <w:r>
        <w:rPr>
          <w:i/>
          <w:snapToGrid w:val="0"/>
        </w:rPr>
        <w:t>Aids to Navigation</w:t>
      </w:r>
      <w:bookmarkEnd w:id="1966"/>
      <w:bookmarkEnd w:id="1967"/>
      <w:bookmarkEnd w:id="1968"/>
    </w:p>
    <w:p>
      <w:pPr>
        <w:pStyle w:val="yMiscellaneousBody"/>
        <w:rPr>
          <w:snapToGrid w:val="0"/>
        </w:rPr>
      </w:pPr>
      <w:r>
        <w:rPr>
          <w:snapToGrid w:val="0"/>
        </w:rPr>
        <w:t>The Contracting Governments undertake to arrange for the establishment and maintenance of such aids to navigation, including radio beacons and electronic aids as, in their opinion, the volume of traffic justifies and the degree of risk requires, and to arrange for information relating to these aids to be made available to all concerned.</w:t>
      </w:r>
    </w:p>
    <w:p>
      <w:pPr>
        <w:pStyle w:val="yMiscellaneousHeading"/>
        <w:spacing w:before="240"/>
        <w:rPr>
          <w:b/>
          <w:snapToGrid w:val="0"/>
        </w:rPr>
      </w:pPr>
      <w:bookmarkStart w:id="1969" w:name="_Toc513609735"/>
      <w:bookmarkStart w:id="1970" w:name="_Toc513612233"/>
      <w:bookmarkStart w:id="1971" w:name="_Toc77757462"/>
      <w:r>
        <w:rPr>
          <w:b/>
          <w:snapToGrid w:val="0"/>
        </w:rPr>
        <w:t>Regulation 15</w:t>
      </w:r>
      <w:bookmarkEnd w:id="1969"/>
      <w:bookmarkEnd w:id="1970"/>
      <w:bookmarkEnd w:id="1971"/>
    </w:p>
    <w:p>
      <w:pPr>
        <w:pStyle w:val="yMiscellaneousHeading"/>
        <w:spacing w:before="240"/>
        <w:rPr>
          <w:i/>
          <w:snapToGrid w:val="0"/>
        </w:rPr>
      </w:pPr>
      <w:bookmarkStart w:id="1972" w:name="_Toc513609736"/>
      <w:bookmarkStart w:id="1973" w:name="_Toc513612234"/>
      <w:bookmarkStart w:id="1974" w:name="_Toc77757463"/>
      <w:r>
        <w:rPr>
          <w:i/>
          <w:snapToGrid w:val="0"/>
        </w:rPr>
        <w:t>Search and Rescue</w:t>
      </w:r>
      <w:bookmarkEnd w:id="1972"/>
      <w:bookmarkEnd w:id="1973"/>
      <w:bookmarkEnd w:id="1974"/>
    </w:p>
    <w:p>
      <w:pPr>
        <w:pStyle w:val="yMiscellaneousBody"/>
        <w:tabs>
          <w:tab w:val="left" w:pos="851"/>
        </w:tabs>
        <w:ind w:left="851" w:hanging="851"/>
        <w:rPr>
          <w:snapToGrid w:val="0"/>
        </w:rPr>
      </w:pPr>
      <w:r>
        <w:rPr>
          <w:snapToGrid w:val="0"/>
        </w:rPr>
        <w:t>(a)</w:t>
      </w:r>
      <w:r>
        <w:rPr>
          <w:snapToGrid w:val="0"/>
        </w:rPr>
        <w:tab/>
        <w:t>Each Contracting Government undertakes to ensure that any necessary arrangements are made for coast watching and for the rescue of persons in distress at sea round its coasts. These arrangements should include the establishment, operation and maintenance of such maritime safety facilities as are deemed practicable and necessary having regard to the density of the seagoing traffic and the navigational dangers and should, so far as possible, afford adequate means of locating and rescuing such persons.</w:t>
      </w:r>
    </w:p>
    <w:p>
      <w:pPr>
        <w:pStyle w:val="yMiscellaneousBody"/>
        <w:tabs>
          <w:tab w:val="left" w:pos="851"/>
        </w:tabs>
        <w:ind w:left="851" w:hanging="851"/>
        <w:rPr>
          <w:snapToGrid w:val="0"/>
        </w:rPr>
      </w:pPr>
      <w:r>
        <w:rPr>
          <w:snapToGrid w:val="0"/>
        </w:rPr>
        <w:t>(b)</w:t>
      </w:r>
      <w:r>
        <w:rPr>
          <w:snapToGrid w:val="0"/>
        </w:rPr>
        <w:tab/>
        <w:t>Each Contracting Government undertakes to make available information concerning its existing rescue facilities and the plans for changes therein, if any.</w:t>
      </w:r>
    </w:p>
    <w:p>
      <w:pPr>
        <w:pStyle w:val="yMiscellaneousHeading"/>
        <w:spacing w:before="240"/>
        <w:rPr>
          <w:b/>
          <w:snapToGrid w:val="0"/>
        </w:rPr>
      </w:pPr>
      <w:bookmarkStart w:id="1975" w:name="_Toc513609737"/>
      <w:bookmarkStart w:id="1976" w:name="_Toc513612235"/>
      <w:bookmarkStart w:id="1977" w:name="_Toc77757464"/>
      <w:r>
        <w:rPr>
          <w:b/>
          <w:snapToGrid w:val="0"/>
        </w:rPr>
        <w:t>Regulation 16</w:t>
      </w:r>
      <w:bookmarkEnd w:id="1975"/>
      <w:bookmarkEnd w:id="1976"/>
      <w:bookmarkEnd w:id="1977"/>
    </w:p>
    <w:p>
      <w:pPr>
        <w:pStyle w:val="yMiscellaneousHeading"/>
        <w:rPr>
          <w:i/>
          <w:snapToGrid w:val="0"/>
        </w:rPr>
      </w:pPr>
      <w:bookmarkStart w:id="1978" w:name="_Toc513609738"/>
      <w:bookmarkStart w:id="1979" w:name="_Toc513612236"/>
      <w:bookmarkStart w:id="1980" w:name="_Toc77757465"/>
      <w:r>
        <w:rPr>
          <w:i/>
          <w:snapToGrid w:val="0"/>
        </w:rPr>
        <w:t>Life</w:t>
      </w:r>
      <w:r>
        <w:rPr>
          <w:i/>
          <w:snapToGrid w:val="0"/>
        </w:rPr>
        <w:noBreakHyphen/>
        <w:t>Saving Signals</w:t>
      </w:r>
      <w:bookmarkEnd w:id="1978"/>
      <w:bookmarkEnd w:id="1979"/>
      <w:bookmarkEnd w:id="1980"/>
    </w:p>
    <w:p>
      <w:pPr>
        <w:pStyle w:val="yMiscellaneousBody"/>
        <w:rPr>
          <w:snapToGrid w:val="0"/>
        </w:rPr>
      </w:pPr>
      <w:r>
        <w:rPr>
          <w:snapToGrid w:val="0"/>
        </w:rPr>
        <w:t>The following signals shall be used by life</w:t>
      </w:r>
      <w:r>
        <w:rPr>
          <w:snapToGrid w:val="0"/>
        </w:rPr>
        <w:noBreakHyphen/>
        <w:t>saving stations and maritime rescue units when communicating with ships or persons in distress and by ships or persons in distress when communicating with life</w:t>
      </w:r>
      <w:r>
        <w:rPr>
          <w:snapToGrid w:val="0"/>
        </w:rPr>
        <w:noBreakHyphen/>
        <w:t>saving stations and maritime rescue units. The signals used by aircraft engaged in search and rescue operations to direct ships are indicated in paragraph (d) below. An illustrated table describing the signals listed below shall be readily available to the officer of the watch of every ship to which this Chapter applies.</w:t>
      </w:r>
    </w:p>
    <w:p>
      <w:pPr>
        <w:pStyle w:val="yIndenta"/>
        <w:spacing w:after="120"/>
        <w:rPr>
          <w:snapToGrid w:val="0"/>
        </w:rPr>
      </w:pPr>
      <w:r>
        <w:rPr>
          <w:snapToGrid w:val="0"/>
        </w:rPr>
        <w:tab/>
        <w:t>(a)</w:t>
      </w:r>
      <w:r>
        <w:rPr>
          <w:snapToGrid w:val="0"/>
        </w:rPr>
        <w:tab/>
        <w:t>Replies from life</w:t>
      </w:r>
      <w:r>
        <w:rPr>
          <w:snapToGrid w:val="0"/>
        </w:rPr>
        <w:noBreakHyphen/>
        <w:t xml:space="preserve">saving </w:t>
      </w:r>
      <w:r>
        <w:t>stations</w:t>
      </w:r>
      <w:r>
        <w:rPr>
          <w:snapToGrid w:val="0"/>
        </w:rPr>
        <w:t xml:space="preserve"> or maritime rescue units to distress signals made by a ship or person:</w:t>
      </w:r>
    </w:p>
    <w:tbl>
      <w:tblPr>
        <w:tblW w:w="0" w:type="auto"/>
        <w:tblInd w:w="1275" w:type="dxa"/>
        <w:tblLayout w:type="fixed"/>
        <w:tblCellMar>
          <w:left w:w="141" w:type="dxa"/>
          <w:right w:w="141" w:type="dxa"/>
        </w:tblCellMar>
        <w:tblLook w:val="0000" w:firstRow="0" w:lastRow="0" w:firstColumn="0" w:lastColumn="0" w:noHBand="0" w:noVBand="0"/>
      </w:tblPr>
      <w:tblGrid>
        <w:gridCol w:w="3544"/>
        <w:gridCol w:w="425"/>
        <w:gridCol w:w="1985"/>
      </w:tblGrid>
      <w:tr>
        <w:tc>
          <w:tcPr>
            <w:tcW w:w="3544" w:type="dxa"/>
          </w:tcPr>
          <w:p>
            <w:pPr>
              <w:pStyle w:val="yTable"/>
              <w:keepNext/>
              <w:spacing w:before="0"/>
              <w:jc w:val="center"/>
              <w:rPr>
                <w:i/>
                <w:sz w:val="16"/>
              </w:rPr>
            </w:pPr>
            <w:r>
              <w:rPr>
                <w:i/>
                <w:spacing w:val="-2"/>
                <w:sz w:val="16"/>
              </w:rPr>
              <w:t>Signal</w:t>
            </w:r>
          </w:p>
        </w:tc>
        <w:tc>
          <w:tcPr>
            <w:tcW w:w="425" w:type="dxa"/>
          </w:tcPr>
          <w:p>
            <w:pPr>
              <w:pStyle w:val="yTable"/>
              <w:keepNext/>
              <w:spacing w:before="0"/>
              <w:rPr>
                <w:i/>
                <w:sz w:val="16"/>
              </w:rPr>
            </w:pPr>
          </w:p>
        </w:tc>
        <w:tc>
          <w:tcPr>
            <w:tcW w:w="1985" w:type="dxa"/>
          </w:tcPr>
          <w:p>
            <w:pPr>
              <w:pStyle w:val="yTable"/>
              <w:keepNext/>
              <w:spacing w:before="0"/>
              <w:jc w:val="center"/>
              <w:rPr>
                <w:i/>
                <w:sz w:val="16"/>
              </w:rPr>
            </w:pPr>
            <w:r>
              <w:rPr>
                <w:i/>
                <w:spacing w:val="-2"/>
                <w:sz w:val="16"/>
              </w:rPr>
              <w:t>Signification</w:t>
            </w:r>
          </w:p>
        </w:tc>
      </w:tr>
      <w:tr>
        <w:tc>
          <w:tcPr>
            <w:tcW w:w="3544" w:type="dxa"/>
          </w:tcPr>
          <w:p>
            <w:pPr>
              <w:pStyle w:val="yTable"/>
              <w:spacing w:before="0"/>
              <w:rPr>
                <w:sz w:val="16"/>
              </w:rPr>
            </w:pPr>
            <w:r>
              <w:rPr>
                <w:i/>
                <w:sz w:val="16"/>
              </w:rPr>
              <w:t>By day</w:t>
            </w:r>
            <w:r>
              <w:rPr>
                <w:sz w:val="16"/>
              </w:rPr>
              <w:t xml:space="preserve"> </w:t>
            </w:r>
            <w:r>
              <w:rPr>
                <w:sz w:val="16"/>
              </w:rPr>
              <w:noBreakHyphen/>
              <w:t xml:space="preserve"> Orange smoke signal or combined light and sound signal (thunder</w:t>
            </w:r>
            <w:r>
              <w:rPr>
                <w:sz w:val="16"/>
              </w:rPr>
              <w:noBreakHyphen/>
              <w:t xml:space="preserve">light) consisting of three single </w:t>
            </w:r>
            <w:r>
              <w:rPr>
                <w:spacing w:val="-2"/>
                <w:sz w:val="16"/>
              </w:rPr>
              <w:t>signals</w:t>
            </w:r>
            <w:r>
              <w:rPr>
                <w:sz w:val="16"/>
              </w:rPr>
              <w:t xml:space="preserve"> which are fired at intervals of approximately one minute.</w:t>
            </w:r>
          </w:p>
          <w:p>
            <w:pPr>
              <w:pStyle w:val="yTable"/>
              <w:spacing w:before="0"/>
              <w:rPr>
                <w:sz w:val="16"/>
              </w:rPr>
            </w:pPr>
          </w:p>
          <w:p>
            <w:pPr>
              <w:pStyle w:val="yTable"/>
              <w:spacing w:before="0"/>
              <w:rPr>
                <w:sz w:val="16"/>
              </w:rPr>
            </w:pPr>
            <w:r>
              <w:rPr>
                <w:i/>
                <w:sz w:val="16"/>
              </w:rPr>
              <w:t>By night</w:t>
            </w:r>
            <w:r>
              <w:rPr>
                <w:sz w:val="16"/>
              </w:rPr>
              <w:t xml:space="preserve"> </w:t>
            </w:r>
            <w:r>
              <w:rPr>
                <w:sz w:val="16"/>
              </w:rPr>
              <w:noBreakHyphen/>
              <w:t xml:space="preserve"> White </w:t>
            </w:r>
            <w:r>
              <w:rPr>
                <w:spacing w:val="-2"/>
                <w:sz w:val="16"/>
              </w:rPr>
              <w:t>star</w:t>
            </w:r>
            <w:r>
              <w:rPr>
                <w:sz w:val="16"/>
              </w:rPr>
              <w:t xml:space="preserve"> rocket consisting of three single signals which are fired at intervals of approximately one minute.</w:t>
            </w:r>
          </w:p>
        </w:tc>
        <w:tc>
          <w:tcPr>
            <w:tcW w:w="425" w:type="dxa"/>
          </w:tcPr>
          <w:p>
            <w:pPr>
              <w:pStyle w:val="yTable"/>
              <w:spacing w:before="0"/>
              <w:rPr>
                <w:sz w:val="16"/>
              </w:rPr>
            </w:pPr>
            <w:r>
              <w:rPr>
                <w:noProof/>
                <w:lang w:eastAsia="en-AU"/>
              </w:rPr>
              <w:drawing>
                <wp:inline distT="0" distB="0" distL="0" distR="0">
                  <wp:extent cx="123825" cy="914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914400"/>
                          </a:xfrm>
                          <a:prstGeom prst="rect">
                            <a:avLst/>
                          </a:prstGeom>
                          <a:noFill/>
                          <a:ln>
                            <a:noFill/>
                          </a:ln>
                        </pic:spPr>
                      </pic:pic>
                    </a:graphicData>
                  </a:graphic>
                </wp:inline>
              </w:drawing>
            </w:r>
          </w:p>
        </w:tc>
        <w:tc>
          <w:tcPr>
            <w:tcW w:w="1985" w:type="dxa"/>
          </w:tcPr>
          <w:p>
            <w:pPr>
              <w:pStyle w:val="yTable"/>
              <w:spacing w:before="0"/>
              <w:rPr>
                <w:sz w:val="16"/>
              </w:rPr>
            </w:pPr>
            <w:r>
              <w:rPr>
                <w:sz w:val="16"/>
              </w:rPr>
              <w:t xml:space="preserve">“You are seen </w:t>
            </w:r>
            <w:r>
              <w:rPr>
                <w:sz w:val="16"/>
              </w:rPr>
              <w:noBreakHyphen/>
              <w:t xml:space="preserve"> assistance will be given as soon as possible.”</w:t>
            </w:r>
          </w:p>
          <w:p>
            <w:pPr>
              <w:pStyle w:val="yTable"/>
              <w:spacing w:before="0"/>
              <w:rPr>
                <w:sz w:val="16"/>
              </w:rPr>
            </w:pPr>
          </w:p>
          <w:p>
            <w:pPr>
              <w:pStyle w:val="yTable"/>
              <w:spacing w:before="0"/>
              <w:rPr>
                <w:sz w:val="16"/>
              </w:rPr>
            </w:pPr>
          </w:p>
          <w:p>
            <w:pPr>
              <w:pStyle w:val="yTable"/>
              <w:spacing w:before="0"/>
              <w:rPr>
                <w:sz w:val="16"/>
              </w:rPr>
            </w:pPr>
            <w:r>
              <w:rPr>
                <w:sz w:val="16"/>
              </w:rPr>
              <w:t>(</w:t>
            </w:r>
            <w:r>
              <w:rPr>
                <w:spacing w:val="-2"/>
                <w:sz w:val="16"/>
              </w:rPr>
              <w:t>Repetition</w:t>
            </w:r>
            <w:r>
              <w:rPr>
                <w:sz w:val="16"/>
              </w:rPr>
              <w:t xml:space="preserve"> of such signals shall have the same meaning.)</w:t>
            </w:r>
          </w:p>
        </w:tc>
      </w:tr>
    </w:tbl>
    <w:p>
      <w:pPr>
        <w:pStyle w:val="yIndenta"/>
      </w:pPr>
      <w:r>
        <w:tab/>
      </w:r>
      <w:r>
        <w:tab/>
        <w:t>If necessary the day signals may be given at night or the night signals by day.</w:t>
      </w:r>
    </w:p>
    <w:p>
      <w:pPr>
        <w:pStyle w:val="yIndenta"/>
        <w:spacing w:after="120"/>
      </w:pPr>
      <w:r>
        <w:tab/>
        <w:t>(b)</w:t>
      </w:r>
      <w:r>
        <w:tab/>
        <w:t>Landing signals for the guidance of small boats with crews or persons in distress:</w:t>
      </w:r>
    </w:p>
    <w:tbl>
      <w:tblPr>
        <w:tblW w:w="0" w:type="auto"/>
        <w:tblInd w:w="1275" w:type="dxa"/>
        <w:tblLayout w:type="fixed"/>
        <w:tblCellMar>
          <w:left w:w="141" w:type="dxa"/>
          <w:right w:w="141" w:type="dxa"/>
        </w:tblCellMar>
        <w:tblLook w:val="0000" w:firstRow="0" w:lastRow="0" w:firstColumn="0" w:lastColumn="0" w:noHBand="0" w:noVBand="0"/>
      </w:tblPr>
      <w:tblGrid>
        <w:gridCol w:w="3544"/>
        <w:gridCol w:w="425"/>
        <w:gridCol w:w="1985"/>
      </w:tblGrid>
      <w:tr>
        <w:tc>
          <w:tcPr>
            <w:tcW w:w="3544" w:type="dxa"/>
          </w:tcPr>
          <w:p>
            <w:pPr>
              <w:pStyle w:val="yTable"/>
              <w:spacing w:before="0"/>
              <w:jc w:val="center"/>
              <w:rPr>
                <w:i/>
                <w:spacing w:val="-2"/>
                <w:sz w:val="16"/>
              </w:rPr>
            </w:pPr>
            <w:r>
              <w:rPr>
                <w:i/>
                <w:sz w:val="16"/>
              </w:rPr>
              <w:t>Signal</w:t>
            </w:r>
          </w:p>
        </w:tc>
        <w:tc>
          <w:tcPr>
            <w:tcW w:w="425" w:type="dxa"/>
          </w:tcPr>
          <w:p>
            <w:pPr>
              <w:pStyle w:val="yTable"/>
              <w:spacing w:before="0"/>
              <w:rPr>
                <w:i/>
                <w:spacing w:val="-2"/>
                <w:sz w:val="16"/>
              </w:rPr>
            </w:pPr>
          </w:p>
        </w:tc>
        <w:tc>
          <w:tcPr>
            <w:tcW w:w="1985" w:type="dxa"/>
          </w:tcPr>
          <w:p>
            <w:pPr>
              <w:pStyle w:val="yTable"/>
              <w:spacing w:before="0"/>
              <w:jc w:val="center"/>
              <w:rPr>
                <w:i/>
                <w:spacing w:val="-2"/>
                <w:sz w:val="16"/>
              </w:rPr>
            </w:pPr>
            <w:r>
              <w:rPr>
                <w:i/>
                <w:sz w:val="16"/>
              </w:rPr>
              <w:t>Signification</w:t>
            </w:r>
          </w:p>
        </w:tc>
      </w:tr>
      <w:tr>
        <w:tc>
          <w:tcPr>
            <w:tcW w:w="3544" w:type="dxa"/>
          </w:tcPr>
          <w:p>
            <w:pPr>
              <w:pStyle w:val="yTable"/>
              <w:spacing w:before="0"/>
              <w:rPr>
                <w:spacing w:val="-2"/>
                <w:sz w:val="16"/>
              </w:rPr>
            </w:pPr>
            <w:r>
              <w:rPr>
                <w:i/>
                <w:spacing w:val="-2"/>
                <w:sz w:val="16"/>
              </w:rPr>
              <w:t>By day</w:t>
            </w:r>
            <w:r>
              <w:rPr>
                <w:spacing w:val="-2"/>
                <w:sz w:val="16"/>
              </w:rPr>
              <w:t xml:space="preserve"> </w:t>
            </w:r>
            <w:r>
              <w:rPr>
                <w:spacing w:val="-2"/>
                <w:sz w:val="16"/>
              </w:rPr>
              <w:noBreakHyphen/>
              <w:t xml:space="preserve"> Vertical motion of a white flag or the arms or firing of a green star</w:t>
            </w:r>
            <w:r>
              <w:rPr>
                <w:spacing w:val="-2"/>
                <w:sz w:val="16"/>
              </w:rPr>
              <w:noBreakHyphen/>
              <w:t xml:space="preserve">signal or </w:t>
            </w:r>
            <w:r>
              <w:rPr>
                <w:sz w:val="16"/>
              </w:rPr>
              <w:t>signalling</w:t>
            </w:r>
            <w:r>
              <w:rPr>
                <w:spacing w:val="-2"/>
                <w:sz w:val="16"/>
              </w:rPr>
              <w:t xml:space="preserve"> the code letter “K” (</w:t>
            </w:r>
            <w:r>
              <w:rPr>
                <w:spacing w:val="-2"/>
                <w:sz w:val="16"/>
              </w:rPr>
              <w:noBreakHyphen/>
              <w:t>.</w:t>
            </w:r>
            <w:r>
              <w:rPr>
                <w:spacing w:val="-2"/>
                <w:sz w:val="16"/>
              </w:rPr>
              <w:noBreakHyphen/>
              <w:t>) given by light or sound</w:t>
            </w:r>
            <w:r>
              <w:rPr>
                <w:spacing w:val="-2"/>
                <w:sz w:val="16"/>
              </w:rPr>
              <w:noBreakHyphen/>
              <w:t>signal apparatus.</w:t>
            </w: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Vertical motion of a white light or flare, or firing of a green star</w:t>
            </w:r>
            <w:r>
              <w:rPr>
                <w:spacing w:val="-2"/>
                <w:sz w:val="16"/>
              </w:rPr>
              <w:noBreakHyphen/>
            </w:r>
            <w:r>
              <w:rPr>
                <w:sz w:val="16"/>
              </w:rPr>
              <w:t>signal</w:t>
            </w:r>
            <w:r>
              <w:rPr>
                <w:spacing w:val="-2"/>
                <w:sz w:val="16"/>
              </w:rPr>
              <w:t xml:space="preserve"> or signalling the code letter “K” (</w:t>
            </w:r>
            <w:r>
              <w:rPr>
                <w:spacing w:val="-2"/>
                <w:sz w:val="16"/>
              </w:rPr>
              <w:noBreakHyphen/>
              <w:t>.</w:t>
            </w:r>
            <w:r>
              <w:rPr>
                <w:spacing w:val="-2"/>
                <w:sz w:val="16"/>
              </w:rPr>
              <w:noBreakHyphen/>
              <w:t>) given by light or sound</w:t>
            </w:r>
            <w:r>
              <w:rPr>
                <w:spacing w:val="-2"/>
                <w:sz w:val="16"/>
              </w:rPr>
              <w:noBreakHyphen/>
              <w:t>signal apparatus.  A range (indication of direction) may be given by placing a steady white light or flare at a lower level and in line with the observer.</w:t>
            </w:r>
          </w:p>
        </w:tc>
        <w:tc>
          <w:tcPr>
            <w:tcW w:w="425" w:type="dxa"/>
          </w:tcPr>
          <w:p>
            <w:pPr>
              <w:pStyle w:val="yTable"/>
              <w:spacing w:before="0"/>
              <w:rPr>
                <w:spacing w:val="-2"/>
                <w:sz w:val="16"/>
              </w:rPr>
            </w:pPr>
            <w:r>
              <w:rPr>
                <w:noProof/>
                <w:lang w:eastAsia="en-AU"/>
              </w:rPr>
              <w:drawing>
                <wp:inline distT="0" distB="0" distL="0" distR="0">
                  <wp:extent cx="123825" cy="11715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171575"/>
                          </a:xfrm>
                          <a:prstGeom prst="rect">
                            <a:avLst/>
                          </a:prstGeom>
                          <a:noFill/>
                          <a:ln>
                            <a:noFill/>
                          </a:ln>
                        </pic:spPr>
                      </pic:pic>
                    </a:graphicData>
                  </a:graphic>
                </wp:inline>
              </w:drawing>
            </w:r>
          </w:p>
        </w:tc>
        <w:tc>
          <w:tcPr>
            <w:tcW w:w="1985" w:type="dxa"/>
          </w:tcPr>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p>
          <w:p>
            <w:pPr>
              <w:pStyle w:val="yTable"/>
              <w:rPr>
                <w:sz w:val="16"/>
              </w:rPr>
            </w:pPr>
            <w:r>
              <w:rPr>
                <w:sz w:val="16"/>
              </w:rPr>
              <w:t>“This is the best place to land.”</w:t>
            </w:r>
          </w:p>
        </w:tc>
      </w:tr>
      <w:tr>
        <w:tc>
          <w:tcPr>
            <w:tcW w:w="3544" w:type="dxa"/>
          </w:tcPr>
          <w:p>
            <w:pPr>
              <w:pStyle w:val="yTable"/>
              <w:rPr>
                <w:spacing w:val="-2"/>
                <w:sz w:val="16"/>
              </w:rPr>
            </w:pPr>
            <w:r>
              <w:rPr>
                <w:i/>
                <w:spacing w:val="-2"/>
                <w:sz w:val="16"/>
              </w:rPr>
              <w:t>By day</w:t>
            </w:r>
            <w:r>
              <w:rPr>
                <w:spacing w:val="-2"/>
                <w:sz w:val="16"/>
              </w:rPr>
              <w:t xml:space="preserve"> </w:t>
            </w:r>
            <w:r>
              <w:rPr>
                <w:spacing w:val="-2"/>
                <w:sz w:val="16"/>
              </w:rPr>
              <w:noBreakHyphen/>
              <w:t xml:space="preserve"> Horizontal motion of a white flag or arms extended </w:t>
            </w:r>
            <w:r>
              <w:rPr>
                <w:sz w:val="16"/>
              </w:rPr>
              <w:t>horizontally</w:t>
            </w:r>
            <w:r>
              <w:rPr>
                <w:spacing w:val="-2"/>
                <w:sz w:val="16"/>
              </w:rPr>
              <w:t xml:space="preserve"> or firing of a red star</w:t>
            </w:r>
            <w:r>
              <w:rPr>
                <w:spacing w:val="-2"/>
                <w:sz w:val="16"/>
              </w:rPr>
              <w:noBreakHyphen/>
              <w:t xml:space="preserve">signal or signalling </w:t>
            </w:r>
            <w:r>
              <w:rPr>
                <w:sz w:val="16"/>
              </w:rPr>
              <w:t>the</w:t>
            </w:r>
            <w:r>
              <w:rPr>
                <w:spacing w:val="-2"/>
                <w:sz w:val="16"/>
              </w:rPr>
              <w:t xml:space="preserve"> code letter “S” (...) given by light or sound</w:t>
            </w:r>
            <w:r>
              <w:rPr>
                <w:spacing w:val="-2"/>
                <w:sz w:val="16"/>
              </w:rPr>
              <w:noBreakHyphen/>
              <w:t>signal apparatus.</w:t>
            </w: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Horizontal motion of a white light or flare or firing of a red star</w:t>
            </w:r>
            <w:r>
              <w:rPr>
                <w:spacing w:val="-2"/>
                <w:sz w:val="16"/>
              </w:rPr>
              <w:noBreakHyphen/>
            </w:r>
            <w:r>
              <w:rPr>
                <w:sz w:val="16"/>
              </w:rPr>
              <w:t>signal</w:t>
            </w:r>
            <w:r>
              <w:rPr>
                <w:spacing w:val="-2"/>
                <w:sz w:val="16"/>
              </w:rPr>
              <w:t xml:space="preserve"> or signalling the code letter “S” (...) given by light or sound</w:t>
            </w:r>
            <w:r>
              <w:rPr>
                <w:spacing w:val="-2"/>
                <w:sz w:val="16"/>
              </w:rPr>
              <w:noBreakHyphen/>
              <w:t>signal apparatus.</w:t>
            </w:r>
          </w:p>
        </w:tc>
        <w:tc>
          <w:tcPr>
            <w:tcW w:w="425" w:type="dxa"/>
          </w:tcPr>
          <w:p>
            <w:pPr>
              <w:pStyle w:val="yTable"/>
              <w:rPr>
                <w:sz w:val="16"/>
              </w:rPr>
            </w:pPr>
            <w:r>
              <w:rPr>
                <w:noProof/>
                <w:lang w:eastAsia="en-AU"/>
              </w:rPr>
              <w:drawing>
                <wp:inline distT="0" distB="0" distL="0" distR="0">
                  <wp:extent cx="12382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942975"/>
                          </a:xfrm>
                          <a:prstGeom prst="rect">
                            <a:avLst/>
                          </a:prstGeom>
                          <a:noFill/>
                          <a:ln>
                            <a:noFill/>
                          </a:ln>
                        </pic:spPr>
                      </pic:pic>
                    </a:graphicData>
                  </a:graphic>
                </wp:inline>
              </w:drawing>
            </w:r>
          </w:p>
        </w:tc>
        <w:tc>
          <w:tcPr>
            <w:tcW w:w="1985" w:type="dxa"/>
          </w:tcPr>
          <w:p>
            <w:pPr>
              <w:pStyle w:val="yTable"/>
              <w:spacing w:before="0"/>
              <w:rPr>
                <w:sz w:val="16"/>
              </w:rPr>
            </w:pPr>
          </w:p>
          <w:p>
            <w:pPr>
              <w:pStyle w:val="yTable"/>
              <w:spacing w:before="0"/>
              <w:rPr>
                <w:sz w:val="16"/>
              </w:rPr>
            </w:pPr>
          </w:p>
          <w:p>
            <w:pPr>
              <w:pStyle w:val="yTable"/>
              <w:spacing w:before="0"/>
              <w:rPr>
                <w:sz w:val="16"/>
              </w:rPr>
            </w:pPr>
          </w:p>
          <w:p>
            <w:pPr>
              <w:pStyle w:val="yTable"/>
              <w:rPr>
                <w:spacing w:val="-2"/>
                <w:sz w:val="16"/>
              </w:rPr>
            </w:pPr>
            <w:r>
              <w:rPr>
                <w:spacing w:val="-2"/>
                <w:sz w:val="16"/>
              </w:rPr>
              <w:t>“</w:t>
            </w:r>
            <w:r>
              <w:rPr>
                <w:sz w:val="16"/>
              </w:rPr>
              <w:t>Landing</w:t>
            </w:r>
            <w:r>
              <w:rPr>
                <w:spacing w:val="-2"/>
                <w:sz w:val="16"/>
              </w:rPr>
              <w:t xml:space="preserve"> here highly dangerous.”</w:t>
            </w:r>
          </w:p>
        </w:tc>
      </w:tr>
      <w:tr>
        <w:tc>
          <w:tcPr>
            <w:tcW w:w="3544" w:type="dxa"/>
          </w:tcPr>
          <w:p>
            <w:pPr>
              <w:pStyle w:val="yTable"/>
              <w:spacing w:before="0"/>
              <w:rPr>
                <w:spacing w:val="-2"/>
                <w:sz w:val="16"/>
              </w:rPr>
            </w:pPr>
            <w:r>
              <w:rPr>
                <w:i/>
                <w:spacing w:val="-2"/>
                <w:sz w:val="16"/>
              </w:rPr>
              <w:t>By day</w:t>
            </w:r>
            <w:r>
              <w:rPr>
                <w:spacing w:val="-2"/>
                <w:sz w:val="16"/>
              </w:rPr>
              <w:t xml:space="preserve"> </w:t>
            </w:r>
            <w:r>
              <w:rPr>
                <w:spacing w:val="-2"/>
                <w:sz w:val="16"/>
              </w:rPr>
              <w:noBreakHyphen/>
              <w:t xml:space="preserve">  Horizontal motion of a white flag, followed by the </w:t>
            </w:r>
            <w:r>
              <w:rPr>
                <w:sz w:val="16"/>
              </w:rPr>
              <w:t>placing</w:t>
            </w:r>
            <w:r>
              <w:rPr>
                <w:spacing w:val="-2"/>
                <w:sz w:val="16"/>
              </w:rPr>
              <w:t xml:space="preserve"> of the white flag in the ground and the carrying of another white flag in the direction to be </w:t>
            </w:r>
            <w:r>
              <w:rPr>
                <w:sz w:val="16"/>
              </w:rPr>
              <w:t>indicated</w:t>
            </w:r>
            <w:r>
              <w:rPr>
                <w:spacing w:val="-2"/>
                <w:sz w:val="16"/>
              </w:rPr>
              <w:t xml:space="preserve"> or </w:t>
            </w:r>
            <w:r>
              <w:rPr>
                <w:sz w:val="16"/>
              </w:rPr>
              <w:t>firing</w:t>
            </w:r>
            <w:r>
              <w:rPr>
                <w:spacing w:val="-2"/>
                <w:sz w:val="16"/>
              </w:rPr>
              <w:t xml:space="preserve"> of a red star</w:t>
            </w:r>
            <w:r>
              <w:rPr>
                <w:spacing w:val="-2"/>
                <w:sz w:val="16"/>
              </w:rPr>
              <w:noBreakHyphen/>
              <w:t xml:space="preserve">signal vertically and a </w:t>
            </w:r>
            <w:r>
              <w:rPr>
                <w:sz w:val="16"/>
              </w:rPr>
              <w:t>white</w:t>
            </w:r>
            <w:r>
              <w:rPr>
                <w:spacing w:val="-2"/>
                <w:sz w:val="16"/>
              </w:rPr>
              <w:t xml:space="preserve"> star</w:t>
            </w:r>
            <w:r>
              <w:rPr>
                <w:spacing w:val="-2"/>
                <w:sz w:val="16"/>
              </w:rPr>
              <w:noBreakHyphen/>
              <w:t>signal in the direction towards the better landing place or signalling the code letter “S” (...) followed by the code letter “R” (.</w:t>
            </w:r>
            <w:r>
              <w:rPr>
                <w:spacing w:val="-2"/>
                <w:sz w:val="16"/>
              </w:rPr>
              <w:noBreakHyphen/>
              <w:t>.) if a better landing place for the craft in distress is located more to the right in the direction of approach or the code letter “L”  (.</w:t>
            </w:r>
            <w:r>
              <w:rPr>
                <w:spacing w:val="-2"/>
                <w:sz w:val="16"/>
              </w:rPr>
              <w:noBreakHyphen/>
              <w:t>..) if a better landing place for the craft in distress is located more to the left in the direction of approach.</w:t>
            </w:r>
          </w:p>
        </w:tc>
        <w:tc>
          <w:tcPr>
            <w:tcW w:w="425" w:type="dxa"/>
          </w:tcPr>
          <w:p>
            <w:pPr>
              <w:pStyle w:val="yTable"/>
              <w:spacing w:before="0"/>
              <w:rPr>
                <w:sz w:val="16"/>
              </w:rPr>
            </w:pPr>
            <w:r>
              <w:rPr>
                <w:noProof/>
                <w:lang w:eastAsia="en-AU"/>
              </w:rPr>
              <w:drawing>
                <wp:inline distT="0" distB="0" distL="0" distR="0">
                  <wp:extent cx="123825" cy="13239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323975"/>
                          </a:xfrm>
                          <a:prstGeom prst="rect">
                            <a:avLst/>
                          </a:prstGeom>
                          <a:noFill/>
                          <a:ln>
                            <a:noFill/>
                          </a:ln>
                        </pic:spPr>
                      </pic:pic>
                    </a:graphicData>
                  </a:graphic>
                </wp:inline>
              </w:drawing>
            </w:r>
          </w:p>
        </w:tc>
        <w:tc>
          <w:tcPr>
            <w:tcW w:w="1985" w:type="dxa"/>
          </w:tcPr>
          <w:p>
            <w:pPr>
              <w:pStyle w:val="yTable"/>
              <w:spacing w:before="0"/>
              <w:rPr>
                <w:sz w:val="16"/>
              </w:rPr>
            </w:pPr>
          </w:p>
          <w:p>
            <w:pPr>
              <w:pStyle w:val="yTable"/>
              <w:spacing w:before="0"/>
              <w:rPr>
                <w:sz w:val="16"/>
              </w:rPr>
            </w:pPr>
          </w:p>
          <w:p>
            <w:pPr>
              <w:pStyle w:val="yTable"/>
              <w:spacing w:before="0"/>
              <w:rPr>
                <w:sz w:val="16"/>
              </w:rPr>
            </w:pPr>
          </w:p>
          <w:p>
            <w:pPr>
              <w:pStyle w:val="yTable"/>
              <w:spacing w:before="0"/>
              <w:rPr>
                <w:sz w:val="16"/>
              </w:rPr>
            </w:pPr>
            <w:r>
              <w:rPr>
                <w:sz w:val="16"/>
              </w:rPr>
              <w:t>“Landing here highly dangerous.  A more favourable location for landing is in the direction indicated.”</w:t>
            </w:r>
          </w:p>
        </w:tc>
      </w:tr>
      <w:tr>
        <w:tc>
          <w:tcPr>
            <w:tcW w:w="3544" w:type="dxa"/>
          </w:tcPr>
          <w:p>
            <w:pPr>
              <w:pStyle w:val="yTable"/>
              <w:rPr>
                <w:spacing w:val="-2"/>
                <w:sz w:val="16"/>
              </w:rPr>
            </w:pPr>
            <w:r>
              <w:rPr>
                <w:i/>
                <w:spacing w:val="-2"/>
                <w:sz w:val="16"/>
              </w:rPr>
              <w:t>By night</w:t>
            </w:r>
            <w:r>
              <w:rPr>
                <w:spacing w:val="-2"/>
                <w:sz w:val="16"/>
              </w:rPr>
              <w:t xml:space="preserve"> </w:t>
            </w:r>
            <w:r>
              <w:rPr>
                <w:spacing w:val="-2"/>
                <w:sz w:val="16"/>
              </w:rPr>
              <w:noBreakHyphen/>
              <w:t xml:space="preserve">  Horizontal motion of a white light or flare, followed by the placing of the white light or flare on the ground and the carrying of another white light or flare in the direction to to be indicated or firing of a red star</w:t>
            </w:r>
            <w:r>
              <w:rPr>
                <w:spacing w:val="-2"/>
                <w:sz w:val="16"/>
              </w:rPr>
              <w:noBreakHyphen/>
              <w:t>signal vertically and a white star</w:t>
            </w:r>
            <w:r>
              <w:rPr>
                <w:spacing w:val="-2"/>
                <w:sz w:val="16"/>
              </w:rPr>
              <w:noBreakHyphen/>
              <w:t xml:space="preserve">signal in the direction towards the better landing </w:t>
            </w:r>
            <w:r>
              <w:rPr>
                <w:sz w:val="16"/>
              </w:rPr>
              <w:t>place</w:t>
            </w:r>
            <w:r>
              <w:rPr>
                <w:spacing w:val="-2"/>
                <w:sz w:val="16"/>
              </w:rPr>
              <w:t xml:space="preserve"> or signalling the code letter “S” (...) followed by code letter “R” (.</w:t>
            </w:r>
            <w:r>
              <w:rPr>
                <w:spacing w:val="-2"/>
                <w:sz w:val="16"/>
              </w:rPr>
              <w:noBreakHyphen/>
              <w:t>.) if a better landing place for the craft in distress is located more to the right in the direction of approach or the code letter “L” (.</w:t>
            </w:r>
            <w:r>
              <w:rPr>
                <w:spacing w:val="-2"/>
                <w:sz w:val="16"/>
              </w:rPr>
              <w:noBreakHyphen/>
              <w:t>..) if a better landing place for the craft in distress is located more to the left in the direction of approach.</w:t>
            </w:r>
          </w:p>
        </w:tc>
        <w:tc>
          <w:tcPr>
            <w:tcW w:w="425" w:type="dxa"/>
          </w:tcPr>
          <w:p>
            <w:pPr>
              <w:pStyle w:val="yTable"/>
              <w:rPr>
                <w:sz w:val="16"/>
              </w:rPr>
            </w:pPr>
            <w:r>
              <w:rPr>
                <w:noProof/>
                <w:lang w:eastAsia="en-AU"/>
              </w:rPr>
              <w:drawing>
                <wp:inline distT="0" distB="0" distL="0" distR="0">
                  <wp:extent cx="123825" cy="1562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1562100"/>
                          </a:xfrm>
                          <a:prstGeom prst="rect">
                            <a:avLst/>
                          </a:prstGeom>
                          <a:noFill/>
                          <a:ln>
                            <a:noFill/>
                          </a:ln>
                        </pic:spPr>
                      </pic:pic>
                    </a:graphicData>
                  </a:graphic>
                </wp:inline>
              </w:drawing>
            </w:r>
          </w:p>
        </w:tc>
        <w:tc>
          <w:tcPr>
            <w:tcW w:w="1985" w:type="dxa"/>
          </w:tcPr>
          <w:p>
            <w:pPr>
              <w:pStyle w:val="yTable"/>
              <w:rPr>
                <w:sz w:val="16"/>
              </w:rPr>
            </w:pPr>
          </w:p>
          <w:p>
            <w:pPr>
              <w:pStyle w:val="yTable"/>
              <w:rPr>
                <w:sz w:val="16"/>
              </w:rPr>
            </w:pPr>
          </w:p>
          <w:p>
            <w:pPr>
              <w:pStyle w:val="yTable"/>
              <w:rPr>
                <w:sz w:val="16"/>
              </w:rPr>
            </w:pPr>
          </w:p>
          <w:p>
            <w:pPr>
              <w:pStyle w:val="yTable"/>
              <w:rPr>
                <w:sz w:val="16"/>
              </w:rPr>
            </w:pPr>
          </w:p>
          <w:p>
            <w:pPr>
              <w:pStyle w:val="yTable"/>
              <w:rPr>
                <w:spacing w:val="-2"/>
                <w:sz w:val="16"/>
              </w:rPr>
            </w:pPr>
            <w:r>
              <w:rPr>
                <w:spacing w:val="-2"/>
                <w:sz w:val="16"/>
              </w:rPr>
              <w:t xml:space="preserve">“Landing here highly </w:t>
            </w:r>
            <w:r>
              <w:rPr>
                <w:sz w:val="16"/>
              </w:rPr>
              <w:t>dangerous</w:t>
            </w:r>
            <w:r>
              <w:rPr>
                <w:spacing w:val="-2"/>
                <w:sz w:val="16"/>
              </w:rPr>
              <w:t>.  A more favourable location for landing is in the direction indicated.”</w:t>
            </w:r>
          </w:p>
        </w:tc>
      </w:tr>
    </w:tbl>
    <w:p>
      <w:pPr>
        <w:pStyle w:val="yIndenta"/>
        <w:keepNext/>
        <w:spacing w:after="80"/>
        <w:rPr>
          <w:snapToGrid w:val="0"/>
        </w:rPr>
      </w:pPr>
      <w:r>
        <w:rPr>
          <w:snapToGrid w:val="0"/>
        </w:rPr>
        <w:tab/>
        <w:t>(c)</w:t>
      </w:r>
      <w:r>
        <w:rPr>
          <w:snapToGrid w:val="0"/>
        </w:rPr>
        <w:tab/>
        <w:t>Signals to be employed in connection with the use of shore life</w:t>
      </w:r>
      <w:r>
        <w:rPr>
          <w:snapToGrid w:val="0"/>
        </w:rPr>
        <w:noBreakHyphen/>
        <w:t>saving apparatus:</w:t>
      </w:r>
    </w:p>
    <w:tbl>
      <w:tblPr>
        <w:tblW w:w="0" w:type="auto"/>
        <w:tblInd w:w="1275" w:type="dxa"/>
        <w:tblLayout w:type="fixed"/>
        <w:tblCellMar>
          <w:left w:w="141" w:type="dxa"/>
          <w:right w:w="141" w:type="dxa"/>
        </w:tblCellMar>
        <w:tblLook w:val="0000" w:firstRow="0" w:lastRow="0" w:firstColumn="0" w:lastColumn="0" w:noHBand="0" w:noVBand="0"/>
      </w:tblPr>
      <w:tblGrid>
        <w:gridCol w:w="3544"/>
        <w:gridCol w:w="425"/>
        <w:gridCol w:w="1985"/>
      </w:tblGrid>
      <w:tr>
        <w:tc>
          <w:tcPr>
            <w:tcW w:w="3544" w:type="dxa"/>
          </w:tcPr>
          <w:p>
            <w:pPr>
              <w:pStyle w:val="yTable"/>
              <w:keepNext/>
              <w:spacing w:before="0"/>
              <w:jc w:val="center"/>
              <w:rPr>
                <w:i/>
                <w:spacing w:val="-2"/>
                <w:sz w:val="16"/>
              </w:rPr>
            </w:pPr>
            <w:r>
              <w:rPr>
                <w:i/>
                <w:spacing w:val="-2"/>
                <w:sz w:val="16"/>
              </w:rPr>
              <w:t>Signal</w:t>
            </w:r>
          </w:p>
        </w:tc>
        <w:tc>
          <w:tcPr>
            <w:tcW w:w="425" w:type="dxa"/>
          </w:tcPr>
          <w:p>
            <w:pPr>
              <w:pStyle w:val="yTable"/>
              <w:keepNext/>
              <w:spacing w:before="0"/>
              <w:rPr>
                <w:i/>
                <w:spacing w:val="-2"/>
                <w:sz w:val="16"/>
              </w:rPr>
            </w:pPr>
          </w:p>
        </w:tc>
        <w:tc>
          <w:tcPr>
            <w:tcW w:w="1985" w:type="dxa"/>
          </w:tcPr>
          <w:p>
            <w:pPr>
              <w:pStyle w:val="yTable"/>
              <w:keepNext/>
              <w:spacing w:before="0"/>
              <w:jc w:val="center"/>
              <w:rPr>
                <w:i/>
                <w:spacing w:val="-2"/>
                <w:sz w:val="16"/>
              </w:rPr>
            </w:pPr>
            <w:r>
              <w:rPr>
                <w:i/>
                <w:spacing w:val="-2"/>
                <w:sz w:val="16"/>
              </w:rPr>
              <w:t>Signification</w:t>
            </w:r>
          </w:p>
        </w:tc>
      </w:tr>
      <w:tr>
        <w:tc>
          <w:tcPr>
            <w:tcW w:w="3544" w:type="dxa"/>
          </w:tcPr>
          <w:p>
            <w:pPr>
              <w:pStyle w:val="yTable"/>
              <w:spacing w:before="0"/>
              <w:rPr>
                <w:sz w:val="16"/>
              </w:rPr>
            </w:pPr>
            <w:r>
              <w:rPr>
                <w:i/>
                <w:sz w:val="16"/>
              </w:rPr>
              <w:t>By day</w:t>
            </w:r>
            <w:r>
              <w:rPr>
                <w:sz w:val="16"/>
              </w:rPr>
              <w:t xml:space="preserve"> </w:t>
            </w:r>
            <w:r>
              <w:rPr>
                <w:sz w:val="16"/>
              </w:rPr>
              <w:noBreakHyphen/>
              <w:t xml:space="preserve"> Vertical motion of a white flag or the arms or </w:t>
            </w:r>
            <w:r>
              <w:rPr>
                <w:spacing w:val="-2"/>
                <w:sz w:val="16"/>
              </w:rPr>
              <w:t>firing</w:t>
            </w:r>
            <w:r>
              <w:rPr>
                <w:sz w:val="16"/>
              </w:rPr>
              <w:t xml:space="preserve"> of a green star</w:t>
            </w:r>
            <w:r>
              <w:rPr>
                <w:sz w:val="16"/>
              </w:rPr>
              <w:noBreakHyphen/>
              <w:t>signal.</w:t>
            </w:r>
          </w:p>
          <w:p>
            <w:pPr>
              <w:pStyle w:val="yTable"/>
              <w:spacing w:before="0"/>
              <w:rPr>
                <w:spacing w:val="-2"/>
                <w:sz w:val="16"/>
              </w:rPr>
            </w:pP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Vertical motion of a white light or flare or firing or a green star</w:t>
            </w:r>
            <w:r>
              <w:rPr>
                <w:spacing w:val="-2"/>
                <w:sz w:val="16"/>
              </w:rPr>
              <w:noBreakHyphen/>
              <w:t>signal.</w:t>
            </w:r>
          </w:p>
          <w:p>
            <w:pPr>
              <w:pStyle w:val="yTable"/>
              <w:spacing w:before="0"/>
              <w:rPr>
                <w:spacing w:val="-2"/>
                <w:sz w:val="16"/>
              </w:rPr>
            </w:pPr>
          </w:p>
          <w:p>
            <w:pPr>
              <w:pStyle w:val="yTable"/>
              <w:spacing w:before="0"/>
              <w:rPr>
                <w:spacing w:val="-2"/>
                <w:sz w:val="16"/>
              </w:rPr>
            </w:pPr>
          </w:p>
          <w:p>
            <w:pPr>
              <w:pStyle w:val="yTable"/>
              <w:spacing w:before="0"/>
              <w:rPr>
                <w:spacing w:val="-2"/>
                <w:sz w:val="16"/>
              </w:rPr>
            </w:pPr>
          </w:p>
          <w:p>
            <w:pPr>
              <w:pStyle w:val="yTable"/>
              <w:spacing w:before="0"/>
              <w:rPr>
                <w:spacing w:val="-2"/>
                <w:sz w:val="16"/>
              </w:rPr>
            </w:pPr>
          </w:p>
          <w:p>
            <w:pPr>
              <w:pStyle w:val="yTable"/>
              <w:spacing w:before="0"/>
              <w:rPr>
                <w:spacing w:val="-2"/>
                <w:sz w:val="16"/>
              </w:rPr>
            </w:pPr>
          </w:p>
          <w:p>
            <w:pPr>
              <w:pStyle w:val="yTable"/>
              <w:spacing w:before="0"/>
              <w:rPr>
                <w:spacing w:val="-2"/>
                <w:sz w:val="16"/>
              </w:rPr>
            </w:pPr>
            <w:r>
              <w:rPr>
                <w:i/>
                <w:spacing w:val="-2"/>
                <w:sz w:val="16"/>
              </w:rPr>
              <w:t>By day</w:t>
            </w:r>
            <w:r>
              <w:rPr>
                <w:spacing w:val="-2"/>
                <w:sz w:val="16"/>
              </w:rPr>
              <w:t xml:space="preserve"> </w:t>
            </w:r>
            <w:r>
              <w:rPr>
                <w:spacing w:val="-2"/>
                <w:sz w:val="16"/>
              </w:rPr>
              <w:noBreakHyphen/>
              <w:t xml:space="preserve"> Horizontal motion of a white flag or arms extended horizontally or firing of a red star</w:t>
            </w:r>
            <w:r>
              <w:rPr>
                <w:spacing w:val="-2"/>
                <w:sz w:val="16"/>
              </w:rPr>
              <w:noBreakHyphen/>
              <w:t>signal.</w:t>
            </w:r>
          </w:p>
          <w:p>
            <w:pPr>
              <w:pStyle w:val="yTable"/>
              <w:spacing w:before="0"/>
              <w:rPr>
                <w:spacing w:val="-2"/>
                <w:sz w:val="16"/>
              </w:rPr>
            </w:pPr>
          </w:p>
          <w:p>
            <w:pPr>
              <w:pStyle w:val="yTable"/>
              <w:spacing w:before="0"/>
              <w:rPr>
                <w:spacing w:val="-2"/>
                <w:sz w:val="16"/>
              </w:rPr>
            </w:pPr>
            <w:r>
              <w:rPr>
                <w:i/>
                <w:spacing w:val="-2"/>
                <w:sz w:val="16"/>
              </w:rPr>
              <w:t>By night</w:t>
            </w:r>
            <w:r>
              <w:rPr>
                <w:spacing w:val="-2"/>
                <w:sz w:val="16"/>
              </w:rPr>
              <w:t xml:space="preserve"> </w:t>
            </w:r>
            <w:r>
              <w:rPr>
                <w:spacing w:val="-2"/>
                <w:sz w:val="16"/>
              </w:rPr>
              <w:noBreakHyphen/>
              <w:t xml:space="preserve"> Horizontal motion of a white light or flare or firing of a red star</w:t>
            </w:r>
            <w:r>
              <w:rPr>
                <w:spacing w:val="-2"/>
                <w:sz w:val="16"/>
              </w:rPr>
              <w:noBreakHyphen/>
              <w:t>signal.</w:t>
            </w:r>
          </w:p>
        </w:tc>
        <w:tc>
          <w:tcPr>
            <w:tcW w:w="425" w:type="dxa"/>
          </w:tcPr>
          <w:p>
            <w:pPr>
              <w:pStyle w:val="yTable"/>
              <w:spacing w:before="0"/>
            </w:pPr>
            <w:r>
              <w:rPr>
                <w:noProof/>
                <w:lang w:eastAsia="en-AU"/>
              </w:rPr>
              <w:drawing>
                <wp:inline distT="0" distB="0" distL="0" distR="0">
                  <wp:extent cx="123825" cy="9525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952500"/>
                          </a:xfrm>
                          <a:prstGeom prst="rect">
                            <a:avLst/>
                          </a:prstGeom>
                          <a:noFill/>
                          <a:ln>
                            <a:noFill/>
                          </a:ln>
                        </pic:spPr>
                      </pic:pic>
                    </a:graphicData>
                  </a:graphic>
                </wp:inline>
              </w:drawing>
            </w:r>
          </w:p>
          <w:p>
            <w:pPr>
              <w:pStyle w:val="yTable"/>
              <w:spacing w:before="120"/>
            </w:pPr>
          </w:p>
          <w:p>
            <w:pPr>
              <w:pStyle w:val="yTable"/>
              <w:spacing w:before="0"/>
              <w:rPr>
                <w:sz w:val="16"/>
              </w:rPr>
            </w:pPr>
            <w:r>
              <w:rPr>
                <w:noProof/>
                <w:lang w:eastAsia="en-AU"/>
              </w:rPr>
              <w:drawing>
                <wp:inline distT="0" distB="0" distL="0" distR="0">
                  <wp:extent cx="123825" cy="542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3825" cy="542925"/>
                          </a:xfrm>
                          <a:prstGeom prst="rect">
                            <a:avLst/>
                          </a:prstGeom>
                          <a:noFill/>
                          <a:ln>
                            <a:noFill/>
                          </a:ln>
                        </pic:spPr>
                      </pic:pic>
                    </a:graphicData>
                  </a:graphic>
                </wp:inline>
              </w:drawing>
            </w:r>
          </w:p>
        </w:tc>
        <w:tc>
          <w:tcPr>
            <w:tcW w:w="1985" w:type="dxa"/>
          </w:tcPr>
          <w:p>
            <w:pPr>
              <w:pStyle w:val="yTable"/>
              <w:spacing w:before="0"/>
              <w:rPr>
                <w:spacing w:val="-2"/>
                <w:sz w:val="16"/>
              </w:rPr>
            </w:pPr>
            <w:r>
              <w:rPr>
                <w:spacing w:val="-2"/>
                <w:sz w:val="16"/>
              </w:rPr>
              <w:t xml:space="preserve">In general </w:t>
            </w:r>
            <w:r>
              <w:rPr>
                <w:spacing w:val="-2"/>
                <w:sz w:val="16"/>
              </w:rPr>
              <w:noBreakHyphen/>
              <w:t xml:space="preserve"> “Affirmative.”</w:t>
            </w:r>
          </w:p>
          <w:p>
            <w:pPr>
              <w:pStyle w:val="yTable"/>
              <w:spacing w:before="0"/>
              <w:rPr>
                <w:spacing w:val="-2"/>
                <w:sz w:val="16"/>
              </w:rPr>
            </w:pPr>
            <w:r>
              <w:rPr>
                <w:spacing w:val="-2"/>
                <w:sz w:val="16"/>
              </w:rPr>
              <w:t>Specifically:</w:t>
            </w:r>
          </w:p>
          <w:p>
            <w:pPr>
              <w:pStyle w:val="yTable"/>
              <w:spacing w:before="0"/>
              <w:rPr>
                <w:spacing w:val="-2"/>
                <w:sz w:val="16"/>
              </w:rPr>
            </w:pPr>
            <w:r>
              <w:rPr>
                <w:spacing w:val="-2"/>
                <w:sz w:val="16"/>
              </w:rPr>
              <w:t>“Rocket line is held.”</w:t>
            </w:r>
          </w:p>
          <w:p>
            <w:pPr>
              <w:pStyle w:val="yTable"/>
              <w:spacing w:before="0"/>
              <w:rPr>
                <w:spacing w:val="-2"/>
                <w:sz w:val="16"/>
              </w:rPr>
            </w:pPr>
            <w:r>
              <w:rPr>
                <w:spacing w:val="-2"/>
                <w:sz w:val="16"/>
              </w:rPr>
              <w:t>“Tail block is made fast.”</w:t>
            </w:r>
          </w:p>
          <w:p>
            <w:pPr>
              <w:pStyle w:val="yTable"/>
              <w:spacing w:before="0"/>
              <w:rPr>
                <w:spacing w:val="-2"/>
                <w:sz w:val="16"/>
              </w:rPr>
            </w:pPr>
            <w:r>
              <w:rPr>
                <w:spacing w:val="-2"/>
                <w:sz w:val="16"/>
              </w:rPr>
              <w:t>“Hawser is made fast.”</w:t>
            </w:r>
          </w:p>
          <w:p>
            <w:pPr>
              <w:pStyle w:val="yTable"/>
              <w:spacing w:before="0"/>
              <w:rPr>
                <w:spacing w:val="-2"/>
                <w:sz w:val="16"/>
              </w:rPr>
            </w:pPr>
            <w:r>
              <w:rPr>
                <w:spacing w:val="-2"/>
                <w:sz w:val="16"/>
              </w:rPr>
              <w:t>“Man is in the breeches buoy.”</w:t>
            </w:r>
          </w:p>
          <w:p>
            <w:pPr>
              <w:pStyle w:val="yTable"/>
              <w:spacing w:before="0"/>
              <w:rPr>
                <w:spacing w:val="-2"/>
                <w:sz w:val="16"/>
              </w:rPr>
            </w:pPr>
            <w:r>
              <w:rPr>
                <w:spacing w:val="-2"/>
                <w:sz w:val="16"/>
              </w:rPr>
              <w:t>“Haul away.”</w:t>
            </w:r>
          </w:p>
          <w:p>
            <w:pPr>
              <w:pStyle w:val="yTable"/>
              <w:spacing w:before="0"/>
              <w:rPr>
                <w:spacing w:val="-2"/>
                <w:sz w:val="16"/>
              </w:rPr>
            </w:pPr>
          </w:p>
          <w:p>
            <w:pPr>
              <w:pStyle w:val="yTable"/>
              <w:spacing w:before="0"/>
              <w:rPr>
                <w:spacing w:val="-2"/>
                <w:sz w:val="16"/>
              </w:rPr>
            </w:pPr>
          </w:p>
          <w:p>
            <w:pPr>
              <w:pStyle w:val="yTable"/>
              <w:rPr>
                <w:spacing w:val="-2"/>
                <w:sz w:val="16"/>
              </w:rPr>
            </w:pPr>
            <w:r>
              <w:rPr>
                <w:spacing w:val="-2"/>
                <w:sz w:val="16"/>
              </w:rPr>
              <w:t xml:space="preserve">In general </w:t>
            </w:r>
            <w:r>
              <w:rPr>
                <w:spacing w:val="-2"/>
                <w:sz w:val="16"/>
              </w:rPr>
              <w:noBreakHyphen/>
              <w:t xml:space="preserve"> “Negative.”</w:t>
            </w:r>
          </w:p>
          <w:p>
            <w:pPr>
              <w:pStyle w:val="yTable"/>
              <w:spacing w:before="0"/>
              <w:rPr>
                <w:spacing w:val="-2"/>
                <w:sz w:val="16"/>
              </w:rPr>
            </w:pPr>
            <w:r>
              <w:rPr>
                <w:spacing w:val="-2"/>
                <w:sz w:val="16"/>
              </w:rPr>
              <w:t>Specifically: “Slack away.”</w:t>
            </w:r>
          </w:p>
          <w:p>
            <w:pPr>
              <w:pStyle w:val="yTable"/>
              <w:spacing w:before="0"/>
              <w:rPr>
                <w:spacing w:val="-2"/>
                <w:sz w:val="16"/>
              </w:rPr>
            </w:pPr>
            <w:r>
              <w:rPr>
                <w:spacing w:val="-2"/>
                <w:sz w:val="16"/>
              </w:rPr>
              <w:t>“Avast hauling.”</w:t>
            </w:r>
          </w:p>
        </w:tc>
      </w:tr>
    </w:tbl>
    <w:p>
      <w:pPr>
        <w:pStyle w:val="yIndenta"/>
        <w:rPr>
          <w:snapToGrid w:val="0"/>
        </w:rPr>
      </w:pPr>
      <w:r>
        <w:rPr>
          <w:snapToGrid w:val="0"/>
        </w:rPr>
        <w:tab/>
        <w:t>(d)</w:t>
      </w:r>
      <w:r>
        <w:rPr>
          <w:snapToGrid w:val="0"/>
        </w:rPr>
        <w:tab/>
        <w:t>Signals used by aircraft engaged on search and rescue operations to direct ships towards an aircraft, ship or person in distress (see explanatory Note below):</w:t>
      </w:r>
    </w:p>
    <w:p>
      <w:pPr>
        <w:pStyle w:val="yIndenti0"/>
        <w:rPr>
          <w:snapToGrid w:val="0"/>
        </w:rPr>
      </w:pPr>
      <w:r>
        <w:rPr>
          <w:snapToGrid w:val="0"/>
        </w:rPr>
        <w:tab/>
        <w:t>(i)</w:t>
      </w:r>
      <w:r>
        <w:rPr>
          <w:snapToGrid w:val="0"/>
        </w:rPr>
        <w:tab/>
        <w:t>The following procedures performed in sequence by an aircraft mean that the aircraft is directing a surface craft towards an aircraft or a surface craft in distress:</w:t>
      </w:r>
    </w:p>
    <w:p>
      <w:pPr>
        <w:pStyle w:val="yIndentI"/>
        <w:rPr>
          <w:snapToGrid w:val="0"/>
        </w:rPr>
      </w:pPr>
      <w:r>
        <w:rPr>
          <w:snapToGrid w:val="0"/>
        </w:rPr>
        <w:tab/>
        <w:t>(1)</w:t>
      </w:r>
      <w:r>
        <w:rPr>
          <w:snapToGrid w:val="0"/>
        </w:rPr>
        <w:tab/>
        <w:t>circling the surface craft at least once;</w:t>
      </w:r>
    </w:p>
    <w:p>
      <w:pPr>
        <w:pStyle w:val="yIndentI"/>
        <w:rPr>
          <w:snapToGrid w:val="0"/>
        </w:rPr>
      </w:pPr>
      <w:r>
        <w:rPr>
          <w:snapToGrid w:val="0"/>
        </w:rPr>
        <w:tab/>
        <w:t>(2)</w:t>
      </w:r>
      <w:r>
        <w:rPr>
          <w:snapToGrid w:val="0"/>
        </w:rPr>
        <w:tab/>
        <w:t>crossing the projected course of the surface craft close ahead at a low altitude, opening and closing the throttle or changing the propeller pitch;</w:t>
      </w:r>
    </w:p>
    <w:p>
      <w:pPr>
        <w:pStyle w:val="yIndentI"/>
        <w:rPr>
          <w:snapToGrid w:val="0"/>
        </w:rPr>
      </w:pPr>
      <w:r>
        <w:rPr>
          <w:snapToGrid w:val="0"/>
        </w:rPr>
        <w:tab/>
        <w:t>(3)</w:t>
      </w:r>
      <w:r>
        <w:rPr>
          <w:snapToGrid w:val="0"/>
        </w:rPr>
        <w:tab/>
        <w:t>heading in the direction in which the surface craft is to be directed.</w:t>
      </w:r>
    </w:p>
    <w:p>
      <w:pPr>
        <w:pStyle w:val="yIndenta"/>
        <w:rPr>
          <w:snapToGrid w:val="0"/>
        </w:rPr>
      </w:pPr>
      <w:r>
        <w:rPr>
          <w:snapToGrid w:val="0"/>
        </w:rPr>
        <w:tab/>
      </w:r>
      <w:r>
        <w:rPr>
          <w:snapToGrid w:val="0"/>
        </w:rPr>
        <w:tab/>
        <w:t>Repetition of such procedures has the same meaning.</w:t>
      </w:r>
    </w:p>
    <w:p>
      <w:pPr>
        <w:pStyle w:val="yIndenta"/>
        <w:rPr>
          <w:snapToGrid w:val="0"/>
        </w:rPr>
      </w:pPr>
      <w:r>
        <w:rPr>
          <w:snapToGrid w:val="0"/>
        </w:rPr>
        <w:tab/>
        <w:t>(ii)</w:t>
      </w:r>
      <w:r>
        <w:rPr>
          <w:snapToGrid w:val="0"/>
        </w:rPr>
        <w:tab/>
        <w:t>The following procedure performed by an aircraft means that the assistance of the surface craft to which the signal is directed is no longer required:</w:t>
      </w:r>
    </w:p>
    <w:p>
      <w:pPr>
        <w:pStyle w:val="yIndenti0"/>
        <w:rPr>
          <w:snapToGrid w:val="0"/>
        </w:rPr>
      </w:pPr>
      <w:r>
        <w:rPr>
          <w:snapToGrid w:val="0"/>
        </w:rPr>
        <w:tab/>
        <w:t>—</w:t>
      </w:r>
      <w:r>
        <w:rPr>
          <w:snapToGrid w:val="0"/>
        </w:rPr>
        <w:tab/>
        <w:t>crossing the wake of the surface craft close astern at a low altitude, opening and closing the throttle or changing the propeller pitch.</w:t>
      </w:r>
    </w:p>
    <w:p>
      <w:pPr>
        <w:pStyle w:val="yIndenta"/>
        <w:rPr>
          <w:snapToGrid w:val="0"/>
        </w:rPr>
      </w:pPr>
      <w:r>
        <w:rPr>
          <w:snapToGrid w:val="0"/>
        </w:rPr>
        <w:tab/>
      </w:r>
      <w:r>
        <w:rPr>
          <w:snapToGrid w:val="0"/>
        </w:rPr>
        <w:tab/>
        <w:t>Note: Advance notification of changes in these signals will be given by the Organization as necessary.</w:t>
      </w:r>
    </w:p>
    <w:p>
      <w:pPr>
        <w:pStyle w:val="yMiscellaneousHeading"/>
        <w:spacing w:before="240"/>
        <w:rPr>
          <w:b/>
          <w:snapToGrid w:val="0"/>
        </w:rPr>
      </w:pPr>
      <w:bookmarkStart w:id="1981" w:name="_Toc513609739"/>
      <w:bookmarkStart w:id="1982" w:name="_Toc513612237"/>
      <w:bookmarkStart w:id="1983" w:name="_Toc77757466"/>
      <w:r>
        <w:rPr>
          <w:b/>
          <w:snapToGrid w:val="0"/>
        </w:rPr>
        <w:t>Regulation 17</w:t>
      </w:r>
      <w:bookmarkEnd w:id="1981"/>
      <w:bookmarkEnd w:id="1982"/>
      <w:bookmarkEnd w:id="1983"/>
    </w:p>
    <w:p>
      <w:pPr>
        <w:pStyle w:val="yMiscellaneousHeading"/>
        <w:rPr>
          <w:i/>
          <w:snapToGrid w:val="0"/>
        </w:rPr>
      </w:pPr>
      <w:bookmarkStart w:id="1984" w:name="_Toc513609740"/>
      <w:bookmarkStart w:id="1985" w:name="_Toc513612238"/>
      <w:bookmarkStart w:id="1986" w:name="_Toc77757467"/>
      <w:r>
        <w:rPr>
          <w:i/>
          <w:snapToGrid w:val="0"/>
        </w:rPr>
        <w:t>Pilot Ladders and Mechanical Pilot Hoists</w:t>
      </w:r>
      <w:bookmarkEnd w:id="1984"/>
      <w:bookmarkEnd w:id="1985"/>
      <w:bookmarkEnd w:id="1986"/>
    </w:p>
    <w:p>
      <w:pPr>
        <w:pStyle w:val="yMiscellaneousBody"/>
        <w:rPr>
          <w:snapToGrid w:val="0"/>
        </w:rPr>
      </w:pPr>
      <w:r>
        <w:rPr>
          <w:snapToGrid w:val="0"/>
        </w:rPr>
        <w:t>Ships engaged on voyages in the course of which pilots are likely to be employed shall comply with the following requirements:</w:t>
      </w:r>
    </w:p>
    <w:p>
      <w:pPr>
        <w:pStyle w:val="yIndenta"/>
        <w:rPr>
          <w:snapToGrid w:val="0"/>
        </w:rPr>
      </w:pPr>
      <w:r>
        <w:rPr>
          <w:snapToGrid w:val="0"/>
        </w:rPr>
        <w:tab/>
        <w:t>(a)</w:t>
      </w:r>
      <w:r>
        <w:rPr>
          <w:snapToGrid w:val="0"/>
        </w:rPr>
        <w:tab/>
      </w:r>
      <w:r>
        <w:rPr>
          <w:i/>
          <w:snapToGrid w:val="0"/>
        </w:rPr>
        <w:t>Pilot Ladders</w:t>
      </w:r>
    </w:p>
    <w:p>
      <w:pPr>
        <w:pStyle w:val="yIndenti0"/>
        <w:rPr>
          <w:snapToGrid w:val="0"/>
        </w:rPr>
      </w:pPr>
      <w:r>
        <w:rPr>
          <w:snapToGrid w:val="0"/>
        </w:rPr>
        <w:tab/>
        <w:t>(i)</w:t>
      </w:r>
      <w:r>
        <w:rPr>
          <w:snapToGrid w:val="0"/>
        </w:rPr>
        <w:tab/>
        <w:t>The ladder shall be efficient for the purpose of enabling pilots to embark and disembark safely, kept clean and in good order and may be used by officials and other persons while a ship is arriving at or leaving a port.</w:t>
      </w:r>
    </w:p>
    <w:p>
      <w:pPr>
        <w:pStyle w:val="yIndenti0"/>
        <w:rPr>
          <w:snapToGrid w:val="0"/>
        </w:rPr>
      </w:pPr>
      <w:r>
        <w:rPr>
          <w:snapToGrid w:val="0"/>
        </w:rPr>
        <w:tab/>
        <w:t>(ii)</w:t>
      </w:r>
      <w:r>
        <w:rPr>
          <w:snapToGrid w:val="0"/>
        </w:rPr>
        <w:tab/>
        <w:t>The ladder shall be secured in a position so that it is clear from any possible discharges from the ship, that each step rests firmly against the ship’s side, that it is clear so far as is practicable of the finer lines of the ship and that the pilot can gain safe and convenient access to the ship after climbing not less than 1.5 metres (5 feet) and not more than 9 metres (30 feet.) A single length of ladder shall be used capable of reaching the water from the point of access to the ship; in providing for this due allowance shall be made for all conditions of loading and trim of the ship and for an adverse list of 15 degrees. Whenever the distance from sea level to the point of access to the ship is more than 9 metres (30 feet), access from the pilot ladder to the ship shall be by means of an accommodation ladder or other equally safe and convenient means.</w:t>
      </w:r>
    </w:p>
    <w:p>
      <w:pPr>
        <w:pStyle w:val="yIndenti0"/>
        <w:rPr>
          <w:snapToGrid w:val="0"/>
        </w:rPr>
      </w:pPr>
      <w:r>
        <w:rPr>
          <w:snapToGrid w:val="0"/>
        </w:rPr>
        <w:tab/>
        <w:t>(iii)</w:t>
      </w:r>
      <w:r>
        <w:rPr>
          <w:snapToGrid w:val="0"/>
        </w:rPr>
        <w:tab/>
        <w:t>The steps of the pilot ladder shall be:</w:t>
      </w:r>
    </w:p>
    <w:p>
      <w:pPr>
        <w:pStyle w:val="yIndentI"/>
        <w:rPr>
          <w:snapToGrid w:val="0"/>
        </w:rPr>
      </w:pPr>
      <w:r>
        <w:rPr>
          <w:snapToGrid w:val="0"/>
        </w:rPr>
        <w:tab/>
        <w:t>(1)</w:t>
      </w:r>
      <w:r>
        <w:rPr>
          <w:snapToGrid w:val="0"/>
        </w:rPr>
        <w:tab/>
        <w:t>of hardwood, or other material of equivalent properties, made in one piece free of knots, having an efficient non</w:t>
      </w:r>
      <w:r>
        <w:rPr>
          <w:snapToGrid w:val="0"/>
        </w:rPr>
        <w:noBreakHyphen/>
        <w:t>slip surface; the four lowest steps may be made of rubber of sufficient strength and stiffness or of other suitable material of equivalent characteristics;</w:t>
      </w:r>
    </w:p>
    <w:p>
      <w:pPr>
        <w:pStyle w:val="yIndentI"/>
        <w:rPr>
          <w:snapToGrid w:val="0"/>
        </w:rPr>
      </w:pPr>
      <w:r>
        <w:rPr>
          <w:snapToGrid w:val="0"/>
        </w:rPr>
        <w:tab/>
        <w:t>(2)</w:t>
      </w:r>
      <w:r>
        <w:rPr>
          <w:snapToGrid w:val="0"/>
        </w:rPr>
        <w:tab/>
        <w:t>not less than 480 millimetres (19 inches) long, 115 millimetres (4½ inches) wide, and 25 millimetres (1 inch) in depth, excluding any nonslip device;</w:t>
      </w:r>
    </w:p>
    <w:p>
      <w:pPr>
        <w:pStyle w:val="yIndentI"/>
        <w:rPr>
          <w:snapToGrid w:val="0"/>
        </w:rPr>
      </w:pPr>
      <w:r>
        <w:rPr>
          <w:snapToGrid w:val="0"/>
        </w:rPr>
        <w:tab/>
        <w:t>(3)</w:t>
      </w:r>
      <w:r>
        <w:rPr>
          <w:snapToGrid w:val="0"/>
        </w:rPr>
        <w:tab/>
        <w:t>equally spaced not less than 300 millimetres (12 inches) nor more than 380 millimetres (15 inches) apart and be secured in such a manner that they will remain horizontal.</w:t>
      </w:r>
    </w:p>
    <w:p>
      <w:pPr>
        <w:pStyle w:val="yIndenti0"/>
        <w:rPr>
          <w:snapToGrid w:val="0"/>
        </w:rPr>
      </w:pPr>
      <w:r>
        <w:rPr>
          <w:snapToGrid w:val="0"/>
        </w:rPr>
        <w:tab/>
        <w:t>(iv)</w:t>
      </w:r>
      <w:r>
        <w:rPr>
          <w:snapToGrid w:val="0"/>
        </w:rPr>
        <w:tab/>
        <w:t>No pilot ladder shall have more than two replacement steps which are secured in position by a method different from that used in the original construction of the ladder and any steps so secured shall be replaced as soon as reasonably practicable by steps secured in position by the method used in the original construction of the ladder. When any replacement step is secured to the side ropes of the ladder by means of grooves in the sides of the step, such grooves shall be in the longer sides of the step.</w:t>
      </w:r>
    </w:p>
    <w:p>
      <w:pPr>
        <w:pStyle w:val="yIndenti0"/>
        <w:rPr>
          <w:snapToGrid w:val="0"/>
        </w:rPr>
      </w:pPr>
      <w:r>
        <w:rPr>
          <w:snapToGrid w:val="0"/>
        </w:rPr>
        <w:tab/>
        <w:t>(v)</w:t>
      </w:r>
      <w:r>
        <w:rPr>
          <w:snapToGrid w:val="0"/>
        </w:rPr>
        <w:tab/>
        <w:t>The side ropes of the ladder shall consist of two uncovered manila ropes not less than 60 millimetres (2¼ inches) in circumference on each side. Each rope shall be continuous with no joints below the top step. Two man</w:t>
      </w:r>
      <w:r>
        <w:rPr>
          <w:snapToGrid w:val="0"/>
        </w:rPr>
        <w:noBreakHyphen/>
        <w:t>ropes properly secured to the ship and not less than 65 millimetres (2½ inches) in circumference and a safety line shall be kept at hand ready for use if required.</w:t>
      </w:r>
    </w:p>
    <w:p>
      <w:pPr>
        <w:pStyle w:val="yIndenti0"/>
        <w:rPr>
          <w:snapToGrid w:val="0"/>
          <w:spacing w:val="-2"/>
        </w:rPr>
      </w:pPr>
      <w:r>
        <w:rPr>
          <w:snapToGrid w:val="0"/>
          <w:spacing w:val="-2"/>
        </w:rPr>
        <w:tab/>
        <w:t>(vi)</w:t>
      </w:r>
      <w:r>
        <w:rPr>
          <w:snapToGrid w:val="0"/>
          <w:spacing w:val="-2"/>
        </w:rPr>
        <w:tab/>
        <w:t>Battens made of hardwood, or other material of equivalent properties, in one piece and not less than 1.80 metres (5 feet 10 inches) long shall be provided at such intervals as will prevent the pilot ladder from twisting. The lowest batten shall be on the fifth step from the bottom of the ladder and the interval between any batten and the next shall not exceed 9 steps.</w:t>
      </w:r>
    </w:p>
    <w:p>
      <w:pPr>
        <w:pStyle w:val="yIndenti0"/>
        <w:rPr>
          <w:snapToGrid w:val="0"/>
        </w:rPr>
      </w:pPr>
      <w:r>
        <w:rPr>
          <w:snapToGrid w:val="0"/>
        </w:rPr>
        <w:tab/>
        <w:t>(vii)</w:t>
      </w:r>
      <w:r>
        <w:rPr>
          <w:snapToGrid w:val="0"/>
        </w:rPr>
        <w:tab/>
        <w:t>Means shall be provided to ensure safe and convenient passage on to or into and off the ship between the head of the pilot ladder or of any accommodation ladder or other appliance provided. Where such passage is by means of a gateway in the rains or bulwark, adequate handholds shall be provided. Where such passage is by means of a bulwark ladder, such ladder shall be securely attached to the bulwark rail or platform and two handhold stanchions shall be fitted at the point of boarding or leaving the ship not less than 0.70 metre (2 feet 3 inches) nor more than 0.80 metre (2 feet 7 inches) apart. Each stanchion shall be rigidly secured to the ship’s structure at or near its base and also at a higher point, shall not be less than 40 millimetres (1½ inches) in diameter and shall extend not less than 1.20 metres (3 feet 11 inches) above the top of the bulwark.</w:t>
      </w:r>
    </w:p>
    <w:p>
      <w:pPr>
        <w:pStyle w:val="yIndenti0"/>
        <w:rPr>
          <w:snapToGrid w:val="0"/>
        </w:rPr>
      </w:pPr>
      <w:r>
        <w:rPr>
          <w:snapToGrid w:val="0"/>
        </w:rPr>
        <w:tab/>
        <w:t>(viii)</w:t>
      </w:r>
      <w:r>
        <w:rPr>
          <w:snapToGrid w:val="0"/>
        </w:rPr>
        <w:tab/>
        <w:t>Lighting shall be provided at night such that both the pilot ladder overside and also the position where the pilot boards the ship shall be adequately lit. A lifebuoy equipped with a self</w:t>
      </w:r>
      <w:r>
        <w:rPr>
          <w:snapToGrid w:val="0"/>
        </w:rPr>
        <w:noBreakHyphen/>
        <w:t>igniting light shall be kept at hand ready for use. A heaving line shall be kept at hand ready for use if required.</w:t>
      </w:r>
    </w:p>
    <w:p>
      <w:pPr>
        <w:pStyle w:val="yIndenti0"/>
        <w:rPr>
          <w:snapToGrid w:val="0"/>
        </w:rPr>
      </w:pPr>
      <w:r>
        <w:rPr>
          <w:snapToGrid w:val="0"/>
        </w:rPr>
        <w:tab/>
        <w:t>(ix)</w:t>
      </w:r>
      <w:r>
        <w:rPr>
          <w:snapToGrid w:val="0"/>
        </w:rPr>
        <w:tab/>
        <w:t>Means shall be provided to enable the pilot ladder to be used on either side of the ship.</w:t>
      </w:r>
    </w:p>
    <w:p>
      <w:pPr>
        <w:pStyle w:val="yIndenti0"/>
        <w:rPr>
          <w:snapToGrid w:val="0"/>
        </w:rPr>
      </w:pPr>
      <w:r>
        <w:rPr>
          <w:snapToGrid w:val="0"/>
        </w:rPr>
        <w:tab/>
        <w:t>(x)</w:t>
      </w:r>
      <w:r>
        <w:rPr>
          <w:snapToGrid w:val="0"/>
        </w:rPr>
        <w:tab/>
        <w:t>The rigging of the ladder and the embarkation and disembarkation of a pilot shall be supervised by a responsible officer of the ship.</w:t>
      </w:r>
    </w:p>
    <w:p>
      <w:pPr>
        <w:pStyle w:val="yIndenti0"/>
        <w:rPr>
          <w:snapToGrid w:val="0"/>
        </w:rPr>
      </w:pPr>
      <w:r>
        <w:rPr>
          <w:snapToGrid w:val="0"/>
        </w:rPr>
        <w:tab/>
        <w:t>(xi)</w:t>
      </w:r>
      <w:r>
        <w:rPr>
          <w:snapToGrid w:val="0"/>
        </w:rPr>
        <w:tab/>
        <w:t>Where on any ship constructional features such as rubbing bands would prevent the implementation of any of these provisions, special arrangements shall be made to the satisfaction of the Administration to ensure that persons are able to embark and disembark safely.</w:t>
      </w:r>
    </w:p>
    <w:p>
      <w:pPr>
        <w:pStyle w:val="yIndenta"/>
        <w:rPr>
          <w:snapToGrid w:val="0"/>
        </w:rPr>
      </w:pPr>
      <w:r>
        <w:rPr>
          <w:snapToGrid w:val="0"/>
        </w:rPr>
        <w:tab/>
        <w:t>(b)</w:t>
      </w:r>
      <w:r>
        <w:rPr>
          <w:snapToGrid w:val="0"/>
        </w:rPr>
        <w:tab/>
      </w:r>
      <w:r>
        <w:rPr>
          <w:i/>
          <w:snapToGrid w:val="0"/>
        </w:rPr>
        <w:t>Mechanical Pilot Hoists</w:t>
      </w:r>
    </w:p>
    <w:p>
      <w:pPr>
        <w:pStyle w:val="yIndenti0"/>
        <w:rPr>
          <w:snapToGrid w:val="0"/>
          <w:spacing w:val="-2"/>
        </w:rPr>
      </w:pPr>
      <w:r>
        <w:rPr>
          <w:snapToGrid w:val="0"/>
          <w:spacing w:val="-2"/>
        </w:rPr>
        <w:tab/>
        <w:t>(i)</w:t>
      </w:r>
      <w:r>
        <w:rPr>
          <w:snapToGrid w:val="0"/>
          <w:spacing w:val="-2"/>
        </w:rPr>
        <w:tab/>
        <w:t xml:space="preserve">A mechanical pilot hoist, if provided, and its ancillary equipment shall be of a type approved by the Administration. It shall be of such design and construction as to ensure that the pilot can be embarked and disembarked in a safe manner including a safe access from the hoist to the deck and </w:t>
      </w:r>
      <w:r>
        <w:rPr>
          <w:i/>
          <w:snapToGrid w:val="0"/>
          <w:spacing w:val="-2"/>
        </w:rPr>
        <w:t>vice versa</w:t>
      </w:r>
      <w:r>
        <w:rPr>
          <w:snapToGrid w:val="0"/>
          <w:spacing w:val="-2"/>
        </w:rPr>
        <w:t>.</w:t>
      </w:r>
    </w:p>
    <w:p>
      <w:pPr>
        <w:pStyle w:val="yIndenti0"/>
        <w:rPr>
          <w:snapToGrid w:val="0"/>
        </w:rPr>
      </w:pPr>
      <w:r>
        <w:rPr>
          <w:snapToGrid w:val="0"/>
        </w:rPr>
        <w:tab/>
        <w:t>(ii)</w:t>
      </w:r>
      <w:r>
        <w:rPr>
          <w:snapToGrid w:val="0"/>
        </w:rPr>
        <w:tab/>
        <w:t>A pilot ladder complying with the provisions of paragraph (a) of this Regulation shall be kept on deck adjacent to the hoist and available for immediate use.</w:t>
      </w:r>
    </w:p>
    <w:p>
      <w:pPr>
        <w:pStyle w:val="yMiscellaneousHeading"/>
        <w:spacing w:before="240"/>
        <w:rPr>
          <w:b/>
          <w:snapToGrid w:val="0"/>
        </w:rPr>
      </w:pPr>
      <w:bookmarkStart w:id="1987" w:name="_Toc513609741"/>
      <w:bookmarkStart w:id="1988" w:name="_Toc513612239"/>
      <w:bookmarkStart w:id="1989" w:name="_Toc77757468"/>
      <w:r>
        <w:rPr>
          <w:b/>
          <w:snapToGrid w:val="0"/>
        </w:rPr>
        <w:t>Regulation 18</w:t>
      </w:r>
      <w:bookmarkEnd w:id="1987"/>
      <w:bookmarkEnd w:id="1988"/>
      <w:bookmarkEnd w:id="1989"/>
    </w:p>
    <w:p>
      <w:pPr>
        <w:pStyle w:val="yMiscellaneousHeading"/>
        <w:rPr>
          <w:i/>
          <w:snapToGrid w:val="0"/>
        </w:rPr>
      </w:pPr>
      <w:bookmarkStart w:id="1990" w:name="_Toc513609742"/>
      <w:bookmarkStart w:id="1991" w:name="_Toc513612240"/>
      <w:bookmarkStart w:id="1992" w:name="_Toc77757469"/>
      <w:r>
        <w:rPr>
          <w:i/>
          <w:snapToGrid w:val="0"/>
        </w:rPr>
        <w:t>VHF Radiotelephone Stations</w:t>
      </w:r>
      <w:bookmarkEnd w:id="1990"/>
      <w:bookmarkEnd w:id="1991"/>
      <w:bookmarkEnd w:id="1992"/>
    </w:p>
    <w:p>
      <w:pPr>
        <w:pStyle w:val="yMiscellaneousBody"/>
        <w:rPr>
          <w:snapToGrid w:val="0"/>
        </w:rPr>
      </w:pPr>
      <w:r>
        <w:rPr>
          <w:snapToGrid w:val="0"/>
        </w:rPr>
        <w:t>When a Contracting Government requires ships navigating in an area under its sovereignty to be provided with a Very High Frequency (VHF) radiotelephone station to be used in conjunction with a system which it has established in order to promote safety of navigation, such station shall comply with the provisions of Regulation 17 of Chapter IV and shall be operated in accordance with Regulation 8 of Chapter IV.</w:t>
      </w:r>
    </w:p>
    <w:p>
      <w:pPr>
        <w:pStyle w:val="yMiscellaneousHeading"/>
        <w:spacing w:before="240"/>
        <w:rPr>
          <w:b/>
          <w:snapToGrid w:val="0"/>
        </w:rPr>
      </w:pPr>
      <w:bookmarkStart w:id="1993" w:name="_Toc513609743"/>
      <w:bookmarkStart w:id="1994" w:name="_Toc513612241"/>
      <w:bookmarkStart w:id="1995" w:name="_Toc77757470"/>
      <w:r>
        <w:rPr>
          <w:b/>
          <w:snapToGrid w:val="0"/>
        </w:rPr>
        <w:t>Regulation 19</w:t>
      </w:r>
      <w:bookmarkEnd w:id="1993"/>
      <w:bookmarkEnd w:id="1994"/>
      <w:bookmarkEnd w:id="1995"/>
    </w:p>
    <w:p>
      <w:pPr>
        <w:pStyle w:val="yMiscellaneousHeading"/>
        <w:rPr>
          <w:i/>
          <w:snapToGrid w:val="0"/>
        </w:rPr>
      </w:pPr>
      <w:bookmarkStart w:id="1996" w:name="_Toc513609744"/>
      <w:bookmarkStart w:id="1997" w:name="_Toc513612242"/>
      <w:bookmarkStart w:id="1998" w:name="_Toc77757471"/>
      <w:r>
        <w:rPr>
          <w:i/>
          <w:snapToGrid w:val="0"/>
        </w:rPr>
        <w:t>Use of the Automatic Pilot</w:t>
      </w:r>
      <w:bookmarkEnd w:id="1996"/>
      <w:bookmarkEnd w:id="1997"/>
      <w:bookmarkEnd w:id="1998"/>
    </w:p>
    <w:p>
      <w:pPr>
        <w:pStyle w:val="yMiscellaneousBody"/>
        <w:tabs>
          <w:tab w:val="left" w:pos="851"/>
        </w:tabs>
        <w:ind w:left="851" w:hanging="851"/>
        <w:rPr>
          <w:snapToGrid w:val="0"/>
        </w:rPr>
      </w:pPr>
      <w:r>
        <w:rPr>
          <w:snapToGrid w:val="0"/>
        </w:rPr>
        <w:t>(a)</w:t>
      </w:r>
      <w:r>
        <w:rPr>
          <w:snapToGrid w:val="0"/>
        </w:rPr>
        <w:tab/>
        <w:t>In areas of high traffic density, in conditions of restricted visibility and in all other hazardous navigational situations where the automatic pilot is used, it shall be possible to establish human control of the ship’s steering immediately.</w:t>
      </w:r>
    </w:p>
    <w:p>
      <w:pPr>
        <w:pStyle w:val="yMiscellaneousBody"/>
        <w:tabs>
          <w:tab w:val="left" w:pos="851"/>
        </w:tabs>
        <w:ind w:left="851" w:hanging="851"/>
        <w:rPr>
          <w:snapToGrid w:val="0"/>
        </w:rPr>
      </w:pPr>
      <w:r>
        <w:rPr>
          <w:snapToGrid w:val="0"/>
        </w:rPr>
        <w:t>(b)</w:t>
      </w:r>
      <w:r>
        <w:rPr>
          <w:snapToGrid w:val="0"/>
        </w:rPr>
        <w:tab/>
        <w:t>In circumstances as above, it shall be possible for the officer of the watch to have available without delay the services of a qualified helmsman who shall be ready at all times to take over steering control.</w:t>
      </w:r>
    </w:p>
    <w:p>
      <w:pPr>
        <w:pStyle w:val="yMiscellaneousBody"/>
        <w:tabs>
          <w:tab w:val="left" w:pos="851"/>
        </w:tabs>
        <w:ind w:left="851" w:hanging="851"/>
        <w:rPr>
          <w:snapToGrid w:val="0"/>
        </w:rPr>
      </w:pPr>
      <w:r>
        <w:rPr>
          <w:snapToGrid w:val="0"/>
        </w:rPr>
        <w:t>(c)</w:t>
      </w:r>
      <w:r>
        <w:rPr>
          <w:snapToGrid w:val="0"/>
        </w:rPr>
        <w:tab/>
        <w:t>The change</w:t>
      </w:r>
      <w:r>
        <w:rPr>
          <w:snapToGrid w:val="0"/>
        </w:rPr>
        <w:noBreakHyphen/>
        <w:t xml:space="preserve">over from automatic to manual steering and </w:t>
      </w:r>
      <w:r>
        <w:rPr>
          <w:i/>
          <w:snapToGrid w:val="0"/>
        </w:rPr>
        <w:t>vice versa</w:t>
      </w:r>
      <w:r>
        <w:rPr>
          <w:snapToGrid w:val="0"/>
        </w:rPr>
        <w:t xml:space="preserve"> shall be made by or under the supervision of a responsible officer.</w:t>
      </w:r>
    </w:p>
    <w:p>
      <w:pPr>
        <w:pStyle w:val="yMiscellaneousHeading"/>
        <w:spacing w:before="240"/>
        <w:rPr>
          <w:b/>
          <w:snapToGrid w:val="0"/>
        </w:rPr>
      </w:pPr>
      <w:bookmarkStart w:id="1999" w:name="_Toc513609745"/>
      <w:bookmarkStart w:id="2000" w:name="_Toc513612243"/>
      <w:bookmarkStart w:id="2001" w:name="_Toc77757472"/>
      <w:r>
        <w:rPr>
          <w:b/>
          <w:snapToGrid w:val="0"/>
        </w:rPr>
        <w:t>Regulation 20</w:t>
      </w:r>
      <w:bookmarkEnd w:id="1999"/>
      <w:bookmarkEnd w:id="2000"/>
      <w:bookmarkEnd w:id="2001"/>
    </w:p>
    <w:p>
      <w:pPr>
        <w:pStyle w:val="yMiscellaneousHeading"/>
        <w:rPr>
          <w:i/>
          <w:snapToGrid w:val="0"/>
        </w:rPr>
      </w:pPr>
      <w:bookmarkStart w:id="2002" w:name="_Toc513609746"/>
      <w:bookmarkStart w:id="2003" w:name="_Toc513612244"/>
      <w:bookmarkStart w:id="2004" w:name="_Toc77757473"/>
      <w:r>
        <w:rPr>
          <w:i/>
          <w:snapToGrid w:val="0"/>
        </w:rPr>
        <w:t>Nautical Publications</w:t>
      </w:r>
      <w:bookmarkEnd w:id="2002"/>
      <w:bookmarkEnd w:id="2003"/>
      <w:bookmarkEnd w:id="2004"/>
    </w:p>
    <w:p>
      <w:pPr>
        <w:pStyle w:val="yMiscellaneousBody"/>
        <w:rPr>
          <w:snapToGrid w:val="0"/>
        </w:rPr>
      </w:pPr>
      <w:r>
        <w:rPr>
          <w:snapToGrid w:val="0"/>
        </w:rPr>
        <w:t>All ships shall carry adequate and up</w:t>
      </w:r>
      <w:r>
        <w:rPr>
          <w:snapToGrid w:val="0"/>
        </w:rPr>
        <w:noBreakHyphen/>
        <w:t>to</w:t>
      </w:r>
      <w:r>
        <w:rPr>
          <w:snapToGrid w:val="0"/>
        </w:rPr>
        <w:noBreakHyphen/>
        <w:t>date charts, sailing directions, lists of lights, notices to mariners, tide tables and all other nautical publications necessary for the intended voyage.</w:t>
      </w:r>
    </w:p>
    <w:p>
      <w:pPr>
        <w:pStyle w:val="yMiscellaneousHeading"/>
        <w:spacing w:before="240"/>
        <w:rPr>
          <w:snapToGrid w:val="0"/>
        </w:rPr>
      </w:pPr>
      <w:bookmarkStart w:id="2005" w:name="_Toc513609747"/>
      <w:bookmarkStart w:id="2006" w:name="_Toc513612245"/>
      <w:bookmarkStart w:id="2007" w:name="_Toc77757474"/>
      <w:r>
        <w:rPr>
          <w:b/>
          <w:snapToGrid w:val="0"/>
        </w:rPr>
        <w:t>Regulation 21</w:t>
      </w:r>
      <w:bookmarkEnd w:id="2005"/>
      <w:bookmarkEnd w:id="2006"/>
      <w:bookmarkEnd w:id="2007"/>
    </w:p>
    <w:p>
      <w:pPr>
        <w:pStyle w:val="yMiscellaneousHeading"/>
        <w:rPr>
          <w:i/>
          <w:snapToGrid w:val="0"/>
        </w:rPr>
      </w:pPr>
      <w:bookmarkStart w:id="2008" w:name="_Toc513609748"/>
      <w:bookmarkStart w:id="2009" w:name="_Toc513612246"/>
      <w:bookmarkStart w:id="2010" w:name="_Toc77757475"/>
      <w:r>
        <w:rPr>
          <w:i/>
          <w:snapToGrid w:val="0"/>
        </w:rPr>
        <w:t>International Code of Signals</w:t>
      </w:r>
      <w:bookmarkEnd w:id="2008"/>
      <w:bookmarkEnd w:id="2009"/>
      <w:bookmarkEnd w:id="2010"/>
    </w:p>
    <w:p>
      <w:pPr>
        <w:pStyle w:val="yMiscellaneousBody"/>
        <w:rPr>
          <w:snapToGrid w:val="0"/>
        </w:rPr>
      </w:pPr>
      <w:r>
        <w:rPr>
          <w:snapToGrid w:val="0"/>
        </w:rPr>
        <w:t>All ships which in accordance with the present Convention are required to carry a radiotelegraph or a radiotelephone installation shall carry the International Code of Signals. This publication shall also be carried by any other ship which in the opinion of the Administration has a need to use it.</w:t>
      </w:r>
    </w:p>
    <w:p>
      <w:pPr>
        <w:pStyle w:val="yScheduleHeading"/>
      </w:pPr>
      <w:bookmarkStart w:id="2011" w:name="_Toc513609749"/>
      <w:bookmarkStart w:id="2012" w:name="_Toc513612247"/>
      <w:bookmarkStart w:id="2013" w:name="_Toc117499324"/>
      <w:bookmarkStart w:id="2014" w:name="_Toc121126662"/>
      <w:bookmarkStart w:id="2015" w:name="_Toc121196348"/>
      <w:bookmarkStart w:id="2016" w:name="_Toc124062401"/>
      <w:bookmarkStart w:id="2017" w:name="_Toc125434427"/>
      <w:r>
        <w:rPr>
          <w:rStyle w:val="CharSchNo"/>
        </w:rPr>
        <w:t>Schedule 5</w:t>
      </w:r>
      <w:bookmarkEnd w:id="2011"/>
      <w:bookmarkEnd w:id="2012"/>
      <w:bookmarkEnd w:id="2013"/>
      <w:bookmarkEnd w:id="2014"/>
      <w:bookmarkEnd w:id="2015"/>
      <w:bookmarkEnd w:id="2016"/>
      <w:bookmarkEnd w:id="2017"/>
    </w:p>
    <w:p>
      <w:pPr>
        <w:pStyle w:val="yShoulderClause"/>
        <w:rPr>
          <w:snapToGrid w:val="0"/>
        </w:rPr>
      </w:pPr>
      <w:r>
        <w:rPr>
          <w:snapToGrid w:val="0"/>
        </w:rPr>
        <w:t>[Section 76]</w:t>
      </w:r>
    </w:p>
    <w:p>
      <w:pPr>
        <w:pStyle w:val="yMiscellaneousHeading"/>
        <w:rPr>
          <w:b/>
          <w:snapToGrid w:val="0"/>
        </w:rPr>
      </w:pPr>
      <w:bookmarkStart w:id="2018" w:name="_Toc513609750"/>
      <w:bookmarkStart w:id="2019" w:name="_Toc77757477"/>
      <w:r>
        <w:rPr>
          <w:b/>
          <w:snapToGrid w:val="0"/>
        </w:rPr>
        <w:t>PROTOCOL OF 1978 RELATING TO THE INTERNATIONAL CONVENTION FOR THE SAFETY OF LIFE AT SEA, 1974</w:t>
      </w:r>
      <w:bookmarkEnd w:id="2018"/>
      <w:bookmarkEnd w:id="2019"/>
    </w:p>
    <w:p>
      <w:pPr>
        <w:pStyle w:val="yMiscellaneousHeading"/>
        <w:rPr>
          <w:snapToGrid w:val="0"/>
        </w:rPr>
      </w:pPr>
      <w:bookmarkStart w:id="2020" w:name="_Toc513609751"/>
      <w:bookmarkStart w:id="2021" w:name="_Toc513612249"/>
      <w:bookmarkStart w:id="2022" w:name="_Toc77757478"/>
      <w:r>
        <w:rPr>
          <w:snapToGrid w:val="0"/>
        </w:rPr>
        <w:t>ARTICLE I</w:t>
      </w:r>
      <w:bookmarkEnd w:id="2020"/>
      <w:bookmarkEnd w:id="2021"/>
      <w:bookmarkEnd w:id="2022"/>
    </w:p>
    <w:p>
      <w:pPr>
        <w:pStyle w:val="yMiscellaneousHeading"/>
        <w:rPr>
          <w:i/>
          <w:snapToGrid w:val="0"/>
        </w:rPr>
      </w:pPr>
      <w:bookmarkStart w:id="2023" w:name="_Toc513609752"/>
      <w:bookmarkStart w:id="2024" w:name="_Toc513612250"/>
      <w:bookmarkStart w:id="2025" w:name="_Toc77757479"/>
      <w:r>
        <w:rPr>
          <w:i/>
          <w:snapToGrid w:val="0"/>
        </w:rPr>
        <w:t>General Obligations</w:t>
      </w:r>
      <w:bookmarkEnd w:id="2023"/>
      <w:bookmarkEnd w:id="2024"/>
      <w:bookmarkEnd w:id="2025"/>
    </w:p>
    <w:p>
      <w:pPr>
        <w:pStyle w:val="yMiscellaneousBody"/>
        <w:rPr>
          <w:snapToGrid w:val="0"/>
        </w:rPr>
      </w:pPr>
      <w:r>
        <w:rPr>
          <w:snapToGrid w:val="0"/>
        </w:rPr>
        <w:t>The parties to the present Protocol undertake to give effect to the provisions of the present Protocol and the Annex hereto which shall constitute an integral part of the present Protocol. Every reference to the present Protocol constitutes at the same time a reference to the Annex hereto.</w:t>
      </w:r>
    </w:p>
    <w:p>
      <w:pPr>
        <w:pStyle w:val="yMiscellaneousHeading"/>
        <w:rPr>
          <w:snapToGrid w:val="0"/>
        </w:rPr>
      </w:pPr>
      <w:bookmarkStart w:id="2026" w:name="_Toc513609753"/>
      <w:bookmarkStart w:id="2027" w:name="_Toc513612251"/>
      <w:bookmarkStart w:id="2028" w:name="_Toc77757480"/>
      <w:r>
        <w:rPr>
          <w:snapToGrid w:val="0"/>
        </w:rPr>
        <w:t>ARTICLE II</w:t>
      </w:r>
      <w:bookmarkEnd w:id="2026"/>
      <w:bookmarkEnd w:id="2027"/>
      <w:bookmarkEnd w:id="2028"/>
    </w:p>
    <w:p>
      <w:pPr>
        <w:pStyle w:val="yMiscellaneousHeading"/>
        <w:rPr>
          <w:i/>
          <w:snapToGrid w:val="0"/>
        </w:rPr>
      </w:pPr>
      <w:bookmarkStart w:id="2029" w:name="_Toc513609754"/>
      <w:bookmarkStart w:id="2030" w:name="_Toc513612252"/>
      <w:bookmarkStart w:id="2031" w:name="_Toc77757481"/>
      <w:r>
        <w:rPr>
          <w:i/>
          <w:snapToGrid w:val="0"/>
        </w:rPr>
        <w:t>Application</w:t>
      </w:r>
      <w:bookmarkEnd w:id="2029"/>
      <w:bookmarkEnd w:id="2030"/>
      <w:bookmarkEnd w:id="2031"/>
    </w:p>
    <w:p>
      <w:pPr>
        <w:pStyle w:val="yMiscellaneousBody"/>
        <w:tabs>
          <w:tab w:val="left" w:pos="851"/>
        </w:tabs>
        <w:ind w:left="851" w:hanging="851"/>
        <w:rPr>
          <w:snapToGrid w:val="0"/>
        </w:rPr>
      </w:pPr>
      <w:r>
        <w:rPr>
          <w:snapToGrid w:val="0"/>
        </w:rPr>
        <w:t>1.</w:t>
      </w:r>
      <w:r>
        <w:rPr>
          <w:snapToGrid w:val="0"/>
        </w:rPr>
        <w:tab/>
        <w:t>The provisions of Articles II, III (other than paragraph (a)), IV, VI(b), (c) and (d), VII and VIII of the International Convention for the Safety of Life at Sea, 1974 (hereinafter referred to as “the Convention”) are incorporated in the present Protocol, provided that references in those Articles to the Convention and to Contracting Governments shall be taken to mean references to the present Protocol and to the Parties to the present Protocol, respectively.</w:t>
      </w:r>
    </w:p>
    <w:p>
      <w:pPr>
        <w:pStyle w:val="yMiscellaneousBody"/>
        <w:tabs>
          <w:tab w:val="left" w:pos="851"/>
        </w:tabs>
        <w:ind w:left="851" w:hanging="851"/>
        <w:rPr>
          <w:snapToGrid w:val="0"/>
        </w:rPr>
      </w:pPr>
      <w:r>
        <w:rPr>
          <w:snapToGrid w:val="0"/>
        </w:rPr>
        <w:t>2.</w:t>
      </w:r>
      <w:r>
        <w:rPr>
          <w:snapToGrid w:val="0"/>
        </w:rPr>
        <w:tab/>
        <w:t>Any ship to which the present Protocol applies shall comply with the provisions of the Convention, subject to the modifications and additions set out in the present Protocol.</w:t>
      </w:r>
    </w:p>
    <w:p>
      <w:pPr>
        <w:pStyle w:val="yMiscellaneousBody"/>
        <w:tabs>
          <w:tab w:val="left" w:pos="851"/>
        </w:tabs>
        <w:ind w:left="851" w:hanging="851"/>
        <w:rPr>
          <w:snapToGrid w:val="0"/>
        </w:rPr>
      </w:pPr>
      <w:r>
        <w:rPr>
          <w:snapToGrid w:val="0"/>
        </w:rPr>
        <w:t>3.</w:t>
      </w:r>
      <w:r>
        <w:rPr>
          <w:snapToGrid w:val="0"/>
        </w:rPr>
        <w:tab/>
        <w:t>With respect to the ships of non</w:t>
      </w:r>
      <w:r>
        <w:rPr>
          <w:snapToGrid w:val="0"/>
        </w:rPr>
        <w:noBreakHyphen/>
        <w:t>parties to the Convention and the present Protocol, the Parties to the present Protocol shall apply the requirements of the Convention and the present Protocol as may be necessary to ensure that no more favourable treatment is given to such ships.</w:t>
      </w:r>
    </w:p>
    <w:p>
      <w:pPr>
        <w:pStyle w:val="yMiscellaneousHeading"/>
        <w:rPr>
          <w:snapToGrid w:val="0"/>
        </w:rPr>
      </w:pPr>
      <w:bookmarkStart w:id="2032" w:name="_Toc513609755"/>
      <w:bookmarkStart w:id="2033" w:name="_Toc513612253"/>
      <w:bookmarkStart w:id="2034" w:name="_Toc77757482"/>
      <w:r>
        <w:rPr>
          <w:snapToGrid w:val="0"/>
        </w:rPr>
        <w:t>ARTICLE III</w:t>
      </w:r>
      <w:bookmarkEnd w:id="2032"/>
      <w:bookmarkEnd w:id="2033"/>
      <w:bookmarkEnd w:id="2034"/>
    </w:p>
    <w:p>
      <w:pPr>
        <w:pStyle w:val="yMiscellaneousHeading"/>
        <w:rPr>
          <w:i/>
          <w:snapToGrid w:val="0"/>
        </w:rPr>
      </w:pPr>
      <w:bookmarkStart w:id="2035" w:name="_Toc513609756"/>
      <w:bookmarkStart w:id="2036" w:name="_Toc513612254"/>
      <w:bookmarkStart w:id="2037" w:name="_Toc77757483"/>
      <w:r>
        <w:rPr>
          <w:i/>
          <w:snapToGrid w:val="0"/>
        </w:rPr>
        <w:t>Communication of Information</w:t>
      </w:r>
      <w:bookmarkEnd w:id="2035"/>
      <w:bookmarkEnd w:id="2036"/>
      <w:bookmarkEnd w:id="2037"/>
    </w:p>
    <w:p>
      <w:pPr>
        <w:pStyle w:val="yMiscellaneousBody"/>
        <w:rPr>
          <w:snapToGrid w:val="0"/>
        </w:rPr>
      </w:pPr>
      <w:r>
        <w:rPr>
          <w:snapToGrid w:val="0"/>
        </w:rPr>
        <w:t>The Parties to the present Protocol undertake to communicate to, and deposit with, the Secretary</w:t>
      </w:r>
      <w:r>
        <w:rPr>
          <w:snapToGrid w:val="0"/>
        </w:rPr>
        <w:noBreakHyphen/>
        <w:t>General of the Inter</w:t>
      </w:r>
      <w:r>
        <w:rPr>
          <w:snapToGrid w:val="0"/>
        </w:rPr>
        <w:noBreakHyphen/>
        <w:t>Governmental Maritime Consultative Organization (hereinafter referred to as “the Organization”), a list of nominated surveyors or recognized organizations which are authorized to act on their behalf in the administration of measures for safety of life at sea for circulation to the Parties for information of their officers. The Administration shall therefore notify the Organization of the specific responsibilities and conditions of the authority delegated to the nominated surveyors or recognized organizations.</w:t>
      </w:r>
    </w:p>
    <w:p>
      <w:pPr>
        <w:pStyle w:val="yMiscellaneousHeading"/>
        <w:spacing w:before="240"/>
        <w:rPr>
          <w:snapToGrid w:val="0"/>
        </w:rPr>
      </w:pPr>
      <w:bookmarkStart w:id="2038" w:name="_Toc513609757"/>
      <w:bookmarkStart w:id="2039" w:name="_Toc513612255"/>
      <w:bookmarkStart w:id="2040" w:name="_Toc77757484"/>
      <w:r>
        <w:rPr>
          <w:snapToGrid w:val="0"/>
        </w:rPr>
        <w:t>ARTICLE IV</w:t>
      </w:r>
      <w:bookmarkEnd w:id="2038"/>
      <w:bookmarkEnd w:id="2039"/>
      <w:bookmarkEnd w:id="2040"/>
    </w:p>
    <w:p>
      <w:pPr>
        <w:pStyle w:val="yMiscellaneousHeading"/>
        <w:rPr>
          <w:i/>
          <w:snapToGrid w:val="0"/>
        </w:rPr>
      </w:pPr>
      <w:bookmarkStart w:id="2041" w:name="_Toc513609758"/>
      <w:bookmarkStart w:id="2042" w:name="_Toc513612256"/>
      <w:bookmarkStart w:id="2043" w:name="_Toc77757485"/>
      <w:r>
        <w:rPr>
          <w:i/>
          <w:snapToGrid w:val="0"/>
        </w:rPr>
        <w:t>Signature, Ratification, Acceptance, Approval and Accession</w:t>
      </w:r>
      <w:bookmarkEnd w:id="2041"/>
      <w:bookmarkEnd w:id="2042"/>
      <w:bookmarkEnd w:id="2043"/>
    </w:p>
    <w:p>
      <w:pPr>
        <w:pStyle w:val="yMiscellaneousBody"/>
        <w:tabs>
          <w:tab w:val="left" w:pos="851"/>
        </w:tabs>
        <w:ind w:left="851" w:hanging="851"/>
        <w:rPr>
          <w:snapToGrid w:val="0"/>
        </w:rPr>
      </w:pPr>
      <w:r>
        <w:rPr>
          <w:snapToGrid w:val="0"/>
        </w:rPr>
        <w:t>1.</w:t>
      </w:r>
      <w:r>
        <w:rPr>
          <w:snapToGrid w:val="0"/>
        </w:rPr>
        <w:tab/>
        <w:t>The present Protocol shall be open for signature at the Headquarters of the Organization from 1 June 1978 to 1 March 1979 and shall thereafter remain open for accession. Subject to the provisions of paragraph 3 of this Article, States may become Parties to the present Protocol by:</w:t>
      </w:r>
    </w:p>
    <w:p>
      <w:pPr>
        <w:pStyle w:val="yIndenta"/>
        <w:rPr>
          <w:snapToGrid w:val="0"/>
        </w:rPr>
      </w:pPr>
      <w:r>
        <w:rPr>
          <w:snapToGrid w:val="0"/>
        </w:rPr>
        <w:tab/>
        <w:t>(a)</w:t>
      </w:r>
      <w:r>
        <w:rPr>
          <w:snapToGrid w:val="0"/>
        </w:rPr>
        <w:tab/>
        <w:t>signature without reservation as to ratification, acceptance or approval; or</w:t>
      </w:r>
    </w:p>
    <w:p>
      <w:pPr>
        <w:pStyle w:val="yIndenta"/>
        <w:rPr>
          <w:snapToGrid w:val="0"/>
        </w:rPr>
      </w:pPr>
      <w:r>
        <w:rPr>
          <w:snapToGrid w:val="0"/>
        </w:rPr>
        <w:tab/>
        <w:t>(b)</w:t>
      </w:r>
      <w:r>
        <w:rPr>
          <w:snapToGrid w:val="0"/>
        </w:rPr>
        <w:tab/>
        <w:t>signature subject to ratification, acceptance or approval, followed by ratification, acceptance or approval; or</w:t>
      </w:r>
    </w:p>
    <w:p>
      <w:pPr>
        <w:pStyle w:val="yIndenta"/>
        <w:rPr>
          <w:snapToGrid w:val="0"/>
        </w:rPr>
      </w:pPr>
      <w:r>
        <w:rPr>
          <w:snapToGrid w:val="0"/>
        </w:rPr>
        <w:tab/>
        <w:t>(c)</w:t>
      </w:r>
      <w:r>
        <w:rPr>
          <w:snapToGrid w:val="0"/>
        </w:rPr>
        <w:tab/>
        <w:t>accession.</w:t>
      </w:r>
    </w:p>
    <w:p>
      <w:pPr>
        <w:pStyle w:val="yMiscellaneousBody"/>
        <w:tabs>
          <w:tab w:val="left" w:pos="851"/>
        </w:tabs>
        <w:ind w:left="851" w:hanging="851"/>
        <w:rPr>
          <w:snapToGrid w:val="0"/>
        </w:rPr>
      </w:pPr>
      <w:r>
        <w:rPr>
          <w:snapToGrid w:val="0"/>
        </w:rPr>
        <w:t>2.</w:t>
      </w:r>
      <w:r>
        <w:rPr>
          <w:snapToGrid w:val="0"/>
        </w:rPr>
        <w:tab/>
        <w:t>Ratification, acceptance, approval or accession shall be effected by the deposit of an instrument to that effect with the Secretary</w:t>
      </w:r>
      <w:r>
        <w:rPr>
          <w:snapToGrid w:val="0"/>
        </w:rPr>
        <w:noBreakHyphen/>
        <w:t>General of the Organization.</w:t>
      </w:r>
    </w:p>
    <w:p>
      <w:pPr>
        <w:pStyle w:val="yMiscellaneousBody"/>
        <w:tabs>
          <w:tab w:val="left" w:pos="851"/>
        </w:tabs>
        <w:ind w:left="851" w:hanging="851"/>
        <w:rPr>
          <w:snapToGrid w:val="0"/>
        </w:rPr>
      </w:pPr>
      <w:r>
        <w:rPr>
          <w:snapToGrid w:val="0"/>
        </w:rPr>
        <w:t>3.</w:t>
      </w:r>
      <w:r>
        <w:rPr>
          <w:snapToGrid w:val="0"/>
        </w:rPr>
        <w:tab/>
        <w:t>The present Protocol may be signed without reservation, ratified, accepted, approved or acceded to only by States which have signed without reservation, ratified, accepted, approved or acceded to the Convention.</w:t>
      </w:r>
    </w:p>
    <w:p>
      <w:pPr>
        <w:pStyle w:val="yMiscellaneousHeading"/>
        <w:spacing w:before="240"/>
        <w:rPr>
          <w:snapToGrid w:val="0"/>
        </w:rPr>
      </w:pPr>
      <w:bookmarkStart w:id="2044" w:name="_Toc513609759"/>
      <w:bookmarkStart w:id="2045" w:name="_Toc513612257"/>
      <w:bookmarkStart w:id="2046" w:name="_Toc77757486"/>
      <w:r>
        <w:rPr>
          <w:snapToGrid w:val="0"/>
        </w:rPr>
        <w:t>ARTICLE V</w:t>
      </w:r>
      <w:bookmarkEnd w:id="2044"/>
      <w:bookmarkEnd w:id="2045"/>
      <w:bookmarkEnd w:id="2046"/>
    </w:p>
    <w:p>
      <w:pPr>
        <w:pStyle w:val="yMiscellaneousHeading"/>
        <w:rPr>
          <w:i/>
          <w:snapToGrid w:val="0"/>
        </w:rPr>
      </w:pPr>
      <w:bookmarkStart w:id="2047" w:name="_Toc513609760"/>
      <w:bookmarkStart w:id="2048" w:name="_Toc513612258"/>
      <w:bookmarkStart w:id="2049" w:name="_Toc77757487"/>
      <w:r>
        <w:rPr>
          <w:i/>
          <w:snapToGrid w:val="0"/>
        </w:rPr>
        <w:t>Entry into Force</w:t>
      </w:r>
      <w:bookmarkEnd w:id="2047"/>
      <w:bookmarkEnd w:id="2048"/>
      <w:bookmarkEnd w:id="2049"/>
    </w:p>
    <w:p>
      <w:pPr>
        <w:pStyle w:val="yMiscellaneousBody"/>
        <w:tabs>
          <w:tab w:val="left" w:pos="851"/>
        </w:tabs>
        <w:ind w:left="851" w:hanging="851"/>
        <w:rPr>
          <w:snapToGrid w:val="0"/>
        </w:rPr>
      </w:pPr>
      <w:r>
        <w:rPr>
          <w:snapToGrid w:val="0"/>
        </w:rPr>
        <w:t>1.</w:t>
      </w:r>
      <w:r>
        <w:rPr>
          <w:snapToGrid w:val="0"/>
        </w:rPr>
        <w:tab/>
        <w:t>The present Protocol shall enter into force six months after the date on which not less than fifteen States, the combined merchant fleets of which constitute not less than fifty per cent of the gross tonnage of the world’s merchant shipping, have become Parties to it in accordance with Article IV of the present Protocol, provided however that the present Protocol shall not enter into force before the Convention has entered into force.</w:t>
      </w:r>
    </w:p>
    <w:p>
      <w:pPr>
        <w:pStyle w:val="yMiscellaneousBody"/>
        <w:tabs>
          <w:tab w:val="left" w:pos="851"/>
        </w:tabs>
        <w:ind w:left="851" w:hanging="851"/>
        <w:rPr>
          <w:snapToGrid w:val="0"/>
        </w:rPr>
      </w:pPr>
      <w:r>
        <w:rPr>
          <w:snapToGrid w:val="0"/>
        </w:rPr>
        <w:t>2.</w:t>
      </w:r>
      <w:r>
        <w:rPr>
          <w:snapToGrid w:val="0"/>
        </w:rPr>
        <w:tab/>
        <w:t>Any instrument of ratification, acceptance, approval or accession deposited after the date on which the present Protocol enters into force shall take effect three months after the date of deposit.</w:t>
      </w:r>
    </w:p>
    <w:p>
      <w:pPr>
        <w:pStyle w:val="yMiscellaneousBody"/>
        <w:tabs>
          <w:tab w:val="left" w:pos="851"/>
        </w:tabs>
        <w:ind w:left="851" w:hanging="851"/>
        <w:rPr>
          <w:snapToGrid w:val="0"/>
        </w:rPr>
      </w:pPr>
      <w:r>
        <w:rPr>
          <w:snapToGrid w:val="0"/>
        </w:rPr>
        <w:t>3.</w:t>
      </w:r>
      <w:r>
        <w:rPr>
          <w:snapToGrid w:val="0"/>
        </w:rPr>
        <w:tab/>
        <w:t>After the date on which an amendment to the present Protocol is deemed to have been accepted under Article VIII of the Convention, any instrument of ratification, acceptance, approval or accession deposited shall apply to the present Protocol as amended.</w:t>
      </w:r>
    </w:p>
    <w:p>
      <w:pPr>
        <w:pStyle w:val="yMiscellaneousHeading"/>
        <w:spacing w:before="240"/>
        <w:rPr>
          <w:snapToGrid w:val="0"/>
        </w:rPr>
      </w:pPr>
      <w:bookmarkStart w:id="2050" w:name="_Toc513609761"/>
      <w:bookmarkStart w:id="2051" w:name="_Toc513612259"/>
      <w:bookmarkStart w:id="2052" w:name="_Toc77757488"/>
      <w:r>
        <w:rPr>
          <w:snapToGrid w:val="0"/>
        </w:rPr>
        <w:t>ARTICLE VI</w:t>
      </w:r>
      <w:bookmarkEnd w:id="2050"/>
      <w:bookmarkEnd w:id="2051"/>
      <w:bookmarkEnd w:id="2052"/>
    </w:p>
    <w:p>
      <w:pPr>
        <w:pStyle w:val="yMiscellaneousHeading"/>
        <w:rPr>
          <w:i/>
          <w:snapToGrid w:val="0"/>
        </w:rPr>
      </w:pPr>
      <w:bookmarkStart w:id="2053" w:name="_Toc513609762"/>
      <w:bookmarkStart w:id="2054" w:name="_Toc513612260"/>
      <w:bookmarkStart w:id="2055" w:name="_Toc77757489"/>
      <w:r>
        <w:rPr>
          <w:i/>
          <w:snapToGrid w:val="0"/>
        </w:rPr>
        <w:t>Denunciation</w:t>
      </w:r>
      <w:bookmarkEnd w:id="2053"/>
      <w:bookmarkEnd w:id="2054"/>
      <w:bookmarkEnd w:id="2055"/>
    </w:p>
    <w:p>
      <w:pPr>
        <w:pStyle w:val="yMiscellaneousBody"/>
        <w:tabs>
          <w:tab w:val="left" w:pos="851"/>
        </w:tabs>
        <w:ind w:left="851" w:hanging="851"/>
        <w:rPr>
          <w:snapToGrid w:val="0"/>
        </w:rPr>
      </w:pPr>
      <w:r>
        <w:rPr>
          <w:snapToGrid w:val="0"/>
        </w:rPr>
        <w:t>1.</w:t>
      </w:r>
      <w:r>
        <w:rPr>
          <w:snapToGrid w:val="0"/>
        </w:rPr>
        <w:tab/>
        <w:t>The present Protocol may be denounced by any Party at any time after the expiry of five years from the date on which the present Protocol enters into force for that Party.</w:t>
      </w:r>
    </w:p>
    <w:p>
      <w:pPr>
        <w:pStyle w:val="yMiscellaneousBody"/>
        <w:tabs>
          <w:tab w:val="left" w:pos="851"/>
        </w:tabs>
        <w:ind w:left="851" w:hanging="851"/>
        <w:rPr>
          <w:snapToGrid w:val="0"/>
        </w:rPr>
      </w:pPr>
      <w:r>
        <w:rPr>
          <w:snapToGrid w:val="0"/>
        </w:rPr>
        <w:t>2.</w:t>
      </w:r>
      <w:r>
        <w:rPr>
          <w:snapToGrid w:val="0"/>
        </w:rPr>
        <w:tab/>
        <w:t>Denunciation shall be effected by the deposit of an instrument of denunciation with the Secretary</w:t>
      </w:r>
      <w:r>
        <w:rPr>
          <w:snapToGrid w:val="0"/>
        </w:rPr>
        <w:noBreakHyphen/>
        <w:t>General of the Organization.</w:t>
      </w:r>
    </w:p>
    <w:p>
      <w:pPr>
        <w:pStyle w:val="yMiscellaneousBody"/>
        <w:tabs>
          <w:tab w:val="left" w:pos="851"/>
        </w:tabs>
        <w:ind w:left="851" w:hanging="851"/>
        <w:rPr>
          <w:snapToGrid w:val="0"/>
        </w:rPr>
      </w:pPr>
      <w:r>
        <w:rPr>
          <w:snapToGrid w:val="0"/>
        </w:rPr>
        <w:t>3.</w:t>
      </w:r>
      <w:r>
        <w:rPr>
          <w:snapToGrid w:val="0"/>
        </w:rPr>
        <w:tab/>
        <w:t>A denunciation shall take effect one year, or such longer period as may be specified in the instrument of denunciation, after its receipt by the Secretary</w:t>
      </w:r>
      <w:r>
        <w:rPr>
          <w:snapToGrid w:val="0"/>
        </w:rPr>
        <w:noBreakHyphen/>
        <w:t>General of the Organization.</w:t>
      </w:r>
    </w:p>
    <w:p>
      <w:pPr>
        <w:pStyle w:val="yMiscellaneousBody"/>
        <w:tabs>
          <w:tab w:val="left" w:pos="851"/>
        </w:tabs>
        <w:ind w:left="851" w:hanging="851"/>
        <w:rPr>
          <w:snapToGrid w:val="0"/>
        </w:rPr>
      </w:pPr>
      <w:r>
        <w:rPr>
          <w:snapToGrid w:val="0"/>
        </w:rPr>
        <w:t>4.</w:t>
      </w:r>
      <w:r>
        <w:rPr>
          <w:snapToGrid w:val="0"/>
        </w:rPr>
        <w:tab/>
        <w:t>A denunciation of the Convention by a Party shall be deemed to be a denunciation of the present Protocol by that Party.</w:t>
      </w:r>
    </w:p>
    <w:p>
      <w:pPr>
        <w:pStyle w:val="yMiscellaneousHeading"/>
        <w:spacing w:before="240"/>
        <w:rPr>
          <w:snapToGrid w:val="0"/>
        </w:rPr>
      </w:pPr>
      <w:bookmarkStart w:id="2056" w:name="_Toc513609763"/>
      <w:bookmarkStart w:id="2057" w:name="_Toc513612261"/>
      <w:bookmarkStart w:id="2058" w:name="_Toc77757490"/>
      <w:r>
        <w:rPr>
          <w:snapToGrid w:val="0"/>
        </w:rPr>
        <w:t>ARTICLE VII</w:t>
      </w:r>
      <w:bookmarkEnd w:id="2056"/>
      <w:bookmarkEnd w:id="2057"/>
      <w:bookmarkEnd w:id="2058"/>
    </w:p>
    <w:p>
      <w:pPr>
        <w:pStyle w:val="yMiscellaneousHeading"/>
        <w:rPr>
          <w:i/>
          <w:snapToGrid w:val="0"/>
        </w:rPr>
      </w:pPr>
      <w:bookmarkStart w:id="2059" w:name="_Toc513609764"/>
      <w:bookmarkStart w:id="2060" w:name="_Toc513612262"/>
      <w:bookmarkStart w:id="2061" w:name="_Toc77757491"/>
      <w:r>
        <w:rPr>
          <w:i/>
          <w:snapToGrid w:val="0"/>
        </w:rPr>
        <w:t>Depositary</w:t>
      </w:r>
      <w:bookmarkEnd w:id="2059"/>
      <w:bookmarkEnd w:id="2060"/>
      <w:bookmarkEnd w:id="2061"/>
    </w:p>
    <w:p>
      <w:pPr>
        <w:pStyle w:val="yMiscellaneousBody"/>
        <w:tabs>
          <w:tab w:val="left" w:pos="851"/>
        </w:tabs>
        <w:ind w:left="851" w:hanging="851"/>
        <w:rPr>
          <w:snapToGrid w:val="0"/>
        </w:rPr>
      </w:pPr>
      <w:r>
        <w:rPr>
          <w:snapToGrid w:val="0"/>
        </w:rPr>
        <w:t>1.</w:t>
      </w:r>
      <w:r>
        <w:rPr>
          <w:snapToGrid w:val="0"/>
        </w:rPr>
        <w:tab/>
        <w:t>The present Protocol shall be deposited with the Secretary</w:t>
      </w:r>
      <w:r>
        <w:rPr>
          <w:snapToGrid w:val="0"/>
        </w:rPr>
        <w:noBreakHyphen/>
        <w:t>General of the Organization (hereinafter referred to as “the Depositary”).</w:t>
      </w:r>
    </w:p>
    <w:p>
      <w:pPr>
        <w:pStyle w:val="yMiscellaneousBody"/>
        <w:tabs>
          <w:tab w:val="left" w:pos="851"/>
        </w:tabs>
        <w:ind w:left="851" w:hanging="851"/>
        <w:rPr>
          <w:snapToGrid w:val="0"/>
        </w:rPr>
      </w:pPr>
      <w:r>
        <w:rPr>
          <w:snapToGrid w:val="0"/>
        </w:rPr>
        <w:t>2.</w:t>
      </w:r>
      <w:r>
        <w:rPr>
          <w:snapToGrid w:val="0"/>
        </w:rPr>
        <w:tab/>
        <w:t>The Depositary shall:</w:t>
      </w:r>
    </w:p>
    <w:p>
      <w:pPr>
        <w:pStyle w:val="yIndenta"/>
        <w:rPr>
          <w:snapToGrid w:val="0"/>
        </w:rPr>
      </w:pPr>
      <w:r>
        <w:rPr>
          <w:snapToGrid w:val="0"/>
        </w:rPr>
        <w:tab/>
        <w:t>(a)</w:t>
      </w:r>
      <w:r>
        <w:rPr>
          <w:snapToGrid w:val="0"/>
        </w:rPr>
        <w:tab/>
        <w:t>Inform all States which have signed the present Protocol or acceded thereto of:</w:t>
      </w:r>
    </w:p>
    <w:p>
      <w:pPr>
        <w:pStyle w:val="yIndenti0"/>
        <w:rPr>
          <w:snapToGrid w:val="0"/>
        </w:rPr>
      </w:pPr>
      <w:r>
        <w:rPr>
          <w:snapToGrid w:val="0"/>
        </w:rPr>
        <w:tab/>
        <w:t>(i)</w:t>
      </w:r>
      <w:r>
        <w:rPr>
          <w:snapToGrid w:val="0"/>
        </w:rPr>
        <w:tab/>
        <w:t>each new signature or deposit of an instrument of ratification, acceptance, approval or accession, together with the date thereof;</w:t>
      </w:r>
    </w:p>
    <w:p>
      <w:pPr>
        <w:pStyle w:val="yIndenti0"/>
        <w:rPr>
          <w:snapToGrid w:val="0"/>
        </w:rPr>
      </w:pPr>
      <w:r>
        <w:rPr>
          <w:snapToGrid w:val="0"/>
        </w:rPr>
        <w:tab/>
        <w:t>(ii)</w:t>
      </w:r>
      <w:r>
        <w:rPr>
          <w:snapToGrid w:val="0"/>
        </w:rPr>
        <w:tab/>
        <w:t>the date of entry into force of the present Protocol;</w:t>
      </w:r>
    </w:p>
    <w:p>
      <w:pPr>
        <w:pStyle w:val="yIndenti0"/>
        <w:rPr>
          <w:snapToGrid w:val="0"/>
        </w:rPr>
      </w:pPr>
      <w:r>
        <w:rPr>
          <w:snapToGrid w:val="0"/>
        </w:rPr>
        <w:tab/>
        <w:t>(iii)</w:t>
      </w:r>
      <w:r>
        <w:rPr>
          <w:snapToGrid w:val="0"/>
        </w:rPr>
        <w:tab/>
        <w:t>the deposit of any instrument of denunciation of the present Protocol together with the date on which it was received and the date on which the denunciation takes effect;</w:t>
      </w:r>
    </w:p>
    <w:p>
      <w:pPr>
        <w:pStyle w:val="yIndenta"/>
        <w:rPr>
          <w:snapToGrid w:val="0"/>
        </w:rPr>
      </w:pPr>
      <w:r>
        <w:rPr>
          <w:snapToGrid w:val="0"/>
        </w:rPr>
        <w:tab/>
        <w:t>(b)</w:t>
      </w:r>
      <w:r>
        <w:rPr>
          <w:snapToGrid w:val="0"/>
        </w:rPr>
        <w:tab/>
        <w:t>transmit certified true copies of the present Protocol to all States which have signed the present Protocol or acceded thereto.</w:t>
      </w:r>
    </w:p>
    <w:p>
      <w:pPr>
        <w:pStyle w:val="yMiscellaneousBody"/>
        <w:tabs>
          <w:tab w:val="left" w:pos="851"/>
        </w:tabs>
        <w:ind w:left="851" w:hanging="851"/>
        <w:rPr>
          <w:snapToGrid w:val="0"/>
        </w:rPr>
      </w:pPr>
      <w:r>
        <w:rPr>
          <w:snapToGrid w:val="0"/>
        </w:rPr>
        <w:t>3.</w:t>
      </w:r>
      <w:r>
        <w:rPr>
          <w:snapToGrid w:val="0"/>
        </w:rPr>
        <w:tab/>
        <w:t>As soon as the present Protocol enters into force, a certified true copy thereof shall be transmitted by the Depositary to the Secretariat of the United Nations for registration and publication in accordance with Article 102 of the Charter of the United Nations.</w:t>
      </w:r>
    </w:p>
    <w:p>
      <w:pPr>
        <w:pStyle w:val="yMiscellaneousHeading"/>
        <w:spacing w:before="240"/>
        <w:rPr>
          <w:snapToGrid w:val="0"/>
        </w:rPr>
      </w:pPr>
      <w:bookmarkStart w:id="2062" w:name="_Toc513609765"/>
      <w:bookmarkStart w:id="2063" w:name="_Toc513612263"/>
      <w:bookmarkStart w:id="2064" w:name="_Toc77757492"/>
      <w:r>
        <w:rPr>
          <w:snapToGrid w:val="0"/>
        </w:rPr>
        <w:t>ARTICLE VIII</w:t>
      </w:r>
      <w:bookmarkEnd w:id="2062"/>
      <w:bookmarkEnd w:id="2063"/>
      <w:bookmarkEnd w:id="2064"/>
    </w:p>
    <w:p>
      <w:pPr>
        <w:pStyle w:val="yMiscellaneousHeading"/>
        <w:rPr>
          <w:i/>
          <w:snapToGrid w:val="0"/>
        </w:rPr>
      </w:pPr>
      <w:bookmarkStart w:id="2065" w:name="_Toc513609766"/>
      <w:bookmarkStart w:id="2066" w:name="_Toc513612264"/>
      <w:bookmarkStart w:id="2067" w:name="_Toc77757493"/>
      <w:r>
        <w:rPr>
          <w:i/>
          <w:snapToGrid w:val="0"/>
        </w:rPr>
        <w:t>Languages</w:t>
      </w:r>
      <w:bookmarkEnd w:id="2065"/>
      <w:bookmarkEnd w:id="2066"/>
      <w:bookmarkEnd w:id="2067"/>
    </w:p>
    <w:p>
      <w:pPr>
        <w:pStyle w:val="yMiscellaneousBody"/>
        <w:rPr>
          <w:snapToGrid w:val="0"/>
        </w:rPr>
      </w:pPr>
      <w:r>
        <w:rPr>
          <w:snapToGrid w:val="0"/>
        </w:rPr>
        <w:t>The present Protocol is established in a single original in the Chinese, English, French, Russian and Spanish languages, each text being equally authentic. Official translations in the Arabic, German and Italian languages shall be prepared and deposited with the signed original.</w:t>
      </w:r>
    </w:p>
    <w:p>
      <w:pPr>
        <w:pStyle w:val="yMiscellaneousHeading"/>
        <w:spacing w:before="240"/>
        <w:rPr>
          <w:b/>
          <w:snapToGrid w:val="0"/>
        </w:rPr>
      </w:pPr>
      <w:bookmarkStart w:id="2068" w:name="_Toc513609767"/>
      <w:bookmarkStart w:id="2069" w:name="_Toc513612265"/>
      <w:bookmarkStart w:id="2070" w:name="_Toc77757494"/>
      <w:r>
        <w:rPr>
          <w:b/>
          <w:snapToGrid w:val="0"/>
        </w:rPr>
        <w:t>ANNEX</w:t>
      </w:r>
      <w:bookmarkEnd w:id="2068"/>
      <w:bookmarkEnd w:id="2069"/>
      <w:bookmarkEnd w:id="2070"/>
    </w:p>
    <w:p>
      <w:pPr>
        <w:pStyle w:val="yMiscellaneousHeading"/>
        <w:rPr>
          <w:snapToGrid w:val="0"/>
        </w:rPr>
      </w:pPr>
      <w:bookmarkStart w:id="2071" w:name="_Toc513609768"/>
      <w:bookmarkStart w:id="2072" w:name="_Toc513612266"/>
      <w:bookmarkStart w:id="2073" w:name="_Toc77757495"/>
      <w:r>
        <w:rPr>
          <w:snapToGrid w:val="0"/>
        </w:rPr>
        <w:t>MODIFICATIONS AND ADDITIONS TO THE INTERNATIONAL CONVENTION FOR THE SAFETY OF LIFE AT SEA, 1974</w:t>
      </w:r>
      <w:bookmarkEnd w:id="2071"/>
      <w:bookmarkEnd w:id="2072"/>
      <w:bookmarkEnd w:id="2073"/>
    </w:p>
    <w:p>
      <w:pPr>
        <w:pStyle w:val="yMiscellaneousHeading"/>
        <w:spacing w:before="240"/>
        <w:rPr>
          <w:b/>
          <w:snapToGrid w:val="0"/>
        </w:rPr>
      </w:pPr>
      <w:bookmarkStart w:id="2074" w:name="_Toc513609769"/>
      <w:bookmarkStart w:id="2075" w:name="_Toc513612267"/>
      <w:bookmarkStart w:id="2076" w:name="_Toc77757496"/>
      <w:r>
        <w:rPr>
          <w:b/>
          <w:snapToGrid w:val="0"/>
        </w:rPr>
        <w:t>CHAPTER I</w:t>
      </w:r>
      <w:bookmarkEnd w:id="2074"/>
      <w:bookmarkEnd w:id="2075"/>
      <w:bookmarkEnd w:id="2076"/>
    </w:p>
    <w:p>
      <w:pPr>
        <w:pStyle w:val="yMiscellaneousHeading"/>
        <w:spacing w:before="240"/>
        <w:rPr>
          <w:b/>
          <w:snapToGrid w:val="0"/>
        </w:rPr>
      </w:pPr>
      <w:bookmarkStart w:id="2077" w:name="_Toc513609770"/>
      <w:bookmarkStart w:id="2078" w:name="_Toc513612268"/>
      <w:bookmarkStart w:id="2079" w:name="_Toc77757497"/>
      <w:r>
        <w:rPr>
          <w:b/>
          <w:snapToGrid w:val="0"/>
        </w:rPr>
        <w:t>GENERAL PROVISIONS</w:t>
      </w:r>
      <w:bookmarkEnd w:id="2077"/>
      <w:bookmarkEnd w:id="2078"/>
      <w:bookmarkEnd w:id="2079"/>
    </w:p>
    <w:p>
      <w:pPr>
        <w:pStyle w:val="yMiscellaneousHeading"/>
        <w:rPr>
          <w:snapToGrid w:val="0"/>
        </w:rPr>
      </w:pPr>
      <w:bookmarkStart w:id="2080" w:name="_Toc513609771"/>
      <w:bookmarkStart w:id="2081" w:name="_Toc513612269"/>
      <w:bookmarkStart w:id="2082" w:name="_Toc77757498"/>
      <w:r>
        <w:rPr>
          <w:snapToGrid w:val="0"/>
        </w:rPr>
        <w:t>PART A — APPLICATION, DEFINITIONS, ETC.</w:t>
      </w:r>
      <w:bookmarkEnd w:id="2080"/>
      <w:bookmarkEnd w:id="2081"/>
      <w:bookmarkEnd w:id="2082"/>
    </w:p>
    <w:p>
      <w:pPr>
        <w:pStyle w:val="yMiscellaneousHeading"/>
        <w:rPr>
          <w:b/>
          <w:snapToGrid w:val="0"/>
        </w:rPr>
      </w:pPr>
      <w:bookmarkStart w:id="2083" w:name="_Toc513609772"/>
      <w:bookmarkStart w:id="2084" w:name="_Toc513612270"/>
      <w:bookmarkStart w:id="2085" w:name="_Toc77757499"/>
      <w:r>
        <w:rPr>
          <w:b/>
          <w:snapToGrid w:val="0"/>
        </w:rPr>
        <w:t>Regulation 2</w:t>
      </w:r>
      <w:bookmarkEnd w:id="2083"/>
      <w:bookmarkEnd w:id="2084"/>
      <w:bookmarkEnd w:id="2085"/>
    </w:p>
    <w:p>
      <w:pPr>
        <w:pStyle w:val="yMiscellaneousHeading"/>
        <w:rPr>
          <w:i/>
          <w:snapToGrid w:val="0"/>
        </w:rPr>
      </w:pPr>
      <w:bookmarkStart w:id="2086" w:name="_Toc513609773"/>
      <w:bookmarkStart w:id="2087" w:name="_Toc513612271"/>
      <w:bookmarkStart w:id="2088" w:name="_Toc77757500"/>
      <w:r>
        <w:rPr>
          <w:i/>
          <w:snapToGrid w:val="0"/>
        </w:rPr>
        <w:t>Definitions</w:t>
      </w:r>
      <w:bookmarkEnd w:id="2086"/>
      <w:bookmarkEnd w:id="2087"/>
      <w:bookmarkEnd w:id="2088"/>
    </w:p>
    <w:p>
      <w:pPr>
        <w:pStyle w:val="yMiscellaneousBody"/>
        <w:rPr>
          <w:i/>
          <w:snapToGrid w:val="0"/>
        </w:rPr>
      </w:pPr>
      <w:r>
        <w:rPr>
          <w:i/>
          <w:snapToGrid w:val="0"/>
        </w:rPr>
        <w:t>The following paragraph is added to the existing text:</w:t>
      </w:r>
    </w:p>
    <w:p>
      <w:pPr>
        <w:pStyle w:val="yIndenta"/>
        <w:rPr>
          <w:snapToGrid w:val="0"/>
        </w:rPr>
      </w:pPr>
      <w:r>
        <w:rPr>
          <w:snapToGrid w:val="0"/>
        </w:rPr>
        <w:tab/>
        <w:t>(n)</w:t>
      </w:r>
      <w:r>
        <w:rPr>
          <w:snapToGrid w:val="0"/>
        </w:rPr>
        <w:tab/>
        <w:t>“Age of a ship” means the elapsed period of time determined from the year of build as indicated on the ship’s registry papers.</w:t>
      </w:r>
    </w:p>
    <w:p>
      <w:pPr>
        <w:pStyle w:val="yMiscellaneousHeading"/>
        <w:rPr>
          <w:b/>
          <w:snapToGrid w:val="0"/>
        </w:rPr>
      </w:pPr>
      <w:bookmarkStart w:id="2089" w:name="_Toc513609774"/>
      <w:bookmarkStart w:id="2090" w:name="_Toc513612272"/>
      <w:bookmarkStart w:id="2091" w:name="_Toc77757501"/>
      <w:r>
        <w:rPr>
          <w:b/>
          <w:snapToGrid w:val="0"/>
        </w:rPr>
        <w:t>CHAPTER V</w:t>
      </w:r>
      <w:bookmarkEnd w:id="2089"/>
      <w:bookmarkEnd w:id="2090"/>
      <w:bookmarkEnd w:id="2091"/>
    </w:p>
    <w:p>
      <w:pPr>
        <w:pStyle w:val="yMiscellaneousHeading"/>
        <w:rPr>
          <w:snapToGrid w:val="0"/>
        </w:rPr>
      </w:pPr>
      <w:bookmarkStart w:id="2092" w:name="_Toc513609775"/>
      <w:bookmarkStart w:id="2093" w:name="_Toc513612273"/>
      <w:bookmarkStart w:id="2094" w:name="_Toc77757502"/>
      <w:r>
        <w:rPr>
          <w:snapToGrid w:val="0"/>
        </w:rPr>
        <w:t>SAFETY OF NAVIGATION</w:t>
      </w:r>
      <w:bookmarkEnd w:id="2092"/>
      <w:bookmarkEnd w:id="2093"/>
      <w:bookmarkEnd w:id="2094"/>
    </w:p>
    <w:p>
      <w:pPr>
        <w:pStyle w:val="yMiscellaneousHeading"/>
        <w:rPr>
          <w:b/>
          <w:snapToGrid w:val="0"/>
        </w:rPr>
      </w:pPr>
      <w:bookmarkStart w:id="2095" w:name="_Toc513609776"/>
      <w:bookmarkStart w:id="2096" w:name="_Toc513612274"/>
      <w:bookmarkStart w:id="2097" w:name="_Toc77757503"/>
      <w:r>
        <w:rPr>
          <w:b/>
          <w:snapToGrid w:val="0"/>
        </w:rPr>
        <w:t>Regulation 12</w:t>
      </w:r>
      <w:bookmarkEnd w:id="2095"/>
      <w:bookmarkEnd w:id="2096"/>
      <w:bookmarkEnd w:id="2097"/>
    </w:p>
    <w:p>
      <w:pPr>
        <w:pStyle w:val="yMiscellaneousHeading"/>
        <w:rPr>
          <w:i/>
          <w:snapToGrid w:val="0"/>
        </w:rPr>
      </w:pPr>
      <w:bookmarkStart w:id="2098" w:name="_Toc513609777"/>
      <w:bookmarkStart w:id="2099" w:name="_Toc513612275"/>
      <w:bookmarkStart w:id="2100" w:name="_Toc77757504"/>
      <w:r>
        <w:rPr>
          <w:i/>
          <w:snapToGrid w:val="0"/>
        </w:rPr>
        <w:t>Shipborne Navigational Equipment</w:t>
      </w:r>
      <w:bookmarkEnd w:id="2098"/>
      <w:bookmarkEnd w:id="2099"/>
      <w:bookmarkEnd w:id="2100"/>
    </w:p>
    <w:p>
      <w:pPr>
        <w:pStyle w:val="yMiscellaneousBody"/>
        <w:rPr>
          <w:i/>
          <w:snapToGrid w:val="0"/>
        </w:rPr>
      </w:pPr>
      <w:r>
        <w:rPr>
          <w:i/>
          <w:snapToGrid w:val="0"/>
        </w:rPr>
        <w:t>The existing text of paragraph (</w:t>
      </w:r>
      <w:r>
        <w:rPr>
          <w:snapToGrid w:val="0"/>
        </w:rPr>
        <w:t>a)</w:t>
      </w:r>
      <w:r>
        <w:rPr>
          <w:i/>
          <w:snapToGrid w:val="0"/>
        </w:rPr>
        <w:t xml:space="preserve"> is replaced by the following:</w:t>
      </w:r>
    </w:p>
    <w:p>
      <w:pPr>
        <w:pStyle w:val="yIndenta"/>
        <w:rPr>
          <w:snapToGrid w:val="0"/>
        </w:rPr>
      </w:pPr>
      <w:r>
        <w:rPr>
          <w:snapToGrid w:val="0"/>
        </w:rPr>
        <w:tab/>
        <w:t>(a)</w:t>
      </w:r>
      <w:r>
        <w:rPr>
          <w:snapToGrid w:val="0"/>
        </w:rPr>
        <w:tab/>
        <w:t>All ships of 1,600 tons gross tonnage and upwards but less than 10,000 tons gross tonnage shall be fitted with at least one radar. All ships of 10,000 tons gross tonnage and upwards shall be fitted with at least two radars, each capable of operating independently of the other. All radars fitted in compliance with this Regulation shall be of a type approved by the Administration and shall conform to operational standards not inferior to those adopted by the Organization. Facilities for plotting radar readings shall be provided on the bridge in those ships.</w:t>
      </w:r>
    </w:p>
    <w:p>
      <w:pPr>
        <w:pStyle w:val="yMiscellaneousHeading"/>
        <w:rPr>
          <w:b/>
          <w:snapToGrid w:val="0"/>
        </w:rPr>
      </w:pPr>
      <w:bookmarkStart w:id="2101" w:name="_Toc513609778"/>
      <w:bookmarkStart w:id="2102" w:name="_Toc513612276"/>
      <w:bookmarkStart w:id="2103" w:name="_Toc77757505"/>
      <w:r>
        <w:rPr>
          <w:b/>
          <w:snapToGrid w:val="0"/>
        </w:rPr>
        <w:t>Regulation 19</w:t>
      </w:r>
      <w:bookmarkEnd w:id="2101"/>
      <w:bookmarkEnd w:id="2102"/>
      <w:bookmarkEnd w:id="2103"/>
    </w:p>
    <w:p>
      <w:pPr>
        <w:pStyle w:val="yMiscellaneousHeading"/>
        <w:rPr>
          <w:i/>
          <w:snapToGrid w:val="0"/>
        </w:rPr>
      </w:pPr>
      <w:bookmarkStart w:id="2104" w:name="_Toc513609779"/>
      <w:bookmarkStart w:id="2105" w:name="_Toc513612277"/>
      <w:bookmarkStart w:id="2106" w:name="_Toc77757506"/>
      <w:r>
        <w:rPr>
          <w:i/>
          <w:snapToGrid w:val="0"/>
        </w:rPr>
        <w:t>Use of the Automatic Pilot</w:t>
      </w:r>
      <w:bookmarkEnd w:id="2104"/>
      <w:bookmarkEnd w:id="2105"/>
      <w:bookmarkEnd w:id="2106"/>
    </w:p>
    <w:p>
      <w:pPr>
        <w:pStyle w:val="yMiscellaneousBody"/>
        <w:rPr>
          <w:i/>
          <w:snapToGrid w:val="0"/>
        </w:rPr>
      </w:pPr>
      <w:r>
        <w:rPr>
          <w:i/>
          <w:snapToGrid w:val="0"/>
        </w:rPr>
        <w:t>The following paragraph is added to the existing text:</w:t>
      </w:r>
    </w:p>
    <w:p>
      <w:pPr>
        <w:pStyle w:val="yIndenta"/>
        <w:rPr>
          <w:snapToGrid w:val="0"/>
        </w:rPr>
      </w:pPr>
      <w:r>
        <w:rPr>
          <w:snapToGrid w:val="0"/>
        </w:rPr>
        <w:tab/>
        <w:t>(d)</w:t>
      </w:r>
      <w:r>
        <w:rPr>
          <w:snapToGrid w:val="0"/>
        </w:rPr>
        <w:tab/>
        <w:t>The manual steering shall be tested after prolonged use of the automatic pilot, and before entering areas where navigation demands special caution.</w:t>
      </w:r>
    </w:p>
    <w:p>
      <w:pPr>
        <w:pStyle w:val="yMiscellaneousBody"/>
        <w:rPr>
          <w:i/>
          <w:snapToGrid w:val="0"/>
        </w:rPr>
      </w:pPr>
      <w:r>
        <w:rPr>
          <w:i/>
          <w:snapToGrid w:val="0"/>
        </w:rPr>
        <w:t>The following new Regulations are added to this Chapter:</w:t>
      </w:r>
    </w:p>
    <w:p>
      <w:pPr>
        <w:pStyle w:val="yMiscellaneousHeading"/>
        <w:rPr>
          <w:snapToGrid w:val="0"/>
        </w:rPr>
      </w:pPr>
      <w:bookmarkStart w:id="2107" w:name="_Toc513609780"/>
      <w:bookmarkStart w:id="2108" w:name="_Toc513612278"/>
      <w:bookmarkStart w:id="2109" w:name="_Toc77757507"/>
      <w:r>
        <w:rPr>
          <w:b/>
          <w:snapToGrid w:val="0"/>
        </w:rPr>
        <w:t>Regulation 19</w:t>
      </w:r>
      <w:r>
        <w:rPr>
          <w:b/>
          <w:snapToGrid w:val="0"/>
        </w:rPr>
        <w:noBreakHyphen/>
        <w:t>1</w:t>
      </w:r>
      <w:bookmarkEnd w:id="2107"/>
      <w:bookmarkEnd w:id="2108"/>
      <w:bookmarkEnd w:id="2109"/>
    </w:p>
    <w:p>
      <w:pPr>
        <w:pStyle w:val="yMiscellaneousHeading"/>
        <w:rPr>
          <w:i/>
          <w:snapToGrid w:val="0"/>
        </w:rPr>
      </w:pPr>
      <w:bookmarkStart w:id="2110" w:name="_Toc513609781"/>
      <w:bookmarkStart w:id="2111" w:name="_Toc513612279"/>
      <w:bookmarkStart w:id="2112" w:name="_Toc77757508"/>
      <w:r>
        <w:rPr>
          <w:i/>
          <w:snapToGrid w:val="0"/>
        </w:rPr>
        <w:t>Operation of Steering Gear</w:t>
      </w:r>
      <w:bookmarkEnd w:id="2110"/>
      <w:bookmarkEnd w:id="2111"/>
      <w:bookmarkEnd w:id="2112"/>
    </w:p>
    <w:p>
      <w:pPr>
        <w:pStyle w:val="yMiscellaneousBody"/>
        <w:rPr>
          <w:snapToGrid w:val="0"/>
        </w:rPr>
      </w:pPr>
      <w:r>
        <w:rPr>
          <w:snapToGrid w:val="0"/>
        </w:rPr>
        <w:t>In areas where navigation demands special caution, ships shall have more than one steering gear power unit in operation when such units are capable of simultaneous operation.</w:t>
      </w:r>
    </w:p>
    <w:p>
      <w:pPr>
        <w:pStyle w:val="yMiscellaneousHeading"/>
        <w:rPr>
          <w:b/>
          <w:snapToGrid w:val="0"/>
        </w:rPr>
      </w:pPr>
      <w:bookmarkStart w:id="2113" w:name="_Toc513609782"/>
      <w:bookmarkStart w:id="2114" w:name="_Toc513612280"/>
      <w:bookmarkStart w:id="2115" w:name="_Toc77757509"/>
      <w:r>
        <w:rPr>
          <w:b/>
          <w:snapToGrid w:val="0"/>
        </w:rPr>
        <w:t>Regulations 19</w:t>
      </w:r>
      <w:r>
        <w:rPr>
          <w:b/>
          <w:snapToGrid w:val="0"/>
        </w:rPr>
        <w:noBreakHyphen/>
        <w:t>2</w:t>
      </w:r>
      <w:bookmarkEnd w:id="2113"/>
      <w:bookmarkEnd w:id="2114"/>
      <w:bookmarkEnd w:id="2115"/>
    </w:p>
    <w:p>
      <w:pPr>
        <w:pStyle w:val="yMiscellaneousHeading"/>
        <w:rPr>
          <w:i/>
          <w:snapToGrid w:val="0"/>
        </w:rPr>
      </w:pPr>
      <w:bookmarkStart w:id="2116" w:name="_Toc513609783"/>
      <w:bookmarkStart w:id="2117" w:name="_Toc513612281"/>
      <w:bookmarkStart w:id="2118" w:name="_Toc77757510"/>
      <w:r>
        <w:rPr>
          <w:i/>
          <w:snapToGrid w:val="0"/>
        </w:rPr>
        <w:t>Steering Gear — Testing and Drills</w:t>
      </w:r>
      <w:bookmarkEnd w:id="2116"/>
      <w:bookmarkEnd w:id="2117"/>
      <w:bookmarkEnd w:id="2118"/>
    </w:p>
    <w:p>
      <w:pPr>
        <w:pStyle w:val="yMiscellaneousBody"/>
        <w:tabs>
          <w:tab w:val="left" w:pos="851"/>
        </w:tabs>
        <w:ind w:left="851" w:hanging="851"/>
        <w:rPr>
          <w:snapToGrid w:val="0"/>
        </w:rPr>
      </w:pPr>
      <w:r>
        <w:rPr>
          <w:snapToGrid w:val="0"/>
        </w:rPr>
        <w:t>(a)</w:t>
      </w:r>
      <w:r>
        <w:rPr>
          <w:snapToGrid w:val="0"/>
        </w:rPr>
        <w:tab/>
        <w:t>Within 12 hours before departure, the ship’s steering gear shall be checked and tested by the ship’s crew. The test procedure shall include, where applicable, the operation of the following;</w:t>
      </w:r>
    </w:p>
    <w:p>
      <w:pPr>
        <w:pStyle w:val="yIndenta"/>
        <w:spacing w:before="60"/>
        <w:rPr>
          <w:snapToGrid w:val="0"/>
        </w:rPr>
      </w:pPr>
      <w:r>
        <w:rPr>
          <w:snapToGrid w:val="0"/>
        </w:rPr>
        <w:tab/>
        <w:t>(i)</w:t>
      </w:r>
      <w:r>
        <w:rPr>
          <w:snapToGrid w:val="0"/>
        </w:rPr>
        <w:tab/>
        <w:t>the main steering gear;</w:t>
      </w:r>
    </w:p>
    <w:p>
      <w:pPr>
        <w:pStyle w:val="yIndenta"/>
        <w:spacing w:before="60"/>
        <w:rPr>
          <w:snapToGrid w:val="0"/>
        </w:rPr>
      </w:pPr>
      <w:r>
        <w:rPr>
          <w:snapToGrid w:val="0"/>
        </w:rPr>
        <w:tab/>
        <w:t>(ii)</w:t>
      </w:r>
      <w:r>
        <w:rPr>
          <w:snapToGrid w:val="0"/>
        </w:rPr>
        <w:tab/>
        <w:t>the auxiliary steering gear;</w:t>
      </w:r>
    </w:p>
    <w:p>
      <w:pPr>
        <w:pStyle w:val="yIndenta"/>
        <w:spacing w:before="60"/>
        <w:rPr>
          <w:snapToGrid w:val="0"/>
        </w:rPr>
      </w:pPr>
      <w:r>
        <w:rPr>
          <w:snapToGrid w:val="0"/>
        </w:rPr>
        <w:tab/>
        <w:t>(iii)</w:t>
      </w:r>
      <w:r>
        <w:rPr>
          <w:snapToGrid w:val="0"/>
        </w:rPr>
        <w:tab/>
        <w:t>the remote steering gear control systems;</w:t>
      </w:r>
    </w:p>
    <w:p>
      <w:pPr>
        <w:pStyle w:val="yIndenta"/>
        <w:spacing w:before="60"/>
        <w:rPr>
          <w:snapToGrid w:val="0"/>
        </w:rPr>
      </w:pPr>
      <w:r>
        <w:rPr>
          <w:snapToGrid w:val="0"/>
        </w:rPr>
        <w:tab/>
        <w:t>(iv)</w:t>
      </w:r>
      <w:r>
        <w:rPr>
          <w:snapToGrid w:val="0"/>
        </w:rPr>
        <w:tab/>
        <w:t>he steering positions located on the navigating bridge;</w:t>
      </w:r>
    </w:p>
    <w:p>
      <w:pPr>
        <w:pStyle w:val="yIndenta"/>
        <w:spacing w:before="60"/>
        <w:rPr>
          <w:snapToGrid w:val="0"/>
        </w:rPr>
      </w:pPr>
      <w:r>
        <w:rPr>
          <w:snapToGrid w:val="0"/>
        </w:rPr>
        <w:tab/>
        <w:t>(v)</w:t>
      </w:r>
      <w:r>
        <w:rPr>
          <w:snapToGrid w:val="0"/>
        </w:rPr>
        <w:tab/>
        <w:t>the emergency power supply;</w:t>
      </w:r>
    </w:p>
    <w:p>
      <w:pPr>
        <w:pStyle w:val="yIndenta"/>
        <w:spacing w:before="60"/>
        <w:rPr>
          <w:snapToGrid w:val="0"/>
        </w:rPr>
      </w:pPr>
      <w:r>
        <w:rPr>
          <w:snapToGrid w:val="0"/>
        </w:rPr>
        <w:tab/>
        <w:t>(vi)</w:t>
      </w:r>
      <w:r>
        <w:rPr>
          <w:snapToGrid w:val="0"/>
        </w:rPr>
        <w:tab/>
        <w:t>the rudder angle indicators in relation to the actual position of the rudder;</w:t>
      </w:r>
    </w:p>
    <w:p>
      <w:pPr>
        <w:pStyle w:val="yIndenta"/>
        <w:spacing w:before="60"/>
        <w:rPr>
          <w:snapToGrid w:val="0"/>
        </w:rPr>
      </w:pPr>
      <w:r>
        <w:rPr>
          <w:snapToGrid w:val="0"/>
        </w:rPr>
        <w:tab/>
        <w:t>(vii)</w:t>
      </w:r>
      <w:r>
        <w:rPr>
          <w:snapToGrid w:val="0"/>
        </w:rPr>
        <w:tab/>
        <w:t>the remote steering gear control system power failure alarms; and</w:t>
      </w:r>
    </w:p>
    <w:p>
      <w:pPr>
        <w:pStyle w:val="yIndenta"/>
        <w:spacing w:before="60"/>
        <w:rPr>
          <w:snapToGrid w:val="0"/>
        </w:rPr>
      </w:pPr>
      <w:r>
        <w:rPr>
          <w:snapToGrid w:val="0"/>
        </w:rPr>
        <w:tab/>
        <w:t>(viii)</w:t>
      </w:r>
      <w:r>
        <w:rPr>
          <w:snapToGrid w:val="0"/>
        </w:rPr>
        <w:tab/>
        <w:t>the steering gear power unit failure alarms.</w:t>
      </w:r>
    </w:p>
    <w:p>
      <w:pPr>
        <w:pStyle w:val="yMiscellaneousBody"/>
        <w:tabs>
          <w:tab w:val="left" w:pos="851"/>
        </w:tabs>
        <w:ind w:left="851" w:hanging="851"/>
        <w:rPr>
          <w:snapToGrid w:val="0"/>
        </w:rPr>
      </w:pPr>
      <w:r>
        <w:rPr>
          <w:snapToGrid w:val="0"/>
        </w:rPr>
        <w:t>(b)</w:t>
      </w:r>
      <w:r>
        <w:rPr>
          <w:snapToGrid w:val="0"/>
        </w:rPr>
        <w:tab/>
        <w:t>The checks and tests shall include:</w:t>
      </w:r>
    </w:p>
    <w:p>
      <w:pPr>
        <w:pStyle w:val="yIndenta"/>
        <w:rPr>
          <w:snapToGrid w:val="0"/>
        </w:rPr>
      </w:pPr>
      <w:r>
        <w:rPr>
          <w:snapToGrid w:val="0"/>
        </w:rPr>
        <w:tab/>
        <w:t>(i)</w:t>
      </w:r>
      <w:r>
        <w:rPr>
          <w:snapToGrid w:val="0"/>
        </w:rPr>
        <w:tab/>
        <w:t>the full movement of the rudder according to the required capabilities of the steering gear;</w:t>
      </w:r>
    </w:p>
    <w:p>
      <w:pPr>
        <w:pStyle w:val="yIndenta"/>
        <w:rPr>
          <w:snapToGrid w:val="0"/>
        </w:rPr>
      </w:pPr>
      <w:r>
        <w:rPr>
          <w:snapToGrid w:val="0"/>
        </w:rPr>
        <w:tab/>
        <w:t>(ii)</w:t>
      </w:r>
      <w:r>
        <w:rPr>
          <w:snapToGrid w:val="0"/>
        </w:rPr>
        <w:tab/>
        <w:t>a visual inspection of the steering gear and its connecting linkage; and</w:t>
      </w:r>
    </w:p>
    <w:p>
      <w:pPr>
        <w:pStyle w:val="yIndenta"/>
        <w:rPr>
          <w:snapToGrid w:val="0"/>
        </w:rPr>
      </w:pPr>
      <w:r>
        <w:rPr>
          <w:snapToGrid w:val="0"/>
        </w:rPr>
        <w:tab/>
        <w:t>(iii)</w:t>
      </w:r>
      <w:r>
        <w:rPr>
          <w:snapToGrid w:val="0"/>
        </w:rPr>
        <w:tab/>
        <w:t>the operation of the means of communication between the navigating bridge and steering gear compartment.</w:t>
      </w:r>
    </w:p>
    <w:p>
      <w:pPr>
        <w:pStyle w:val="yIndenta"/>
        <w:rPr>
          <w:snapToGrid w:val="0"/>
        </w:rPr>
      </w:pPr>
      <w:r>
        <w:rPr>
          <w:snapToGrid w:val="0"/>
        </w:rPr>
        <w:t>(c)</w:t>
      </w:r>
      <w:r>
        <w:rPr>
          <w:snapToGrid w:val="0"/>
        </w:rPr>
        <w:tab/>
        <w:t>(i)</w:t>
      </w:r>
      <w:r>
        <w:rPr>
          <w:snapToGrid w:val="0"/>
        </w:rPr>
        <w:tab/>
        <w:t>Simple operating instructions with a block diagram showing the change</w:t>
      </w:r>
      <w:r>
        <w:rPr>
          <w:snapToGrid w:val="0"/>
        </w:rPr>
        <w:noBreakHyphen/>
        <w:t>over procedures for remote steering gear control systems and steering gear power units shall be permanently displayed on the navigating bridge and in the steering gear compartment.</w:t>
      </w:r>
    </w:p>
    <w:p>
      <w:pPr>
        <w:pStyle w:val="yIndenta"/>
        <w:rPr>
          <w:snapToGrid w:val="0"/>
        </w:rPr>
      </w:pPr>
      <w:r>
        <w:rPr>
          <w:snapToGrid w:val="0"/>
        </w:rPr>
        <w:tab/>
        <w:t>(ii)</w:t>
      </w:r>
      <w:r>
        <w:rPr>
          <w:snapToGrid w:val="0"/>
        </w:rPr>
        <w:tab/>
        <w:t>All officers concerned with the operation and/or maintenance of steering gear shall be familiar with the operation of the steering systems fitted on the ship and with the procedures for changing from one system to another.</w:t>
      </w:r>
    </w:p>
    <w:p>
      <w:pPr>
        <w:pStyle w:val="yMiscellaneousBody"/>
        <w:tabs>
          <w:tab w:val="left" w:pos="851"/>
        </w:tabs>
        <w:ind w:left="851" w:hanging="851"/>
        <w:rPr>
          <w:snapToGrid w:val="0"/>
        </w:rPr>
      </w:pPr>
      <w:r>
        <w:rPr>
          <w:snapToGrid w:val="0"/>
        </w:rPr>
        <w:t>(d)</w:t>
      </w:r>
      <w:r>
        <w:rPr>
          <w:snapToGrid w:val="0"/>
        </w:rPr>
        <w:tab/>
        <w:t>In addition to the routine checks and tests prescribed in paragraphs (a) and (b) of this Regulation, emergency steering drills shall take place at least once every three months in order to practise emergency steering procedures. These drills shall include direct control from within the steering gear compartment, the communications procedure with the navigating bridge and, where applicable, the operation of alternative power supplies.</w:t>
      </w:r>
    </w:p>
    <w:p>
      <w:pPr>
        <w:pStyle w:val="yMiscellaneousBody"/>
        <w:tabs>
          <w:tab w:val="left" w:pos="851"/>
        </w:tabs>
        <w:ind w:left="851" w:hanging="851"/>
        <w:rPr>
          <w:snapToGrid w:val="0"/>
          <w:spacing w:val="-2"/>
        </w:rPr>
      </w:pPr>
      <w:r>
        <w:rPr>
          <w:snapToGrid w:val="0"/>
          <w:spacing w:val="-2"/>
        </w:rPr>
        <w:t>(e)</w:t>
      </w:r>
      <w:r>
        <w:rPr>
          <w:snapToGrid w:val="0"/>
          <w:spacing w:val="-2"/>
        </w:rPr>
        <w:tab/>
      </w:r>
      <w:r>
        <w:rPr>
          <w:snapToGrid w:val="0"/>
        </w:rPr>
        <w:t>The</w:t>
      </w:r>
      <w:r>
        <w:rPr>
          <w:snapToGrid w:val="0"/>
          <w:spacing w:val="-2"/>
        </w:rPr>
        <w:t xml:space="preserve"> Administration may waive the requirement to carry out the checks and tests prescribed in paragraphs (a) and (b) of this Regulation for ships which regularly ply on voyages of short duration. Such ships shall carry out these checks and tests at least once every week.</w:t>
      </w:r>
    </w:p>
    <w:p>
      <w:pPr>
        <w:pStyle w:val="yMiscellaneousBody"/>
        <w:tabs>
          <w:tab w:val="left" w:pos="851"/>
        </w:tabs>
        <w:ind w:left="851" w:hanging="851"/>
        <w:rPr>
          <w:snapToGrid w:val="0"/>
        </w:rPr>
      </w:pPr>
      <w:r>
        <w:rPr>
          <w:snapToGrid w:val="0"/>
        </w:rPr>
        <w:t>(f)</w:t>
      </w:r>
      <w:r>
        <w:rPr>
          <w:snapToGrid w:val="0"/>
        </w:rPr>
        <w:tab/>
        <w:t>The date upon which the checks and tests prescribed in paragraphs (a) and (b) of this Regulation are carried out and the date and details of emergency steering drills carried out under paragraph (d) of this Regulation, shall be recorded in the log book as may be prescribed by the Administration.</w:t>
      </w:r>
    </w:p>
    <w:p>
      <w:pPr>
        <w:pStyle w:val="yEdnoteschedule"/>
      </w:pPr>
      <w:r>
        <w:t>[Schedule 6 omitted under the Reprints Act 1984 s. 7(4)(g).]</w:t>
      </w:r>
    </w:p>
    <w:p>
      <w:pPr>
        <w:sectPr>
          <w:headerReference w:type="even" r:id="rId30"/>
          <w:headerReference w:type="default" r:id="rId31"/>
          <w:headerReference w:type="first" r:id="rId32"/>
          <w:pgSz w:w="11906" w:h="16838" w:code="9"/>
          <w:pgMar w:top="2376" w:right="2405" w:bottom="3542" w:left="2405" w:header="706" w:footer="3380" w:gutter="0"/>
          <w:cols w:space="720"/>
          <w:noEndnote/>
          <w:docGrid w:linePitch="326"/>
        </w:sectPr>
      </w:pPr>
    </w:p>
    <w:p>
      <w:pPr>
        <w:pStyle w:val="nHeading2"/>
      </w:pPr>
      <w:bookmarkStart w:id="2119" w:name="_Toc77757511"/>
      <w:bookmarkStart w:id="2120" w:name="_Toc78090388"/>
      <w:bookmarkStart w:id="2121" w:name="_Toc92791286"/>
      <w:bookmarkStart w:id="2122" w:name="_Toc96503536"/>
      <w:bookmarkStart w:id="2123" w:name="_Toc96504035"/>
      <w:bookmarkStart w:id="2124" w:name="_Toc102457058"/>
      <w:bookmarkStart w:id="2125" w:name="_Toc103064005"/>
      <w:bookmarkStart w:id="2126" w:name="_Toc117497465"/>
      <w:bookmarkStart w:id="2127" w:name="_Toc117499325"/>
      <w:bookmarkStart w:id="2128" w:name="_Toc121126663"/>
      <w:bookmarkStart w:id="2129" w:name="_Toc121196349"/>
      <w:bookmarkStart w:id="2130" w:name="_Toc124062402"/>
      <w:bookmarkStart w:id="2131" w:name="_Toc125434428"/>
      <w:r>
        <w:t>Notes</w:t>
      </w:r>
      <w:bookmarkEnd w:id="2119"/>
      <w:bookmarkEnd w:id="2120"/>
      <w:bookmarkEnd w:id="2121"/>
      <w:bookmarkEnd w:id="2122"/>
      <w:bookmarkEnd w:id="2123"/>
      <w:bookmarkEnd w:id="2124"/>
      <w:bookmarkEnd w:id="2125"/>
      <w:bookmarkEnd w:id="2126"/>
      <w:bookmarkEnd w:id="2127"/>
      <w:bookmarkEnd w:id="2128"/>
      <w:bookmarkEnd w:id="2129"/>
      <w:bookmarkEnd w:id="2130"/>
      <w:bookmarkEnd w:id="2131"/>
    </w:p>
    <w:p>
      <w:pPr>
        <w:pStyle w:val="nSubsection"/>
        <w:rPr>
          <w:snapToGrid w:val="0"/>
        </w:rPr>
      </w:pPr>
      <w:r>
        <w:rPr>
          <w:snapToGrid w:val="0"/>
          <w:vertAlign w:val="superscript"/>
        </w:rPr>
        <w:t>1</w:t>
      </w:r>
      <w:r>
        <w:rPr>
          <w:snapToGrid w:val="0"/>
        </w:rPr>
        <w:tab/>
        <w:t xml:space="preserve">This is a compilation of the </w:t>
      </w:r>
      <w:r>
        <w:rPr>
          <w:i/>
          <w:noProof/>
          <w:snapToGrid w:val="0"/>
        </w:rPr>
        <w:t>Western Australian Marine Act 1982</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2132" w:name="_Toc124062403"/>
      <w:bookmarkStart w:id="2133" w:name="_Toc125434429"/>
      <w:r>
        <w:t>Compilation table</w:t>
      </w:r>
      <w:bookmarkEnd w:id="2132"/>
      <w:bookmarkEnd w:id="213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tcBorders>
          </w:tcPr>
          <w:p>
            <w:pPr>
              <w:pStyle w:val="nTable"/>
              <w:spacing w:after="40"/>
              <w:ind w:right="113"/>
              <w:rPr>
                <w:sz w:val="19"/>
              </w:rPr>
            </w:pPr>
            <w:r>
              <w:rPr>
                <w:i/>
                <w:sz w:val="19"/>
              </w:rPr>
              <w:t>Western Australian Marine Act 1982</w:t>
            </w:r>
          </w:p>
        </w:tc>
        <w:tc>
          <w:tcPr>
            <w:tcW w:w="1134" w:type="dxa"/>
            <w:tcBorders>
              <w:top w:val="single" w:sz="8" w:space="0" w:color="auto"/>
            </w:tcBorders>
          </w:tcPr>
          <w:p>
            <w:pPr>
              <w:pStyle w:val="nTable"/>
              <w:spacing w:after="40"/>
              <w:rPr>
                <w:sz w:val="19"/>
              </w:rPr>
            </w:pPr>
            <w:r>
              <w:rPr>
                <w:sz w:val="19"/>
              </w:rPr>
              <w:t>55 of 1982</w:t>
            </w:r>
          </w:p>
        </w:tc>
        <w:tc>
          <w:tcPr>
            <w:tcW w:w="1134" w:type="dxa"/>
            <w:tcBorders>
              <w:top w:val="single" w:sz="8" w:space="0" w:color="auto"/>
            </w:tcBorders>
          </w:tcPr>
          <w:p>
            <w:pPr>
              <w:pStyle w:val="nTable"/>
              <w:spacing w:after="40"/>
              <w:rPr>
                <w:sz w:val="19"/>
              </w:rPr>
            </w:pPr>
            <w:r>
              <w:rPr>
                <w:sz w:val="19"/>
              </w:rPr>
              <w:t>5 Nov 1982</w:t>
            </w:r>
          </w:p>
        </w:tc>
        <w:tc>
          <w:tcPr>
            <w:tcW w:w="2552" w:type="dxa"/>
            <w:tcBorders>
              <w:top w:val="single" w:sz="8" w:space="0" w:color="auto"/>
            </w:tcBorders>
          </w:tcPr>
          <w:p>
            <w:pPr>
              <w:pStyle w:val="nTable"/>
              <w:spacing w:after="40"/>
              <w:rPr>
                <w:sz w:val="19"/>
              </w:rPr>
            </w:pPr>
            <w:r>
              <w:rPr>
                <w:sz w:val="19"/>
              </w:rPr>
              <w:t xml:space="preserve">1 Jul 1983 (see s. 2 and </w:t>
            </w:r>
            <w:r>
              <w:rPr>
                <w:i/>
                <w:sz w:val="19"/>
              </w:rPr>
              <w:t>Gazette</w:t>
            </w:r>
            <w:r>
              <w:rPr>
                <w:sz w:val="19"/>
              </w:rPr>
              <w:t xml:space="preserve"> 24 Jun 1983 p. 1977)</w:t>
            </w:r>
          </w:p>
        </w:tc>
      </w:tr>
      <w:tr>
        <w:trPr>
          <w:cantSplit/>
        </w:trPr>
        <w:tc>
          <w:tcPr>
            <w:tcW w:w="2268" w:type="dxa"/>
          </w:tcPr>
          <w:p>
            <w:pPr>
              <w:pStyle w:val="nTable"/>
              <w:spacing w:after="40"/>
              <w:ind w:right="113"/>
              <w:rPr>
                <w:sz w:val="19"/>
              </w:rPr>
            </w:pPr>
            <w:r>
              <w:rPr>
                <w:i/>
                <w:sz w:val="19"/>
              </w:rPr>
              <w:t>Western Australian Marine Amendment Act 1990</w:t>
            </w:r>
          </w:p>
        </w:tc>
        <w:tc>
          <w:tcPr>
            <w:tcW w:w="1134" w:type="dxa"/>
          </w:tcPr>
          <w:p>
            <w:pPr>
              <w:pStyle w:val="nTable"/>
              <w:spacing w:after="40"/>
              <w:rPr>
                <w:sz w:val="19"/>
              </w:rPr>
            </w:pPr>
            <w:r>
              <w:rPr>
                <w:sz w:val="19"/>
              </w:rPr>
              <w:t>35 of 1990</w:t>
            </w:r>
          </w:p>
        </w:tc>
        <w:tc>
          <w:tcPr>
            <w:tcW w:w="1134" w:type="dxa"/>
          </w:tcPr>
          <w:p>
            <w:pPr>
              <w:pStyle w:val="nTable"/>
              <w:spacing w:after="40"/>
              <w:rPr>
                <w:sz w:val="19"/>
              </w:rPr>
            </w:pPr>
            <w:r>
              <w:rPr>
                <w:sz w:val="19"/>
              </w:rPr>
              <w:t>9 Oct 1990</w:t>
            </w:r>
          </w:p>
        </w:tc>
        <w:tc>
          <w:tcPr>
            <w:tcW w:w="2552" w:type="dxa"/>
          </w:tcPr>
          <w:p>
            <w:pPr>
              <w:pStyle w:val="nTable"/>
              <w:spacing w:after="40"/>
              <w:rPr>
                <w:sz w:val="19"/>
              </w:rPr>
            </w:pPr>
            <w:r>
              <w:rPr>
                <w:sz w:val="19"/>
              </w:rPr>
              <w:t>Act other than s. 4(b) and (d), 6</w:t>
            </w:r>
            <w:r>
              <w:rPr>
                <w:sz w:val="19"/>
              </w:rPr>
              <w:noBreakHyphen/>
              <w:t xml:space="preserve">9, 12 and 21:  9 Jun 1992 (see s. 2 and </w:t>
            </w:r>
            <w:r>
              <w:rPr>
                <w:i/>
                <w:sz w:val="19"/>
              </w:rPr>
              <w:t>Gazette</w:t>
            </w:r>
            <w:r>
              <w:rPr>
                <w:sz w:val="19"/>
              </w:rPr>
              <w:t xml:space="preserve"> 9 Jun 1992 p. 2379); </w:t>
            </w:r>
            <w:r>
              <w:rPr>
                <w:sz w:val="19"/>
              </w:rPr>
              <w:br/>
              <w:t xml:space="preserve">s. 4(b) and 21: 1 Jan 1994 (see s. 2 and </w:t>
            </w:r>
            <w:r>
              <w:rPr>
                <w:i/>
                <w:sz w:val="19"/>
              </w:rPr>
              <w:t>Gazette</w:t>
            </w:r>
            <w:r>
              <w:rPr>
                <w:sz w:val="19"/>
              </w:rPr>
              <w:t xml:space="preserve"> 31 Dec 1993 p. 6861) </w:t>
            </w:r>
          </w:p>
        </w:tc>
      </w:tr>
      <w:tr>
        <w:trPr>
          <w:cantSplit/>
        </w:trPr>
        <w:tc>
          <w:tcPr>
            <w:tcW w:w="2268" w:type="dxa"/>
          </w:tcPr>
          <w:p>
            <w:pPr>
              <w:pStyle w:val="nTable"/>
              <w:spacing w:after="40"/>
              <w:ind w:right="113"/>
              <w:rPr>
                <w:sz w:val="19"/>
              </w:rPr>
            </w:pPr>
            <w:r>
              <w:rPr>
                <w:i/>
                <w:sz w:val="19"/>
              </w:rPr>
              <w:t>Financial Administration Legislation Amendment Act 1993</w:t>
            </w:r>
            <w:r>
              <w:rPr>
                <w:sz w:val="19"/>
              </w:rPr>
              <w:t xml:space="preserve">  s. 11</w:t>
            </w:r>
          </w:p>
        </w:tc>
        <w:tc>
          <w:tcPr>
            <w:tcW w:w="1134" w:type="dxa"/>
          </w:tcPr>
          <w:p>
            <w:pPr>
              <w:pStyle w:val="nTable"/>
              <w:spacing w:after="40"/>
              <w:rPr>
                <w:sz w:val="19"/>
              </w:rPr>
            </w:pPr>
            <w:r>
              <w:rPr>
                <w:sz w:val="19"/>
              </w:rPr>
              <w:t>6 of 1993</w:t>
            </w:r>
          </w:p>
        </w:tc>
        <w:tc>
          <w:tcPr>
            <w:tcW w:w="1134" w:type="dxa"/>
          </w:tcPr>
          <w:p>
            <w:pPr>
              <w:pStyle w:val="nTable"/>
              <w:spacing w:after="40"/>
              <w:rPr>
                <w:sz w:val="19"/>
              </w:rPr>
            </w:pPr>
            <w:r>
              <w:rPr>
                <w:sz w:val="19"/>
              </w:rPr>
              <w:t>27 Aug 1993</w:t>
            </w:r>
          </w:p>
        </w:tc>
        <w:tc>
          <w:tcPr>
            <w:tcW w:w="2552" w:type="dxa"/>
          </w:tcPr>
          <w:p>
            <w:pPr>
              <w:pStyle w:val="nTable"/>
              <w:spacing w:after="40"/>
              <w:rPr>
                <w:sz w:val="19"/>
              </w:rPr>
            </w:pPr>
            <w:r>
              <w:rPr>
                <w:sz w:val="19"/>
              </w:rPr>
              <w:t>1 Jul 1993 (see s. 2(1))</w:t>
            </w:r>
          </w:p>
        </w:tc>
      </w:tr>
      <w:tr>
        <w:trPr>
          <w:cantSplit/>
        </w:trPr>
        <w:tc>
          <w:tcPr>
            <w:tcW w:w="2268" w:type="dxa"/>
          </w:tcPr>
          <w:p>
            <w:pPr>
              <w:pStyle w:val="nTable"/>
              <w:spacing w:after="40"/>
              <w:ind w:right="113"/>
              <w:rPr>
                <w:sz w:val="19"/>
              </w:rPr>
            </w:pPr>
            <w:r>
              <w:rPr>
                <w:i/>
                <w:sz w:val="19"/>
              </w:rPr>
              <w:t>Acts Amendment (Department of Transport) Act 1993</w:t>
            </w:r>
            <w:r>
              <w:rPr>
                <w:sz w:val="19"/>
              </w:rPr>
              <w:t xml:space="preserve"> Pt. 15</w:t>
            </w:r>
          </w:p>
        </w:tc>
        <w:tc>
          <w:tcPr>
            <w:tcW w:w="1134" w:type="dxa"/>
          </w:tcPr>
          <w:p>
            <w:pPr>
              <w:pStyle w:val="nTable"/>
              <w:spacing w:after="40"/>
              <w:rPr>
                <w:sz w:val="19"/>
              </w:rPr>
            </w:pPr>
            <w:r>
              <w:rPr>
                <w:sz w:val="19"/>
              </w:rPr>
              <w:t>47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 xml:space="preserve">1 Jan 1994 (see s. 2 and </w:t>
            </w:r>
            <w:r>
              <w:rPr>
                <w:i/>
                <w:sz w:val="19"/>
              </w:rPr>
              <w:t>Gazette</w:t>
            </w:r>
            <w:r>
              <w:rPr>
                <w:sz w:val="19"/>
              </w:rPr>
              <w:t xml:space="preserve"> 31 Dec 1993 p. 6861)</w:t>
            </w:r>
          </w:p>
        </w:tc>
      </w:tr>
      <w:tr>
        <w:trPr>
          <w:cantSplit/>
        </w:trPr>
        <w:tc>
          <w:tcPr>
            <w:tcW w:w="2268" w:type="dxa"/>
          </w:tcPr>
          <w:p>
            <w:pPr>
              <w:pStyle w:val="nTable"/>
              <w:spacing w:after="40"/>
              <w:ind w:right="113"/>
              <w:rPr>
                <w:sz w:val="19"/>
              </w:rPr>
            </w:pPr>
            <w:r>
              <w:rPr>
                <w:i/>
                <w:sz w:val="19"/>
              </w:rPr>
              <w:t>Acts Amendment (Public Sector Management) Act 1994</w:t>
            </w:r>
            <w:r>
              <w:rPr>
                <w:sz w:val="19"/>
              </w:rPr>
              <w:t xml:space="preserve"> s. 19</w:t>
            </w:r>
          </w:p>
        </w:tc>
        <w:tc>
          <w:tcPr>
            <w:tcW w:w="1134" w:type="dxa"/>
          </w:tcPr>
          <w:p>
            <w:pPr>
              <w:pStyle w:val="nTable"/>
              <w:keepNext/>
              <w:spacing w:after="40"/>
              <w:rPr>
                <w:sz w:val="19"/>
              </w:rPr>
            </w:pPr>
            <w:r>
              <w:rPr>
                <w:sz w:val="19"/>
              </w:rPr>
              <w:t>32 of 1994</w:t>
            </w:r>
          </w:p>
        </w:tc>
        <w:tc>
          <w:tcPr>
            <w:tcW w:w="1134" w:type="dxa"/>
          </w:tcPr>
          <w:p>
            <w:pPr>
              <w:pStyle w:val="nTable"/>
              <w:keepNext/>
              <w:spacing w:after="40"/>
              <w:rPr>
                <w:sz w:val="19"/>
              </w:rPr>
            </w:pPr>
            <w:r>
              <w:rPr>
                <w:sz w:val="19"/>
              </w:rPr>
              <w:t>29 Jun 1994</w:t>
            </w:r>
          </w:p>
        </w:tc>
        <w:tc>
          <w:tcPr>
            <w:tcW w:w="2552" w:type="dxa"/>
          </w:tcPr>
          <w:p>
            <w:pPr>
              <w:pStyle w:val="nTable"/>
              <w:keepNext/>
              <w:spacing w:after="40"/>
              <w:rPr>
                <w:sz w:val="19"/>
              </w:rPr>
            </w:pPr>
            <w:r>
              <w:rPr>
                <w:sz w:val="19"/>
              </w:rPr>
              <w:t xml:space="preserve">1 Oct 1994 (see s. 2 and </w:t>
            </w:r>
            <w:r>
              <w:rPr>
                <w:i/>
                <w:sz w:val="19"/>
              </w:rPr>
              <w:t>Gazette</w:t>
            </w:r>
            <w:r>
              <w:rPr>
                <w:sz w:val="19"/>
              </w:rPr>
              <w:t xml:space="preserve"> 30 Sep 1994 p. 4948)</w:t>
            </w:r>
          </w:p>
        </w:tc>
      </w:tr>
      <w:tr>
        <w:trPr>
          <w:cantSplit/>
        </w:trPr>
        <w:tc>
          <w:tcPr>
            <w:tcW w:w="2268" w:type="dxa"/>
          </w:tcPr>
          <w:p>
            <w:pPr>
              <w:pStyle w:val="nTable"/>
              <w:spacing w:after="40"/>
              <w:ind w:right="113"/>
              <w:rPr>
                <w:sz w:val="19"/>
              </w:rPr>
            </w:pPr>
            <w:r>
              <w:rPr>
                <w:i/>
                <w:sz w:val="19"/>
              </w:rPr>
              <w:t>Acts Amendment (Fines, Penalties and Infringement Notices) Act 1994</w:t>
            </w:r>
            <w:r>
              <w:rPr>
                <w:sz w:val="19"/>
              </w:rPr>
              <w:t xml:space="preserve"> Pt. 21</w:t>
            </w:r>
          </w:p>
        </w:tc>
        <w:tc>
          <w:tcPr>
            <w:tcW w:w="1134" w:type="dxa"/>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 xml:space="preserve">1 Jan 1995 (see s. 2(1) and </w:t>
            </w:r>
            <w:r>
              <w:rPr>
                <w:i/>
                <w:iCs/>
                <w:sz w:val="19"/>
              </w:rPr>
              <w:t>Gazette</w:t>
            </w:r>
            <w:r>
              <w:rPr>
                <w:sz w:val="19"/>
              </w:rPr>
              <w:t xml:space="preserve"> 30 Dec 1994 p. 7211)</w:t>
            </w:r>
          </w:p>
        </w:tc>
      </w:tr>
      <w:tr>
        <w:trPr>
          <w:cantSplit/>
        </w:trPr>
        <w:tc>
          <w:tcPr>
            <w:tcW w:w="2268" w:type="dxa"/>
          </w:tcPr>
          <w:p>
            <w:pPr>
              <w:pStyle w:val="nTable"/>
              <w:spacing w:after="40"/>
              <w:ind w:right="113"/>
              <w:rPr>
                <w:sz w:val="19"/>
              </w:rPr>
            </w:pPr>
            <w:r>
              <w:rPr>
                <w:i/>
                <w:sz w:val="19"/>
              </w:rPr>
              <w:t>Sentencing (Consequential Provisions) Act 1995</w:t>
            </w:r>
            <w:r>
              <w:rPr>
                <w:sz w:val="19"/>
              </w:rPr>
              <w:t xml:space="preserve"> Pt. 83 and s. 147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8" w:type="dxa"/>
          </w:tcPr>
          <w:p>
            <w:pPr>
              <w:pStyle w:val="nTable"/>
              <w:spacing w:after="40"/>
              <w:ind w:right="113"/>
              <w:rPr>
                <w:sz w:val="19"/>
              </w:rPr>
            </w:pPr>
            <w:r>
              <w:rPr>
                <w:i/>
                <w:sz w:val="19"/>
              </w:rPr>
              <w:t>Financial Legislation Amendment Act 1996</w:t>
            </w:r>
            <w:r>
              <w:rPr>
                <w:sz w:val="19"/>
              </w:rPr>
              <w:t xml:space="preserve"> s. 64</w:t>
            </w:r>
          </w:p>
        </w:tc>
        <w:tc>
          <w:tcPr>
            <w:tcW w:w="1134" w:type="dxa"/>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2" w:type="dxa"/>
          </w:tcPr>
          <w:p>
            <w:pPr>
              <w:pStyle w:val="nTable"/>
              <w:spacing w:after="40"/>
              <w:rPr>
                <w:sz w:val="19"/>
              </w:rPr>
            </w:pPr>
            <w:r>
              <w:rPr>
                <w:sz w:val="19"/>
              </w:rPr>
              <w:t>25 Oct 1996 (see s. 2(1))</w:t>
            </w:r>
          </w:p>
        </w:tc>
      </w:tr>
      <w:tr>
        <w:trPr>
          <w:cantSplit/>
        </w:trPr>
        <w:tc>
          <w:tcPr>
            <w:tcW w:w="2268" w:type="dxa"/>
          </w:tcPr>
          <w:p>
            <w:pPr>
              <w:pStyle w:val="nTable"/>
              <w:spacing w:after="40"/>
              <w:ind w:right="113"/>
              <w:rPr>
                <w:sz w:val="19"/>
              </w:rPr>
            </w:pPr>
            <w:r>
              <w:rPr>
                <w:i/>
                <w:sz w:val="19"/>
              </w:rPr>
              <w:t>Statutes (Repeals and Minor Amendments) Act 1997</w:t>
            </w:r>
            <w:r>
              <w:rPr>
                <w:sz w:val="19"/>
              </w:rPr>
              <w:t xml:space="preserve"> s. 130</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7088" w:type="dxa"/>
            <w:gridSpan w:val="4"/>
          </w:tcPr>
          <w:p>
            <w:pPr>
              <w:pStyle w:val="nTable"/>
              <w:spacing w:after="40"/>
              <w:rPr>
                <w:sz w:val="19"/>
              </w:rPr>
            </w:pPr>
            <w:r>
              <w:rPr>
                <w:b/>
                <w:bCs/>
                <w:sz w:val="19"/>
              </w:rPr>
              <w:t xml:space="preserve">Reprint of the </w:t>
            </w:r>
            <w:r>
              <w:rPr>
                <w:b/>
                <w:bCs/>
                <w:i/>
                <w:sz w:val="19"/>
              </w:rPr>
              <w:t>Western Australian Marine Act 1982</w:t>
            </w:r>
            <w:r>
              <w:rPr>
                <w:b/>
                <w:bCs/>
                <w:sz w:val="19"/>
              </w:rPr>
              <w:t xml:space="preserve"> as at 28 Jan 2000</w:t>
            </w:r>
            <w:r>
              <w:rPr>
                <w:sz w:val="19"/>
              </w:rPr>
              <w:t xml:space="preserve"> (includes amendments listed above) </w:t>
            </w:r>
          </w:p>
        </w:tc>
      </w:tr>
      <w:tr>
        <w:trPr>
          <w:cantSplit/>
        </w:trPr>
        <w:tc>
          <w:tcPr>
            <w:tcW w:w="2268" w:type="dxa"/>
          </w:tcPr>
          <w:p>
            <w:pPr>
              <w:pStyle w:val="nTable"/>
              <w:spacing w:after="40"/>
              <w:ind w:right="113"/>
              <w:rPr>
                <w:sz w:val="19"/>
              </w:rPr>
            </w:pPr>
            <w:r>
              <w:rPr>
                <w:i/>
                <w:sz w:val="19"/>
              </w:rPr>
              <w:t>Statutes (Repeals and Minor Amendments) Act 2003</w:t>
            </w:r>
            <w:r>
              <w:rPr>
                <w:sz w:val="19"/>
              </w:rPr>
              <w:t xml:space="preserve"> s. 130</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8" w:type="dxa"/>
          </w:tcPr>
          <w:p>
            <w:pPr>
              <w:pStyle w:val="nTable"/>
              <w:spacing w:after="40"/>
              <w:ind w:right="113"/>
              <w:rPr>
                <w:i/>
                <w:sz w:val="19"/>
              </w:rPr>
            </w:pPr>
            <w:r>
              <w:rPr>
                <w:i/>
                <w:sz w:val="19"/>
              </w:rPr>
              <w:t xml:space="preserve">Courts Legislation Amendment and Repeal Act 2004 </w:t>
            </w:r>
            <w:r>
              <w:rPr>
                <w:iCs/>
                <w:sz w:val="19"/>
              </w:rPr>
              <w:t>s. 141</w:t>
            </w:r>
          </w:p>
        </w:tc>
        <w:tc>
          <w:tcPr>
            <w:tcW w:w="1134" w:type="dxa"/>
          </w:tcPr>
          <w:p>
            <w:pPr>
              <w:pStyle w:val="nTable"/>
              <w:spacing w:after="40"/>
              <w:rPr>
                <w:sz w:val="19"/>
              </w:rPr>
            </w:pPr>
            <w:r>
              <w:rPr>
                <w:sz w:val="19"/>
              </w:rPr>
              <w:t>59 of 2004</w:t>
            </w:r>
          </w:p>
        </w:tc>
        <w:tc>
          <w:tcPr>
            <w:tcW w:w="1134" w:type="dxa"/>
          </w:tcPr>
          <w:p>
            <w:pPr>
              <w:pStyle w:val="nTable"/>
              <w:spacing w:after="40"/>
              <w:rPr>
                <w:sz w:val="19"/>
              </w:rPr>
            </w:pPr>
            <w:r>
              <w:rPr>
                <w:sz w:val="19"/>
              </w:rPr>
              <w:t>23 Nov 2004</w:t>
            </w:r>
          </w:p>
        </w:tc>
        <w:tc>
          <w:tcPr>
            <w:tcW w:w="2552" w:type="dxa"/>
          </w:tcPr>
          <w:p>
            <w:pPr>
              <w:pStyle w:val="nTable"/>
              <w:spacing w:after="40"/>
              <w:rPr>
                <w:spacing w:val="-2"/>
                <w:sz w:val="19"/>
              </w:rPr>
            </w:pPr>
            <w:r>
              <w:rPr>
                <w:sz w:val="19"/>
              </w:rPr>
              <w:t xml:space="preserve">1 May 2005 (see s. 2 and </w:t>
            </w:r>
            <w:r>
              <w:rPr>
                <w:i/>
                <w:iCs/>
                <w:sz w:val="19"/>
              </w:rPr>
              <w:t>Gazette</w:t>
            </w:r>
            <w:r>
              <w:rPr>
                <w:sz w:val="19"/>
              </w:rPr>
              <w:t xml:space="preserve"> 31 Dec 2004 p. 7128)</w:t>
            </w:r>
          </w:p>
        </w:tc>
      </w:tr>
      <w:tr>
        <w:trPr>
          <w:cantSplit/>
        </w:trPr>
        <w:tc>
          <w:tcPr>
            <w:tcW w:w="2268" w:type="dxa"/>
          </w:tcPr>
          <w:p>
            <w:pPr>
              <w:pStyle w:val="nTable"/>
              <w:spacing w:after="40"/>
              <w:ind w:right="113"/>
              <w:rPr>
                <w:i/>
                <w:sz w:val="19"/>
                <w:vertAlign w:val="superscript"/>
              </w:rPr>
            </w:pPr>
            <w:r>
              <w:rPr>
                <w:i/>
                <w:sz w:val="19"/>
              </w:rPr>
              <w:t>State Administrative Tribunal (Conferral of Jurisdiction) Amendment and Repeal Act 2004</w:t>
            </w:r>
            <w:r>
              <w:rPr>
                <w:i/>
                <w:iCs/>
                <w:sz w:val="19"/>
              </w:rPr>
              <w:t xml:space="preserve"> </w:t>
            </w:r>
            <w:r>
              <w:rPr>
                <w:sz w:val="19"/>
              </w:rPr>
              <w:t>Pt. 2 Div. 135</w:t>
            </w:r>
            <w:r>
              <w:rPr>
                <w:sz w:val="19"/>
                <w:vertAlign w:val="superscript"/>
              </w:rPr>
              <w:t> 2</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2" w:type="dxa"/>
          </w:tcPr>
          <w:p>
            <w:pPr>
              <w:pStyle w:val="nTable"/>
              <w:spacing w:after="40"/>
              <w:rPr>
                <w:spacing w:val="-2"/>
                <w:sz w:val="19"/>
              </w:rPr>
            </w:pPr>
            <w:r>
              <w:rPr>
                <w:spacing w:val="-2"/>
                <w:sz w:val="19"/>
              </w:rPr>
              <w:t xml:space="preserve">1 Jan 2005 (see s. 2 and </w:t>
            </w:r>
            <w:r>
              <w:rPr>
                <w:i/>
                <w:iCs/>
                <w:spacing w:val="-2"/>
                <w:sz w:val="19"/>
              </w:rPr>
              <w:t>Gazette</w:t>
            </w:r>
            <w:r>
              <w:rPr>
                <w:spacing w:val="-2"/>
                <w:sz w:val="19"/>
              </w:rPr>
              <w:t xml:space="preserve"> 31 Dec 2004 p. 7130)</w:t>
            </w:r>
          </w:p>
        </w:tc>
      </w:tr>
      <w:tr>
        <w:trPr>
          <w:cantSplit/>
        </w:trPr>
        <w:tc>
          <w:tcPr>
            <w:tcW w:w="2268" w:type="dxa"/>
          </w:tcPr>
          <w:p>
            <w:pPr>
              <w:pStyle w:val="nTable"/>
              <w:spacing w:after="40"/>
              <w:ind w:right="113"/>
              <w:rPr>
                <w:i/>
                <w:sz w:val="19"/>
              </w:rPr>
            </w:pPr>
            <w:r>
              <w:rPr>
                <w:i/>
                <w:iCs/>
                <w:snapToGrid w:val="0"/>
                <w:sz w:val="19"/>
                <w:lang w:val="en-US"/>
              </w:rPr>
              <w:t>Criminal Procedure and Appeals (Consequential and Other Provisions) Act 2004</w:t>
            </w:r>
            <w:r>
              <w:rPr>
                <w:snapToGrid w:val="0"/>
                <w:sz w:val="19"/>
                <w:lang w:val="en-US"/>
              </w:rPr>
              <w:t xml:space="preserve"> s. 80</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z w:val="19"/>
              </w:rPr>
              <w:t xml:space="preserve">2 May 2005 (see s. 2 and </w:t>
            </w:r>
            <w:r>
              <w:rPr>
                <w:i/>
                <w:iCs/>
                <w:sz w:val="19"/>
              </w:rPr>
              <w:t>Gazette</w:t>
            </w:r>
            <w:r>
              <w:rPr>
                <w:sz w:val="19"/>
              </w:rPr>
              <w:t xml:space="preserve"> 31 Dec 2004 p. 7129 (correction in </w:t>
            </w:r>
            <w:r>
              <w:rPr>
                <w:i/>
                <w:iCs/>
                <w:sz w:val="19"/>
              </w:rPr>
              <w:t>Gazette</w:t>
            </w:r>
            <w:r>
              <w:rPr>
                <w:sz w:val="19"/>
              </w:rPr>
              <w:t xml:space="preserve"> 7 Jan 2005 p. 53))</w:t>
            </w:r>
          </w:p>
        </w:tc>
      </w:tr>
      <w:tr>
        <w:trPr>
          <w:cantSplit/>
        </w:trPr>
        <w:tc>
          <w:tcPr>
            <w:tcW w:w="7088" w:type="dxa"/>
            <w:gridSpan w:val="4"/>
            <w:tcBorders>
              <w:bottom w:val="single" w:sz="8" w:space="0" w:color="auto"/>
            </w:tcBorders>
          </w:tcPr>
          <w:p>
            <w:pPr>
              <w:pStyle w:val="nTable"/>
              <w:spacing w:after="40"/>
              <w:rPr>
                <w:sz w:val="19"/>
              </w:rPr>
            </w:pPr>
            <w:r>
              <w:rPr>
                <w:b/>
                <w:bCs/>
                <w:sz w:val="19"/>
              </w:rPr>
              <w:t xml:space="preserve">Reprint 2: The </w:t>
            </w:r>
            <w:r>
              <w:rPr>
                <w:b/>
                <w:bCs/>
                <w:i/>
                <w:sz w:val="19"/>
              </w:rPr>
              <w:t>Western Australian Marine Act 1982</w:t>
            </w:r>
            <w:r>
              <w:rPr>
                <w:b/>
                <w:bCs/>
                <w:sz w:val="19"/>
              </w:rPr>
              <w:t xml:space="preserve"> as at 2 Dec 2005</w:t>
            </w:r>
            <w:r>
              <w:rPr>
                <w:sz w:val="19"/>
              </w:rPr>
              <w:t xml:space="preserve"> (includes amendments listed above)</w:t>
            </w:r>
          </w:p>
        </w:tc>
      </w:tr>
    </w:tbl>
    <w:p>
      <w:pPr>
        <w:pStyle w:val="nSubsection"/>
        <w:spacing w:before="360"/>
        <w:ind w:left="482" w:hanging="482"/>
      </w:pPr>
      <w:r>
        <w:rPr>
          <w:vertAlign w:val="superscript"/>
        </w:rPr>
        <w:t>1a</w:t>
      </w:r>
      <w:r>
        <w:tab/>
        <w:t>On the date as at which thi</w:t>
      </w:r>
      <w:bookmarkStart w:id="2134" w:name="_Hlt507390729"/>
      <w:bookmarkEnd w:id="2134"/>
      <w:r>
        <w:t>s reprint was prepared, provisions referred to in the following table had not come into operation and were therefore not included in compiling the reprint.  For the text of the provisions see the endnotes referred to in the table.</w:t>
      </w:r>
    </w:p>
    <w:p>
      <w:pPr>
        <w:pStyle w:val="nHeading3"/>
      </w:pPr>
      <w:bookmarkStart w:id="2135" w:name="_Toc534778309"/>
      <w:bookmarkStart w:id="2136" w:name="_Toc7405063"/>
      <w:bookmarkStart w:id="2137" w:name="_Toc86554138"/>
      <w:bookmarkStart w:id="2138" w:name="_Toc86554219"/>
      <w:bookmarkStart w:id="2139" w:name="_Toc96506755"/>
      <w:bookmarkStart w:id="2140" w:name="_Toc124062404"/>
      <w:bookmarkStart w:id="2141" w:name="_Toc125434430"/>
      <w:r>
        <w:rPr>
          <w:snapToGrid w:val="0"/>
        </w:rPr>
        <w:t>Provisions that have not come into operation</w:t>
      </w:r>
      <w:bookmarkEnd w:id="2135"/>
      <w:bookmarkEnd w:id="2136"/>
      <w:bookmarkEnd w:id="2137"/>
      <w:bookmarkEnd w:id="2138"/>
      <w:bookmarkEnd w:id="2139"/>
      <w:bookmarkEnd w:id="2140"/>
      <w:bookmarkEnd w:id="2141"/>
    </w:p>
    <w:tbl>
      <w:tblPr>
        <w:tblW w:w="7090" w:type="dxa"/>
        <w:tblInd w:w="28" w:type="dxa"/>
        <w:tblLayout w:type="fixed"/>
        <w:tblCellMar>
          <w:left w:w="56" w:type="dxa"/>
          <w:right w:w="56" w:type="dxa"/>
        </w:tblCellMar>
        <w:tblLook w:val="0000" w:firstRow="0" w:lastRow="0" w:firstColumn="0" w:lastColumn="0" w:noHBand="0" w:noVBand="0"/>
      </w:tblPr>
      <w:tblGrid>
        <w:gridCol w:w="2262"/>
        <w:gridCol w:w="1137"/>
        <w:gridCol w:w="1137"/>
        <w:gridCol w:w="2547"/>
        <w:gridCol w:w="7"/>
      </w:tblGrid>
      <w:tr>
        <w:trPr>
          <w:cantSplit/>
          <w:tblHeader/>
        </w:trPr>
        <w:tc>
          <w:tcPr>
            <w:tcW w:w="2262" w:type="dxa"/>
            <w:tcBorders>
              <w:top w:val="single" w:sz="8" w:space="0" w:color="auto"/>
              <w:bottom w:val="single" w:sz="8" w:space="0" w:color="auto"/>
            </w:tcBorders>
          </w:tcPr>
          <w:p>
            <w:pPr>
              <w:pStyle w:val="nTable"/>
              <w:keepNext/>
              <w:spacing w:after="40"/>
              <w:ind w:right="113"/>
              <w:rPr>
                <w:b/>
                <w:sz w:val="19"/>
              </w:rPr>
            </w:pPr>
            <w:r>
              <w:rPr>
                <w:b/>
                <w:sz w:val="19"/>
              </w:rPr>
              <w:t>Short title</w:t>
            </w:r>
          </w:p>
        </w:tc>
        <w:tc>
          <w:tcPr>
            <w:tcW w:w="1137" w:type="dxa"/>
            <w:tcBorders>
              <w:top w:val="single" w:sz="8" w:space="0" w:color="auto"/>
              <w:bottom w:val="single" w:sz="8" w:space="0" w:color="auto"/>
            </w:tcBorders>
          </w:tcPr>
          <w:p>
            <w:pPr>
              <w:pStyle w:val="nTable"/>
              <w:keepNext/>
              <w:spacing w:after="40"/>
              <w:rPr>
                <w:b/>
                <w:sz w:val="19"/>
              </w:rPr>
            </w:pPr>
            <w:r>
              <w:rPr>
                <w:b/>
                <w:sz w:val="19"/>
              </w:rPr>
              <w:t>Number and year</w:t>
            </w:r>
          </w:p>
        </w:tc>
        <w:tc>
          <w:tcPr>
            <w:tcW w:w="1137" w:type="dxa"/>
            <w:tcBorders>
              <w:top w:val="single" w:sz="8" w:space="0" w:color="auto"/>
              <w:bottom w:val="single" w:sz="8" w:space="0" w:color="auto"/>
            </w:tcBorders>
          </w:tcPr>
          <w:p>
            <w:pPr>
              <w:pStyle w:val="nTable"/>
              <w:keepNext/>
              <w:spacing w:after="40"/>
              <w:rPr>
                <w:b/>
                <w:sz w:val="19"/>
              </w:rPr>
            </w:pPr>
            <w:r>
              <w:rPr>
                <w:b/>
                <w:sz w:val="19"/>
              </w:rPr>
              <w:t>Assent</w:t>
            </w:r>
          </w:p>
        </w:tc>
        <w:tc>
          <w:tcPr>
            <w:tcW w:w="2554" w:type="dxa"/>
            <w:gridSpan w:val="2"/>
            <w:tcBorders>
              <w:top w:val="single" w:sz="8" w:space="0" w:color="auto"/>
              <w:bottom w:val="single" w:sz="8" w:space="0" w:color="auto"/>
            </w:tcBorders>
          </w:tcPr>
          <w:p>
            <w:pPr>
              <w:pStyle w:val="nTable"/>
              <w:keepNext/>
              <w:spacing w:after="40"/>
              <w:rPr>
                <w:b/>
                <w:sz w:val="19"/>
              </w:rPr>
            </w:pPr>
            <w:r>
              <w:rPr>
                <w:b/>
                <w:sz w:val="19"/>
              </w:rPr>
              <w:t>Commencement</w:t>
            </w:r>
          </w:p>
        </w:tc>
      </w:tr>
      <w:tr>
        <w:trPr>
          <w:cantSplit/>
        </w:trPr>
        <w:tc>
          <w:tcPr>
            <w:tcW w:w="2262" w:type="dxa"/>
            <w:tcBorders>
              <w:top w:val="single" w:sz="8" w:space="0" w:color="auto"/>
            </w:tcBorders>
          </w:tcPr>
          <w:p>
            <w:pPr>
              <w:pStyle w:val="nTable"/>
              <w:spacing w:after="40"/>
              <w:ind w:right="113"/>
              <w:rPr>
                <w:sz w:val="19"/>
                <w:vertAlign w:val="superscript"/>
              </w:rPr>
            </w:pPr>
            <w:r>
              <w:rPr>
                <w:i/>
                <w:snapToGrid w:val="0"/>
                <w:sz w:val="19"/>
              </w:rPr>
              <w:t>Western Australian Marine Amendment Act 1987</w:t>
            </w:r>
            <w:r>
              <w:rPr>
                <w:snapToGrid w:val="0"/>
                <w:sz w:val="19"/>
              </w:rPr>
              <w:t xml:space="preserve"> s. 4</w:t>
            </w:r>
            <w:r>
              <w:rPr>
                <w:snapToGrid w:val="0"/>
                <w:sz w:val="19"/>
              </w:rPr>
              <w:noBreakHyphen/>
              <w:t>6 </w:t>
            </w:r>
            <w:r>
              <w:rPr>
                <w:snapToGrid w:val="0"/>
                <w:sz w:val="19"/>
                <w:vertAlign w:val="superscript"/>
              </w:rPr>
              <w:t xml:space="preserve">3 </w:t>
            </w:r>
          </w:p>
        </w:tc>
        <w:tc>
          <w:tcPr>
            <w:tcW w:w="1137" w:type="dxa"/>
            <w:tcBorders>
              <w:top w:val="single" w:sz="8" w:space="0" w:color="auto"/>
            </w:tcBorders>
          </w:tcPr>
          <w:p>
            <w:pPr>
              <w:pStyle w:val="nTable"/>
              <w:keepNext/>
              <w:spacing w:after="40"/>
              <w:rPr>
                <w:sz w:val="19"/>
              </w:rPr>
            </w:pPr>
            <w:r>
              <w:rPr>
                <w:sz w:val="19"/>
              </w:rPr>
              <w:t>15 of 1987</w:t>
            </w:r>
          </w:p>
        </w:tc>
        <w:tc>
          <w:tcPr>
            <w:tcW w:w="1137" w:type="dxa"/>
            <w:tcBorders>
              <w:top w:val="single" w:sz="8" w:space="0" w:color="auto"/>
            </w:tcBorders>
          </w:tcPr>
          <w:p>
            <w:pPr>
              <w:pStyle w:val="nTable"/>
              <w:keepNext/>
              <w:spacing w:after="40"/>
              <w:rPr>
                <w:sz w:val="19"/>
              </w:rPr>
            </w:pPr>
            <w:r>
              <w:rPr>
                <w:sz w:val="19"/>
              </w:rPr>
              <w:t>25 Jun 1987</w:t>
            </w:r>
          </w:p>
        </w:tc>
        <w:tc>
          <w:tcPr>
            <w:tcW w:w="2554" w:type="dxa"/>
            <w:gridSpan w:val="2"/>
            <w:tcBorders>
              <w:top w:val="single" w:sz="8" w:space="0" w:color="auto"/>
            </w:tcBorders>
          </w:tcPr>
          <w:p>
            <w:pPr>
              <w:pStyle w:val="nTable"/>
              <w:keepNext/>
              <w:spacing w:after="40"/>
              <w:rPr>
                <w:sz w:val="19"/>
              </w:rPr>
            </w:pPr>
            <w:r>
              <w:rPr>
                <w:sz w:val="19"/>
              </w:rPr>
              <w:t>To be proclaimed (see s. 2)</w:t>
            </w:r>
          </w:p>
        </w:tc>
      </w:tr>
      <w:tr>
        <w:trPr>
          <w:gridAfter w:val="1"/>
          <w:wAfter w:w="7" w:type="dxa"/>
          <w:cantSplit/>
        </w:trPr>
        <w:tc>
          <w:tcPr>
            <w:tcW w:w="2262" w:type="dxa"/>
          </w:tcPr>
          <w:p>
            <w:pPr>
              <w:pStyle w:val="nTable"/>
              <w:spacing w:after="40"/>
              <w:ind w:right="113"/>
              <w:rPr>
                <w:snapToGrid w:val="0"/>
                <w:sz w:val="19"/>
                <w:vertAlign w:val="superscript"/>
              </w:rPr>
            </w:pPr>
            <w:r>
              <w:rPr>
                <w:i/>
                <w:snapToGrid w:val="0"/>
                <w:sz w:val="19"/>
              </w:rPr>
              <w:t>Western Australian Marine Amendment Act 1990</w:t>
            </w:r>
            <w:r>
              <w:rPr>
                <w:snapToGrid w:val="0"/>
                <w:sz w:val="19"/>
              </w:rPr>
              <w:t xml:space="preserve"> s. 4(d), 6</w:t>
            </w:r>
            <w:r>
              <w:rPr>
                <w:snapToGrid w:val="0"/>
                <w:sz w:val="19"/>
              </w:rPr>
              <w:noBreakHyphen/>
              <w:t xml:space="preserve">9 and 12 </w:t>
            </w:r>
            <w:r>
              <w:rPr>
                <w:snapToGrid w:val="0"/>
                <w:sz w:val="19"/>
                <w:vertAlign w:val="superscript"/>
              </w:rPr>
              <w:t>4</w:t>
            </w:r>
          </w:p>
        </w:tc>
        <w:tc>
          <w:tcPr>
            <w:tcW w:w="1137" w:type="dxa"/>
          </w:tcPr>
          <w:p>
            <w:pPr>
              <w:pStyle w:val="nTable"/>
              <w:keepNext/>
              <w:spacing w:after="40"/>
              <w:rPr>
                <w:sz w:val="19"/>
              </w:rPr>
            </w:pPr>
            <w:r>
              <w:rPr>
                <w:sz w:val="19"/>
              </w:rPr>
              <w:t>35 of 1990</w:t>
            </w:r>
          </w:p>
        </w:tc>
        <w:tc>
          <w:tcPr>
            <w:tcW w:w="1137" w:type="dxa"/>
          </w:tcPr>
          <w:p>
            <w:pPr>
              <w:pStyle w:val="nTable"/>
              <w:keepNext/>
              <w:spacing w:after="40"/>
              <w:rPr>
                <w:sz w:val="19"/>
              </w:rPr>
            </w:pPr>
            <w:r>
              <w:rPr>
                <w:sz w:val="19"/>
              </w:rPr>
              <w:t>9 Oct 1990</w:t>
            </w:r>
          </w:p>
        </w:tc>
        <w:tc>
          <w:tcPr>
            <w:tcW w:w="2547" w:type="dxa"/>
          </w:tcPr>
          <w:p>
            <w:pPr>
              <w:pStyle w:val="nTable"/>
              <w:keepNext/>
              <w:spacing w:after="40"/>
              <w:rPr>
                <w:sz w:val="19"/>
              </w:rPr>
            </w:pPr>
            <w:r>
              <w:rPr>
                <w:sz w:val="19"/>
              </w:rPr>
              <w:t>To be proclaimed (see s. 2)</w:t>
            </w:r>
          </w:p>
        </w:tc>
      </w:tr>
      <w:tr>
        <w:trPr>
          <w:gridAfter w:val="1"/>
          <w:wAfter w:w="7" w:type="dxa"/>
          <w:cantSplit/>
        </w:trPr>
        <w:tc>
          <w:tcPr>
            <w:tcW w:w="2262" w:type="dxa"/>
            <w:tcBorders>
              <w:bottom w:val="single" w:sz="4" w:space="0" w:color="auto"/>
            </w:tcBorders>
          </w:tcPr>
          <w:p>
            <w:pPr>
              <w:pStyle w:val="nTable"/>
              <w:spacing w:after="40"/>
              <w:ind w:right="113"/>
              <w:rPr>
                <w:i/>
                <w:snapToGrid w:val="0"/>
                <w:sz w:val="19"/>
              </w:rPr>
            </w:pPr>
            <w:r>
              <w:rPr>
                <w:i/>
                <w:snapToGrid w:val="0"/>
                <w:sz w:val="19"/>
              </w:rPr>
              <w:t>Dangerous Goods Safety Act 2004</w:t>
            </w:r>
            <w:r>
              <w:rPr>
                <w:iCs/>
                <w:snapToGrid w:val="0"/>
                <w:sz w:val="19"/>
              </w:rPr>
              <w:t xml:space="preserve"> s. 70 </w:t>
            </w:r>
            <w:r>
              <w:rPr>
                <w:iCs/>
                <w:snapToGrid w:val="0"/>
                <w:sz w:val="19"/>
                <w:vertAlign w:val="superscript"/>
              </w:rPr>
              <w:t>5</w:t>
            </w:r>
          </w:p>
        </w:tc>
        <w:tc>
          <w:tcPr>
            <w:tcW w:w="1137" w:type="dxa"/>
            <w:tcBorders>
              <w:bottom w:val="single" w:sz="4" w:space="0" w:color="auto"/>
            </w:tcBorders>
          </w:tcPr>
          <w:p>
            <w:pPr>
              <w:pStyle w:val="nTable"/>
              <w:keepNext/>
              <w:spacing w:after="40"/>
              <w:rPr>
                <w:sz w:val="19"/>
              </w:rPr>
            </w:pPr>
            <w:r>
              <w:rPr>
                <w:sz w:val="19"/>
              </w:rPr>
              <w:t>7 of 2004</w:t>
            </w:r>
          </w:p>
        </w:tc>
        <w:tc>
          <w:tcPr>
            <w:tcW w:w="1137" w:type="dxa"/>
            <w:tcBorders>
              <w:bottom w:val="single" w:sz="4" w:space="0" w:color="auto"/>
            </w:tcBorders>
          </w:tcPr>
          <w:p>
            <w:pPr>
              <w:pStyle w:val="nTable"/>
              <w:keepNext/>
              <w:spacing w:after="40"/>
              <w:rPr>
                <w:sz w:val="19"/>
              </w:rPr>
            </w:pPr>
            <w:r>
              <w:rPr>
                <w:sz w:val="19"/>
              </w:rPr>
              <w:t>10 Jun 2004</w:t>
            </w:r>
          </w:p>
        </w:tc>
        <w:tc>
          <w:tcPr>
            <w:tcW w:w="2547" w:type="dxa"/>
            <w:tcBorders>
              <w:bottom w:val="single" w:sz="4" w:space="0" w:color="auto"/>
            </w:tcBorders>
          </w:tcPr>
          <w:p>
            <w:pPr>
              <w:pStyle w:val="nTable"/>
              <w:keepNext/>
              <w:spacing w:after="40"/>
              <w:rPr>
                <w:sz w:val="19"/>
              </w:rPr>
            </w:pPr>
            <w:r>
              <w:rPr>
                <w:sz w:val="19"/>
              </w:rPr>
              <w:t>To be proclaimed (see s. 2)</w:t>
            </w:r>
          </w:p>
        </w:tc>
      </w:tr>
    </w:tbl>
    <w:p>
      <w:pPr>
        <w:pStyle w:val="nSubsection"/>
        <w:spacing w:before="120"/>
        <w:rPr>
          <w:iCs/>
        </w:rPr>
      </w:pPr>
      <w:r>
        <w:rPr>
          <w:snapToGrid w:val="0"/>
          <w:vertAlign w:val="superscript"/>
        </w:rPr>
        <w:t>2</w:t>
      </w:r>
      <w:r>
        <w:tab/>
        <w:t xml:space="preserve">The </w:t>
      </w:r>
      <w:r>
        <w:rPr>
          <w:i/>
          <w:iCs/>
        </w:rPr>
        <w:t>State Administrative Tribunal (Conferral of Jurisdiction) Amendment and Repeal Act 2004</w:t>
      </w:r>
      <w:r>
        <w:t xml:space="preserve"> Pt. 5, the </w:t>
      </w:r>
      <w:r>
        <w:rPr>
          <w:i/>
          <w:iCs/>
        </w:rPr>
        <w:t>State Administrative Tribunal Act 2004</w:t>
      </w:r>
      <w:r>
        <w:t xml:space="preserve"> s. 167 and 169, and the </w:t>
      </w:r>
      <w:r>
        <w:rPr>
          <w:i/>
          <w:iCs/>
        </w:rPr>
        <w:t>State Administrative Tribunal Regulations 2004</w:t>
      </w:r>
      <w:r>
        <w:rPr>
          <w:iCs/>
        </w:rPr>
        <w:t xml:space="preserve"> r. 28 and 42 deal with certain transitional issues some of which may be relevant for this Act.</w:t>
      </w:r>
    </w:p>
    <w:p>
      <w:pPr>
        <w:pStyle w:val="nSubsection"/>
      </w:pPr>
      <w:r>
        <w:rPr>
          <w:snapToGrid w:val="0"/>
          <w:vertAlign w:val="superscript"/>
        </w:rPr>
        <w:t>3</w:t>
      </w:r>
      <w:r>
        <w:rPr>
          <w:snapToGrid w:val="0"/>
        </w:rPr>
        <w:tab/>
        <w:t xml:space="preserve">On the date as at which this reprint was prepared, the </w:t>
      </w:r>
      <w:r>
        <w:rPr>
          <w:i/>
          <w:snapToGrid w:val="0"/>
        </w:rPr>
        <w:t>Western Australian Marine Amendment Act 1987</w:t>
      </w:r>
      <w:r>
        <w:rPr>
          <w:snapToGrid w:val="0"/>
        </w:rPr>
        <w:t xml:space="preserve"> s. 4</w:t>
      </w:r>
      <w:r>
        <w:rPr>
          <w:snapToGrid w:val="0"/>
        </w:rPr>
        <w:noBreakHyphen/>
        <w:t>6 had not come into operation.  They read as follows:</w:t>
      </w:r>
    </w:p>
    <w:p>
      <w:pPr>
        <w:pStyle w:val="MiscOpen"/>
        <w:spacing w:before="0"/>
      </w:pPr>
      <w:r>
        <w:t xml:space="preserve"> “</w:t>
      </w:r>
    </w:p>
    <w:p>
      <w:pPr>
        <w:pStyle w:val="nzHeading5"/>
        <w:spacing w:before="0"/>
        <w:ind w:right="295"/>
      </w:pPr>
      <w:r>
        <w:t>4.</w:t>
      </w:r>
      <w:r>
        <w:tab/>
        <w:t>Section 76 amended</w:t>
      </w:r>
    </w:p>
    <w:p>
      <w:pPr>
        <w:pStyle w:val="nzSubsection"/>
        <w:ind w:right="294"/>
      </w:pPr>
      <w:r>
        <w:tab/>
      </w:r>
      <w:r>
        <w:tab/>
        <w:t>Section 76 of the principal Act is amended by inserting after the definition of “Prevention of Collisions Convention” the following definition —</w:t>
      </w:r>
    </w:p>
    <w:p>
      <w:pPr>
        <w:pStyle w:val="nzSubsection"/>
        <w:keepNext/>
        <w:tabs>
          <w:tab w:val="clear" w:pos="1446"/>
          <w:tab w:val="left" w:pos="1418"/>
        </w:tabs>
        <w:spacing w:before="40"/>
        <w:ind w:right="295"/>
      </w:pPr>
      <w:r>
        <w:tab/>
        <w:t>“</w:t>
      </w:r>
    </w:p>
    <w:p>
      <w:pPr>
        <w:pStyle w:val="nzDefstart"/>
        <w:spacing w:before="0"/>
        <w:ind w:right="578"/>
      </w:pPr>
      <w:r>
        <w:rPr>
          <w:b/>
        </w:rPr>
        <w:tab/>
        <w:t>“Prevention of Pollution from Ships Convention”</w:t>
      </w:r>
      <w:r>
        <w:t xml:space="preserve"> has the same meaning as ‘Convention’ has in the </w:t>
      </w:r>
      <w:r>
        <w:rPr>
          <w:i/>
        </w:rPr>
        <w:t>Pollution of Waters by Oil and Noxious Substances Act 1987</w:t>
      </w:r>
      <w:r>
        <w:t>;</w:t>
      </w:r>
    </w:p>
    <w:p>
      <w:pPr>
        <w:pStyle w:val="nzSubsection"/>
        <w:ind w:right="294"/>
        <w:jc w:val="right"/>
      </w:pPr>
      <w:r>
        <w:t>”.</w:t>
      </w:r>
    </w:p>
    <w:p>
      <w:pPr>
        <w:pStyle w:val="nzHeading5"/>
        <w:spacing w:before="220"/>
        <w:ind w:right="294"/>
      </w:pPr>
      <w:r>
        <w:t>5.</w:t>
      </w:r>
      <w:r>
        <w:tab/>
        <w:t>Section 78 amended</w:t>
      </w:r>
    </w:p>
    <w:p>
      <w:pPr>
        <w:pStyle w:val="nzSubsection"/>
        <w:ind w:right="294"/>
      </w:pPr>
      <w:r>
        <w:tab/>
      </w:r>
      <w:r>
        <w:tab/>
        <w:t>Section 78 of the principal Act is amended by inserting after “the Safety Convention”, in both places where it occurs, the following —</w:t>
      </w:r>
    </w:p>
    <w:p>
      <w:pPr>
        <w:pStyle w:val="nzSubsection"/>
        <w:ind w:right="294"/>
      </w:pPr>
      <w:r>
        <w:tab/>
      </w:r>
      <w:r>
        <w:tab/>
        <w:t>“   , the Prevention of Pollution from Ships Convention   ”.</w:t>
      </w:r>
    </w:p>
    <w:p>
      <w:pPr>
        <w:pStyle w:val="nzHeading5"/>
        <w:spacing w:before="220"/>
        <w:ind w:right="294"/>
      </w:pPr>
      <w:r>
        <w:t>6.</w:t>
      </w:r>
      <w:r>
        <w:tab/>
        <w:t>Divisions 6 and 7 of Part IV inserted</w:t>
      </w:r>
    </w:p>
    <w:p>
      <w:pPr>
        <w:pStyle w:val="nzSubsection"/>
        <w:spacing w:before="120"/>
        <w:ind w:right="294"/>
      </w:pPr>
      <w:r>
        <w:tab/>
      </w:r>
      <w:r>
        <w:tab/>
        <w:t>After Division 5 of Part IV of the principal Act, the following Divisions are inserted —</w:t>
      </w:r>
    </w:p>
    <w:p>
      <w:pPr>
        <w:pStyle w:val="nzSubsection"/>
        <w:ind w:right="294"/>
      </w:pPr>
      <w:r>
        <w:tab/>
        <w:t>“</w:t>
      </w:r>
    </w:p>
    <w:p>
      <w:pPr>
        <w:pStyle w:val="nzMiscellaneousHeading"/>
        <w:ind w:left="1134" w:right="577"/>
        <w:rPr>
          <w:b/>
        </w:rPr>
      </w:pPr>
      <w:r>
        <w:rPr>
          <w:b/>
        </w:rPr>
        <w:t>Division 6 — Prevention of Pollution from Ships Convention (Ships Carrying or Using Oil)</w:t>
      </w:r>
    </w:p>
    <w:p>
      <w:pPr>
        <w:pStyle w:val="nzMiscellaneousBody"/>
        <w:tabs>
          <w:tab w:val="left" w:pos="2268"/>
        </w:tabs>
        <w:spacing w:before="220"/>
        <w:ind w:left="1276" w:right="577"/>
        <w:rPr>
          <w:b/>
        </w:rPr>
      </w:pPr>
      <w:r>
        <w:rPr>
          <w:b/>
        </w:rPr>
        <w:t>90A.</w:t>
      </w:r>
      <w:r>
        <w:rPr>
          <w:b/>
        </w:rPr>
        <w:tab/>
        <w:t>Interpretation</w:t>
      </w:r>
    </w:p>
    <w:p>
      <w:pPr>
        <w:pStyle w:val="nzMiscellaneousBody"/>
        <w:tabs>
          <w:tab w:val="left" w:pos="1701"/>
          <w:tab w:val="left" w:pos="2268"/>
        </w:tabs>
        <w:spacing w:before="120"/>
        <w:ind w:left="2268" w:right="577" w:hanging="992"/>
      </w:pPr>
      <w:r>
        <w:tab/>
        <w:t>(1)</w:t>
      </w:r>
      <w:r>
        <w:tab/>
        <w:t>In this Division, unless the contrary intention appears —</w:t>
      </w:r>
    </w:p>
    <w:p>
      <w:pPr>
        <w:pStyle w:val="nzMiscellaneousBody"/>
        <w:tabs>
          <w:tab w:val="left" w:pos="2268"/>
        </w:tabs>
        <w:ind w:left="2694" w:right="577" w:hanging="1418"/>
      </w:pPr>
      <w:r>
        <w:rPr>
          <w:b/>
        </w:rPr>
        <w:tab/>
        <w:t>“Annex I”</w:t>
      </w:r>
      <w:r>
        <w:t xml:space="preserve"> means Annex I to the Prevention of Pollution from Ships Convention;</w:t>
      </w:r>
    </w:p>
    <w:p>
      <w:pPr>
        <w:pStyle w:val="nzMiscellaneousBody"/>
        <w:tabs>
          <w:tab w:val="left" w:pos="2268"/>
        </w:tabs>
        <w:ind w:left="2694" w:right="577" w:hanging="1418"/>
      </w:pPr>
      <w:r>
        <w:rPr>
          <w:b/>
        </w:rPr>
        <w:tab/>
        <w:t>“foreign ship”</w:t>
      </w:r>
      <w:r>
        <w:t xml:space="preserve"> means a ship that is not an Australian ship.</w:t>
      </w:r>
    </w:p>
    <w:p>
      <w:pPr>
        <w:pStyle w:val="nzMiscellaneousBody"/>
        <w:tabs>
          <w:tab w:val="left" w:pos="1701"/>
          <w:tab w:val="left" w:pos="2268"/>
        </w:tabs>
        <w:spacing w:before="120"/>
        <w:ind w:left="2268" w:right="577" w:hanging="992"/>
      </w:pPr>
      <w:r>
        <w:tab/>
        <w:t>(2)</w:t>
      </w:r>
      <w:r>
        <w:tab/>
        <w:t>Except in so far as the contrary intention appears, an expression that is used in this Division and in the Prevention of Pollution from Ships Convention, including Annex I but not including any other Annex to that Convention, (whether or not a particular meaning is assigned to it by that Convention) has, in this Division, the same meaning as in that Convention.</w:t>
      </w:r>
    </w:p>
    <w:p>
      <w:pPr>
        <w:pStyle w:val="nzMiscellaneousBody"/>
        <w:tabs>
          <w:tab w:val="left" w:pos="1701"/>
          <w:tab w:val="left" w:pos="2268"/>
        </w:tabs>
        <w:spacing w:before="120"/>
        <w:ind w:left="2268" w:right="577" w:hanging="992"/>
      </w:pPr>
      <w:r>
        <w:tab/>
        <w:t>(3)</w:t>
      </w:r>
      <w:r>
        <w:tab/>
        <w:t>For the purposes of this Division, a ship shall not be taken to comply with the provisions of Annex I if it does not comply with the regulations and orders referred to in section 90B.</w:t>
      </w:r>
    </w:p>
    <w:p>
      <w:pPr>
        <w:pStyle w:val="nzMiscellaneousBody"/>
        <w:tabs>
          <w:tab w:val="left" w:pos="2268"/>
        </w:tabs>
        <w:spacing w:before="220"/>
        <w:ind w:left="2268" w:right="577" w:hanging="992"/>
        <w:rPr>
          <w:b/>
        </w:rPr>
      </w:pPr>
      <w:r>
        <w:rPr>
          <w:b/>
        </w:rPr>
        <w:t>90B.</w:t>
      </w:r>
      <w:r>
        <w:rPr>
          <w:b/>
        </w:rPr>
        <w:tab/>
        <w:t>Regulations to give effect to Regulations 13 to 19 (inclusive) of Annex I</w:t>
      </w:r>
    </w:p>
    <w:p>
      <w:pPr>
        <w:pStyle w:val="nzMiscellaneousBody"/>
        <w:tabs>
          <w:tab w:val="left" w:pos="1701"/>
          <w:tab w:val="left" w:pos="2268"/>
        </w:tabs>
        <w:spacing w:before="120"/>
        <w:ind w:left="2268" w:right="577" w:hanging="992"/>
      </w:pPr>
      <w:r>
        <w:tab/>
        <w:t>(1)</w:t>
      </w:r>
      <w:r>
        <w:tab/>
        <w:t>The regulations may make provision for and in relation to giving effect to Regulations 13 to 19 (inclusive) of Annex I.</w:t>
      </w:r>
    </w:p>
    <w:p>
      <w:pPr>
        <w:pStyle w:val="nzMiscellaneousBody"/>
        <w:tabs>
          <w:tab w:val="left" w:pos="1701"/>
          <w:tab w:val="left" w:pos="2268"/>
        </w:tabs>
        <w:spacing w:before="120"/>
        <w:ind w:left="2268" w:right="577" w:hanging="992"/>
      </w:pPr>
      <w:r>
        <w:tab/>
        <w:t>(2)</w:t>
      </w:r>
      <w:r>
        <w:tab/>
        <w:t>Without limiting the generality of subsection (1), regulations made for the purposes of that subsection may empower the Minister to make orders with respect to any matter for or in relation to which provision may be made by the regulations by virtue of this section.</w:t>
      </w:r>
    </w:p>
    <w:p>
      <w:pPr>
        <w:pStyle w:val="nzMiscellaneousBody"/>
        <w:tabs>
          <w:tab w:val="left" w:pos="1701"/>
          <w:tab w:val="left" w:pos="2268"/>
        </w:tabs>
        <w:spacing w:before="120"/>
        <w:ind w:left="2268" w:right="577" w:hanging="992"/>
      </w:pPr>
      <w:r>
        <w:tab/>
        <w:t>(3)</w:t>
      </w:r>
      <w:r>
        <w:tab/>
        <w:t xml:space="preserve">Sections 37, 41 and 42 of the </w:t>
      </w:r>
      <w:r>
        <w:rPr>
          <w:i/>
        </w:rPr>
        <w:t>Interpretation Act 1984</w:t>
      </w:r>
      <w:r>
        <w:t xml:space="preserve"> apply in relation to orders made in pursuance of regulations made under subsection (1) as if references in those sections to regulations were references to such orders and references in those sections to an Act included a reference to regulations.</w:t>
      </w:r>
    </w:p>
    <w:p>
      <w:pPr>
        <w:pStyle w:val="nzMiscellaneousBody"/>
        <w:tabs>
          <w:tab w:val="left" w:pos="1701"/>
          <w:tab w:val="left" w:pos="2268"/>
        </w:tabs>
        <w:spacing w:before="120"/>
        <w:ind w:left="2268" w:right="577" w:hanging="992"/>
      </w:pPr>
      <w:r>
        <w:tab/>
        <w:t>(4)</w:t>
      </w:r>
      <w:r>
        <w:tab/>
        <w:t>Unless the contrary intention appears, expressions used in orders made in pursuance of the regulations made under subsection (1) have the same meanings as in this Division.</w:t>
      </w:r>
    </w:p>
    <w:p>
      <w:pPr>
        <w:pStyle w:val="nzMiscellaneousBody"/>
        <w:tabs>
          <w:tab w:val="left" w:pos="1701"/>
          <w:tab w:val="left" w:pos="2268"/>
        </w:tabs>
        <w:spacing w:before="120"/>
        <w:ind w:left="2268" w:right="577" w:hanging="992"/>
        <w:rPr>
          <w:spacing w:val="-4"/>
        </w:rPr>
      </w:pPr>
      <w:r>
        <w:rPr>
          <w:spacing w:val="-4"/>
        </w:rPr>
        <w:tab/>
        <w:t>(5)</w:t>
      </w:r>
      <w:r>
        <w:rPr>
          <w:spacing w:val="-4"/>
        </w:rPr>
        <w:tab/>
        <w:t>Orders made in pursuance of the regulations made under subsection (1) shall be read subject to this Act and the regulations and so as not to exceed the power conferred by this Act and the regulations to the intent that where such orders would, but for this subsection, have been construed as being in excess of the power conferred by subsection (1) and the regulations, they shall be deemed to be valid orders to the extent that they are not in excess of that power.</w:t>
      </w:r>
    </w:p>
    <w:p>
      <w:pPr>
        <w:pStyle w:val="nzMiscellaneousBody"/>
        <w:tabs>
          <w:tab w:val="left" w:pos="1701"/>
          <w:tab w:val="left" w:pos="2268"/>
        </w:tabs>
        <w:spacing w:before="120"/>
        <w:ind w:left="2268" w:right="577" w:hanging="992"/>
      </w:pPr>
      <w:r>
        <w:tab/>
        <w:t>(6)</w:t>
      </w:r>
      <w:r>
        <w:tab/>
        <w:t>Where an order made in pursuance of the regulations made under subsection (1) is inconsistent with a provision of this Act or the regulations, the latter shall prevail and the former shall, to the extent of the inconsistency, be of no force or effect.</w:t>
      </w:r>
    </w:p>
    <w:p>
      <w:pPr>
        <w:pStyle w:val="nzMiscellaneousBody"/>
        <w:keepNext/>
        <w:tabs>
          <w:tab w:val="left" w:pos="2268"/>
        </w:tabs>
        <w:spacing w:before="220"/>
        <w:ind w:left="2268" w:right="577" w:hanging="992"/>
        <w:rPr>
          <w:b/>
        </w:rPr>
      </w:pPr>
      <w:r>
        <w:rPr>
          <w:b/>
        </w:rPr>
        <w:t>90C.</w:t>
      </w:r>
      <w:r>
        <w:rPr>
          <w:b/>
        </w:rPr>
        <w:tab/>
        <w:t>Ship construction certificates</w:t>
      </w:r>
    </w:p>
    <w:p>
      <w:pPr>
        <w:pStyle w:val="nzMiscellaneousBody"/>
        <w:tabs>
          <w:tab w:val="left" w:pos="1701"/>
          <w:tab w:val="left" w:pos="2268"/>
        </w:tabs>
        <w:spacing w:before="120"/>
        <w:ind w:left="2268" w:right="577" w:hanging="992"/>
      </w:pPr>
      <w:r>
        <w:tab/>
      </w:r>
      <w:r>
        <w:tab/>
        <w:t>Where, on receipt of declarations of survey in respect of a ship, the Minister is satisfied that the ship is constructed in accordance with the provisions of Annex I, he may, whether or not the ship is required by Annex I to be constructed in accordance with those provisions, issue in respect of the ship a ship construction certificate in the prescribed form attesting such compliance.</w:t>
      </w:r>
    </w:p>
    <w:p>
      <w:pPr>
        <w:pStyle w:val="nzMiscellaneousBody"/>
        <w:keepNext/>
        <w:tabs>
          <w:tab w:val="left" w:pos="2268"/>
        </w:tabs>
        <w:spacing w:before="220"/>
        <w:ind w:left="2268" w:right="577" w:hanging="992"/>
        <w:rPr>
          <w:b/>
        </w:rPr>
      </w:pPr>
      <w:r>
        <w:rPr>
          <w:b/>
        </w:rPr>
        <w:t>90D.</w:t>
      </w:r>
      <w:r>
        <w:rPr>
          <w:b/>
        </w:rPr>
        <w:tab/>
        <w:t>Alteration, etc. of construction of ships and cancellation of certificates</w:t>
      </w:r>
    </w:p>
    <w:p>
      <w:pPr>
        <w:pStyle w:val="nzMiscellaneousBody"/>
        <w:tabs>
          <w:tab w:val="left" w:pos="1701"/>
          <w:tab w:val="left" w:pos="2268"/>
        </w:tabs>
        <w:spacing w:before="120"/>
        <w:ind w:left="2268" w:right="577" w:hanging="992"/>
      </w:pPr>
      <w:r>
        <w:tab/>
        <w:t>(1)</w:t>
      </w:r>
      <w:r>
        <w:tab/>
        <w:t>Where the construction of a ship in respect of which a ship construction certificate issued under section 90C is in force is altered, or such a ship is damaged, in a manner which affects its compliance with the provisions of Annex I, the master or owner of the ship shall, within 7 days after the construction of the ship is altered or the ship is damaged, as the case may be, give a notice in writing of the alteration or damage to such person, and in such form, as are prescribed and, if the notice is not so given, the master and the owner of the ship are each guilty of an offence punishable upon conviction by a fine not exceeding —</w:t>
      </w:r>
    </w:p>
    <w:p>
      <w:pPr>
        <w:pStyle w:val="nzMiscellaneousBody"/>
        <w:tabs>
          <w:tab w:val="left" w:pos="2410"/>
        </w:tabs>
        <w:ind w:left="2977" w:right="577" w:hanging="2410"/>
      </w:pPr>
      <w:r>
        <w:tab/>
        <w:t>(a)</w:t>
      </w:r>
      <w:r>
        <w:tab/>
        <w:t>if the offender is a natural person — $1 000; or</w:t>
      </w:r>
    </w:p>
    <w:p>
      <w:pPr>
        <w:pStyle w:val="nzMiscellaneousBody"/>
        <w:tabs>
          <w:tab w:val="left" w:pos="2410"/>
        </w:tabs>
        <w:ind w:left="2977" w:right="577" w:hanging="2410"/>
      </w:pPr>
      <w:r>
        <w:tab/>
        <w:t>(b)</w:t>
      </w:r>
      <w:r>
        <w:tab/>
        <w:t>if the offender is a body corporate —$5 000.</w:t>
      </w:r>
    </w:p>
    <w:p>
      <w:pPr>
        <w:pStyle w:val="nzMiscellaneousBody"/>
        <w:tabs>
          <w:tab w:val="left" w:pos="1701"/>
          <w:tab w:val="left" w:pos="2268"/>
        </w:tabs>
        <w:spacing w:before="120"/>
        <w:ind w:left="2268" w:right="577" w:hanging="992"/>
      </w:pPr>
      <w:r>
        <w:tab/>
        <w:t>(2)</w:t>
      </w:r>
      <w:r>
        <w:tab/>
        <w:t>Where a notice required to be given under subsection (1) is not given within the period referred to in that subsection, the following provisions of this subsection have effect —</w:t>
      </w:r>
    </w:p>
    <w:p>
      <w:pPr>
        <w:pStyle w:val="nzMiscellaneousBody"/>
        <w:tabs>
          <w:tab w:val="left" w:pos="2410"/>
        </w:tabs>
        <w:ind w:left="2977" w:right="577" w:hanging="2410"/>
      </w:pPr>
      <w:r>
        <w:tab/>
        <w:t>(a)</w:t>
      </w:r>
      <w:r>
        <w:tab/>
        <w:t>the obligation to give the notice continues, notwithstanding that that period has expired, until the notice is given;</w:t>
      </w:r>
    </w:p>
    <w:p>
      <w:pPr>
        <w:pStyle w:val="nzMiscellaneousBody"/>
        <w:tabs>
          <w:tab w:val="left" w:pos="2410"/>
        </w:tabs>
        <w:ind w:left="2977" w:right="577" w:hanging="2410"/>
      </w:pPr>
      <w:r>
        <w:tab/>
        <w:t>(b)</w:t>
      </w:r>
      <w:r>
        <w:tab/>
        <w:t>the master and the owner of the ship are each guilty of a separate and further offence in respect of each day during which the notice is not given, being a day after the expiration of that period;</w:t>
      </w:r>
    </w:p>
    <w:p>
      <w:pPr>
        <w:pStyle w:val="nzMiscellaneousBody"/>
        <w:keepNext/>
        <w:keepLines/>
        <w:tabs>
          <w:tab w:val="left" w:pos="2410"/>
        </w:tabs>
        <w:ind w:left="2977" w:right="577" w:hanging="2410"/>
      </w:pPr>
      <w:r>
        <w:tab/>
        <w:t>(c)</w:t>
      </w:r>
      <w:r>
        <w:tab/>
        <w:t>the penalty applicable to each such separate and further offence is a fine not exceeding —</w:t>
      </w:r>
    </w:p>
    <w:p>
      <w:pPr>
        <w:pStyle w:val="nzMiscellaneousBody"/>
        <w:tabs>
          <w:tab w:val="left" w:pos="3119"/>
        </w:tabs>
        <w:ind w:left="3686" w:right="577" w:hanging="3119"/>
      </w:pPr>
      <w:r>
        <w:tab/>
        <w:t>(i)</w:t>
      </w:r>
      <w:r>
        <w:tab/>
        <w:t>if the offender is a natural person — $1 000; or</w:t>
      </w:r>
    </w:p>
    <w:p>
      <w:pPr>
        <w:pStyle w:val="nzMiscellaneousBody"/>
        <w:tabs>
          <w:tab w:val="left" w:pos="3119"/>
        </w:tabs>
        <w:ind w:left="3686" w:right="577" w:hanging="3119"/>
      </w:pPr>
      <w:r>
        <w:tab/>
        <w:t>(ii)</w:t>
      </w:r>
      <w:r>
        <w:tab/>
        <w:t>if the offender is a body corporate — $5 000.</w:t>
      </w:r>
    </w:p>
    <w:p>
      <w:pPr>
        <w:pStyle w:val="nzMiscellaneousBody"/>
        <w:keepNext/>
        <w:tabs>
          <w:tab w:val="left" w:pos="1701"/>
          <w:tab w:val="left" w:pos="2268"/>
        </w:tabs>
        <w:spacing w:before="120"/>
        <w:ind w:left="2268" w:right="577" w:hanging="992"/>
      </w:pPr>
      <w:r>
        <w:tab/>
        <w:t>(3)</w:t>
      </w:r>
      <w:r>
        <w:tab/>
        <w:t>Where the Minister has reason to believe that —</w:t>
      </w:r>
    </w:p>
    <w:p>
      <w:pPr>
        <w:pStyle w:val="nzMiscellaneousBody"/>
        <w:tabs>
          <w:tab w:val="left" w:pos="2410"/>
        </w:tabs>
        <w:ind w:left="2977" w:right="577" w:hanging="2410"/>
      </w:pPr>
      <w:r>
        <w:tab/>
        <w:t>(a)</w:t>
      </w:r>
      <w:r>
        <w:tab/>
        <w:t>the report of a surveyor concerning a ship in respect of which a ship construction certificate issued under section 90C is in force was fraudulently or erroneously made or obtained;</w:t>
      </w:r>
    </w:p>
    <w:p>
      <w:pPr>
        <w:pStyle w:val="nzMiscellaneousBody"/>
        <w:tabs>
          <w:tab w:val="left" w:pos="2410"/>
        </w:tabs>
        <w:ind w:left="2977" w:right="577" w:hanging="2410"/>
      </w:pPr>
      <w:r>
        <w:tab/>
        <w:t>(b)</w:t>
      </w:r>
      <w:r>
        <w:tab/>
        <w:t>a ship construction certificate has been issued under section 90C in respect of a ship upon false or erroneous information;</w:t>
      </w:r>
    </w:p>
    <w:p>
      <w:pPr>
        <w:pStyle w:val="nzMiscellaneousBody"/>
        <w:tabs>
          <w:tab w:val="left" w:pos="2410"/>
        </w:tabs>
        <w:ind w:left="2977" w:right="577" w:hanging="2410"/>
      </w:pPr>
      <w:r>
        <w:tab/>
        <w:t>(c)</w:t>
      </w:r>
      <w:r>
        <w:tab/>
        <w:t>the construction of a ship in respect of which a ship construction certificate issued under section 90C is in force has been altered, or such a ship has been damaged, in a manner which affects its compliance with the provisions of Annex I; or</w:t>
      </w:r>
    </w:p>
    <w:p>
      <w:pPr>
        <w:pStyle w:val="nzMiscellaneousBody"/>
        <w:tabs>
          <w:tab w:val="left" w:pos="2410"/>
        </w:tabs>
        <w:ind w:left="2977" w:right="577" w:hanging="2410"/>
      </w:pPr>
      <w:r>
        <w:tab/>
        <w:t>(d)</w:t>
      </w:r>
      <w:r>
        <w:tab/>
        <w:t>the owner of a ship in respect of which a ship construction certificate issued under section 90C is in force has failed to comply with section 90E in respect of the ship,</w:t>
      </w:r>
    </w:p>
    <w:p>
      <w:pPr>
        <w:pStyle w:val="nzMiscellaneousBody"/>
        <w:tabs>
          <w:tab w:val="left" w:pos="1701"/>
          <w:tab w:val="left" w:pos="2268"/>
        </w:tabs>
        <w:spacing w:before="120"/>
        <w:ind w:left="2268" w:right="577" w:hanging="992"/>
      </w:pPr>
      <w:r>
        <w:tab/>
      </w:r>
      <w:r>
        <w:tab/>
        <w:t>he may, by instrument signed by him, cancel the certificate.</w:t>
      </w:r>
    </w:p>
    <w:p>
      <w:pPr>
        <w:pStyle w:val="nzMiscellaneousBody"/>
        <w:tabs>
          <w:tab w:val="left" w:pos="1701"/>
          <w:tab w:val="left" w:pos="2268"/>
        </w:tabs>
        <w:spacing w:before="120"/>
        <w:ind w:left="2268" w:right="577" w:hanging="992"/>
      </w:pPr>
      <w:r>
        <w:tab/>
        <w:t>(4)</w:t>
      </w:r>
      <w:r>
        <w:tab/>
        <w:t>Where the Minister cancels a ship construction certificate issued by him in respect of a ship, the certificate is of no force or effect after the Minister has given notice in writing of the cancellation addressed to the owner, agent or master of the ship and served in accordance with the regulations.</w:t>
      </w:r>
    </w:p>
    <w:p>
      <w:pPr>
        <w:pStyle w:val="nzMiscellaneousBody"/>
        <w:tabs>
          <w:tab w:val="left" w:pos="1701"/>
          <w:tab w:val="left" w:pos="2268"/>
        </w:tabs>
        <w:spacing w:before="120"/>
        <w:ind w:left="2268" w:right="577" w:hanging="992"/>
      </w:pPr>
      <w:r>
        <w:tab/>
        <w:t>(5)</w:t>
      </w:r>
      <w:r>
        <w:tab/>
        <w:t>Where a ship construction certificate issued in respect of a ship is cancelled under this section, the Minister may, by notice in writing addressed to the owner, agent or master of the ship and served in accordance with the regulations, require the certificate to be delivered up to the Minister or to such other person as the Minister specifies, and the Minister may detain the ship until the requirement is complied with.</w:t>
      </w:r>
    </w:p>
    <w:p>
      <w:pPr>
        <w:pStyle w:val="nzMiscellaneousBody"/>
        <w:tabs>
          <w:tab w:val="left" w:pos="2268"/>
        </w:tabs>
        <w:spacing w:before="220"/>
        <w:ind w:left="2268" w:hanging="992"/>
        <w:rPr>
          <w:b/>
        </w:rPr>
      </w:pPr>
      <w:r>
        <w:rPr>
          <w:b/>
        </w:rPr>
        <w:t>90E.</w:t>
      </w:r>
      <w:r>
        <w:rPr>
          <w:b/>
        </w:rPr>
        <w:tab/>
        <w:t>Ships to be surveyed periodically</w:t>
      </w:r>
    </w:p>
    <w:p>
      <w:pPr>
        <w:pStyle w:val="nzMiscellaneousBody"/>
        <w:tabs>
          <w:tab w:val="left" w:pos="1701"/>
          <w:tab w:val="left" w:pos="2268"/>
        </w:tabs>
        <w:spacing w:before="120"/>
        <w:ind w:left="2268" w:right="577" w:hanging="992"/>
      </w:pPr>
      <w:r>
        <w:tab/>
        <w:t>(1)</w:t>
      </w:r>
      <w:r>
        <w:tab/>
        <w:t>The owner of a ship in respect of which a ship construction certificate issued under section 90C is in force shall, at least once during each period that is a prescribed period in relation to the ship for the purposes of this section, cause the ship to be surveyed for the purpose of ensuring its compliance with the provisions of Annex I.</w:t>
      </w:r>
    </w:p>
    <w:p>
      <w:pPr>
        <w:pStyle w:val="nzMiscellaneousBody"/>
        <w:tabs>
          <w:tab w:val="left" w:pos="1701"/>
          <w:tab w:val="left" w:pos="2268"/>
        </w:tabs>
        <w:spacing w:before="120"/>
        <w:ind w:left="2268" w:right="577" w:hanging="992"/>
        <w:rPr>
          <w:spacing w:val="-4"/>
        </w:rPr>
      </w:pPr>
      <w:r>
        <w:rPr>
          <w:spacing w:val="-4"/>
        </w:rPr>
        <w:tab/>
        <w:t>(2)</w:t>
      </w:r>
      <w:r>
        <w:rPr>
          <w:spacing w:val="-4"/>
        </w:rPr>
        <w:tab/>
        <w:t>Where the owner of a ship in respect of which a ship construction certificate issued under section 90C is in force fails to comply with subsection (1) in relation to the ship and to a period that is a prescribed period in relation to the ship, the owner is guilty of an offence punishable on conviction by a fine not exceeding —</w:t>
      </w:r>
    </w:p>
    <w:p>
      <w:pPr>
        <w:pStyle w:val="nzMiscellaneousBody"/>
        <w:tabs>
          <w:tab w:val="left" w:pos="2410"/>
        </w:tabs>
        <w:ind w:left="2977" w:right="577" w:hanging="2410"/>
      </w:pPr>
      <w:r>
        <w:tab/>
        <w:t>(a)</w:t>
      </w:r>
      <w:r>
        <w:tab/>
        <w:t>if the owner is a natural person — $2 000; or</w:t>
      </w:r>
    </w:p>
    <w:p>
      <w:pPr>
        <w:pStyle w:val="nzMiscellaneousBody"/>
        <w:tabs>
          <w:tab w:val="left" w:pos="2410"/>
        </w:tabs>
        <w:ind w:left="2977" w:right="577" w:hanging="2410"/>
      </w:pPr>
      <w:r>
        <w:tab/>
        <w:t>(b)</w:t>
      </w:r>
      <w:r>
        <w:tab/>
        <w:t>if the owner is a body corporate — $10 000.</w:t>
      </w:r>
    </w:p>
    <w:p>
      <w:pPr>
        <w:pStyle w:val="nzMiscellaneousBody"/>
        <w:keepNext/>
        <w:tabs>
          <w:tab w:val="left" w:pos="2268"/>
        </w:tabs>
        <w:spacing w:before="180"/>
        <w:ind w:left="2268" w:right="578" w:hanging="992"/>
        <w:rPr>
          <w:b/>
        </w:rPr>
      </w:pPr>
      <w:r>
        <w:rPr>
          <w:b/>
        </w:rPr>
        <w:t>90F.</w:t>
      </w:r>
      <w:r>
        <w:rPr>
          <w:b/>
        </w:rPr>
        <w:tab/>
        <w:t>Requirement for ship construction certificates</w:t>
      </w:r>
    </w:p>
    <w:p>
      <w:pPr>
        <w:pStyle w:val="nzMiscellaneousBody"/>
        <w:tabs>
          <w:tab w:val="left" w:pos="1701"/>
          <w:tab w:val="left" w:pos="2268"/>
        </w:tabs>
        <w:spacing w:before="120"/>
        <w:ind w:left="2268" w:right="577" w:hanging="992"/>
      </w:pPr>
      <w:r>
        <w:tab/>
        <w:t>(1)</w:t>
      </w:r>
      <w:r>
        <w:tab/>
        <w:t>This section applies to —</w:t>
      </w:r>
    </w:p>
    <w:p>
      <w:pPr>
        <w:pStyle w:val="nzMiscellaneousBody"/>
        <w:tabs>
          <w:tab w:val="left" w:pos="2410"/>
        </w:tabs>
        <w:ind w:left="2977" w:hanging="2410"/>
        <w:rPr>
          <w:spacing w:val="-4"/>
        </w:rPr>
      </w:pPr>
      <w:r>
        <w:rPr>
          <w:spacing w:val="-4"/>
        </w:rPr>
        <w:tab/>
        <w:t>(a)</w:t>
      </w:r>
      <w:r>
        <w:rPr>
          <w:spacing w:val="-4"/>
        </w:rPr>
        <w:tab/>
        <w:t>a trading ship proceeding on an intrastate voyage;</w:t>
      </w:r>
    </w:p>
    <w:p>
      <w:pPr>
        <w:pStyle w:val="nzMiscellaneousBody"/>
        <w:tabs>
          <w:tab w:val="left" w:pos="2410"/>
        </w:tabs>
        <w:ind w:left="2977" w:right="577" w:hanging="2410"/>
      </w:pPr>
      <w:r>
        <w:tab/>
        <w:t>(b)</w:t>
      </w:r>
      <w:r>
        <w:tab/>
        <w:t>an Australian fishing vessel proceeding on a voyage other than an overseas voyage; or</w:t>
      </w:r>
    </w:p>
    <w:p>
      <w:pPr>
        <w:pStyle w:val="nzMiscellaneousBody"/>
        <w:tabs>
          <w:tab w:val="left" w:pos="2410"/>
        </w:tabs>
        <w:ind w:left="2977" w:right="577" w:hanging="2410"/>
      </w:pPr>
      <w:r>
        <w:tab/>
        <w:t>(c)</w:t>
      </w:r>
      <w:r>
        <w:tab/>
        <w:t>a pleasure vessel,</w:t>
      </w:r>
    </w:p>
    <w:p>
      <w:pPr>
        <w:pStyle w:val="nzMiscellaneousBody"/>
        <w:tabs>
          <w:tab w:val="left" w:pos="1701"/>
          <w:tab w:val="left" w:pos="2268"/>
        </w:tabs>
        <w:spacing w:before="120"/>
        <w:ind w:left="2268" w:right="577" w:hanging="992"/>
      </w:pPr>
      <w:r>
        <w:tab/>
      </w:r>
      <w:r>
        <w:tab/>
        <w:t>that is —</w:t>
      </w:r>
    </w:p>
    <w:p>
      <w:pPr>
        <w:pStyle w:val="nzMiscellaneousBody"/>
        <w:tabs>
          <w:tab w:val="left" w:pos="2410"/>
        </w:tabs>
        <w:ind w:left="2977" w:right="577" w:hanging="2410"/>
      </w:pPr>
      <w:r>
        <w:tab/>
        <w:t>(d)</w:t>
      </w:r>
      <w:r>
        <w:tab/>
        <w:t>an oil tanker of 150 tons gross tonnage and above; or</w:t>
      </w:r>
    </w:p>
    <w:p>
      <w:pPr>
        <w:pStyle w:val="nzMiscellaneousBody"/>
        <w:tabs>
          <w:tab w:val="left" w:pos="2410"/>
        </w:tabs>
        <w:ind w:left="2977" w:right="577" w:hanging="2410"/>
      </w:pPr>
      <w:r>
        <w:tab/>
        <w:t>(e)</w:t>
      </w:r>
      <w:r>
        <w:tab/>
        <w:t>a ship, other than an oil tanker, of 400 tons gross tonnage and above.</w:t>
      </w:r>
    </w:p>
    <w:p>
      <w:pPr>
        <w:pStyle w:val="nzMiscellaneousBody"/>
        <w:keepNext/>
        <w:keepLines/>
        <w:tabs>
          <w:tab w:val="left" w:pos="1701"/>
          <w:tab w:val="left" w:pos="2268"/>
        </w:tabs>
        <w:spacing w:before="120"/>
        <w:ind w:left="2268" w:right="577" w:hanging="992"/>
      </w:pPr>
      <w:r>
        <w:tab/>
        <w:t>(2)</w:t>
      </w:r>
      <w:r>
        <w:tab/>
        <w:t>The master of a ship to which this section applies shall not begin a voyage unless there is in force in respect of the ship a ship construction certificate.</w:t>
      </w:r>
    </w:p>
    <w:p>
      <w:pPr>
        <w:pStyle w:val="nzMiscellaneousBody"/>
        <w:ind w:left="2268" w:right="577" w:hanging="1701"/>
      </w:pPr>
      <w:r>
        <w:tab/>
        <w:t>Penalty: $10 000 or imprisonment for 4 years, or both.</w:t>
      </w:r>
    </w:p>
    <w:p>
      <w:pPr>
        <w:pStyle w:val="nzMiscellaneousBody"/>
        <w:keepNext/>
        <w:keepLines/>
        <w:tabs>
          <w:tab w:val="left" w:pos="1701"/>
          <w:tab w:val="left" w:pos="2268"/>
        </w:tabs>
        <w:spacing w:before="120"/>
        <w:ind w:left="2268" w:right="577" w:hanging="992"/>
      </w:pPr>
      <w:r>
        <w:tab/>
        <w:t>(3)</w:t>
      </w:r>
      <w:r>
        <w:tab/>
        <w:t>The owner of a ship to which this section applies shall not permit the ship to begin a voyage unless there is in force in respect of the ship a ship construction certificate.</w:t>
      </w:r>
    </w:p>
    <w:p>
      <w:pPr>
        <w:pStyle w:val="nzMiscellaneousBody"/>
        <w:ind w:left="2268" w:right="577" w:hanging="1701"/>
      </w:pPr>
      <w:r>
        <w:tab/>
        <w:t>Penalty —</w:t>
      </w:r>
    </w:p>
    <w:p>
      <w:pPr>
        <w:pStyle w:val="nzMiscellaneousBody"/>
        <w:tabs>
          <w:tab w:val="left" w:pos="2410"/>
        </w:tabs>
        <w:ind w:left="2977" w:right="577" w:hanging="2410"/>
      </w:pPr>
      <w:r>
        <w:tab/>
        <w:t>(a)</w:t>
      </w:r>
      <w:r>
        <w:tab/>
        <w:t>if the offender is a natural person — $10 000, or imprisonment for 4 years, or both; or</w:t>
      </w:r>
    </w:p>
    <w:p>
      <w:pPr>
        <w:pStyle w:val="nzMiscellaneousBody"/>
        <w:tabs>
          <w:tab w:val="left" w:pos="2410"/>
        </w:tabs>
        <w:ind w:left="2977" w:right="577" w:hanging="2410"/>
      </w:pPr>
      <w:r>
        <w:tab/>
        <w:t>(b)</w:t>
      </w:r>
      <w:r>
        <w:tab/>
        <w:t>if the offender is a body corporate — $50 000.</w:t>
      </w:r>
    </w:p>
    <w:p>
      <w:pPr>
        <w:pStyle w:val="nzMiscellaneousBody"/>
        <w:tabs>
          <w:tab w:val="left" w:pos="1701"/>
          <w:tab w:val="left" w:pos="2268"/>
        </w:tabs>
        <w:spacing w:before="120"/>
        <w:ind w:left="2268" w:right="577" w:hanging="992"/>
      </w:pPr>
      <w:r>
        <w:tab/>
        <w:t>(4)</w:t>
      </w:r>
      <w:r>
        <w:tab/>
        <w:t>The regulations may exempt ships included in a prescribed class of ships from the application of subsection (1), either absolutely or subject to conditions.</w:t>
      </w:r>
    </w:p>
    <w:p>
      <w:pPr>
        <w:pStyle w:val="nzMiscellaneousBody"/>
        <w:tabs>
          <w:tab w:val="left" w:pos="1701"/>
          <w:tab w:val="left" w:pos="2268"/>
        </w:tabs>
        <w:spacing w:before="120"/>
        <w:ind w:left="2268" w:right="577" w:hanging="992"/>
      </w:pPr>
      <w:r>
        <w:tab/>
        <w:t>(5)</w:t>
      </w:r>
      <w:r>
        <w:tab/>
        <w:t>In this section “ship construction certificate” means —</w:t>
      </w:r>
    </w:p>
    <w:p>
      <w:pPr>
        <w:pStyle w:val="nzMiscellaneousBody"/>
        <w:tabs>
          <w:tab w:val="left" w:pos="2410"/>
        </w:tabs>
        <w:ind w:left="2977" w:right="577" w:hanging="2410"/>
      </w:pPr>
      <w:r>
        <w:tab/>
        <w:t>(a)</w:t>
      </w:r>
      <w:r>
        <w:tab/>
        <w:t>a ship construction certificate issued under section 90C;</w:t>
      </w:r>
    </w:p>
    <w:p>
      <w:pPr>
        <w:pStyle w:val="nzMiscellaneousBody"/>
        <w:tabs>
          <w:tab w:val="left" w:pos="2410"/>
        </w:tabs>
        <w:ind w:left="2977" w:right="577" w:hanging="2410"/>
      </w:pPr>
      <w:r>
        <w:tab/>
        <w:t>(b)</w:t>
      </w:r>
      <w:r>
        <w:tab/>
        <w:t>a ship construction certificate issued under section 267B of the Navigation Act;</w:t>
      </w:r>
    </w:p>
    <w:p>
      <w:pPr>
        <w:pStyle w:val="nzMiscellaneousBody"/>
        <w:tabs>
          <w:tab w:val="left" w:pos="2410"/>
        </w:tabs>
        <w:ind w:left="2977" w:right="577" w:hanging="2410"/>
      </w:pPr>
      <w:r>
        <w:tab/>
        <w:t>(c)</w:t>
      </w:r>
      <w:r>
        <w:tab/>
        <w:t>a ship construction certificate issued under a law of another State or the Northern Territory and being a certificate of a kind prescribed as acceptable for the purposes of this Division;</w:t>
      </w:r>
    </w:p>
    <w:p>
      <w:pPr>
        <w:pStyle w:val="nzMiscellaneousBody"/>
        <w:tabs>
          <w:tab w:val="left" w:pos="2410"/>
        </w:tabs>
        <w:ind w:left="2977" w:right="577" w:hanging="2410"/>
      </w:pPr>
      <w:r>
        <w:tab/>
        <w:t>(d)</w:t>
      </w:r>
      <w:r>
        <w:tab/>
        <w:t>an International Oil Pollution Prevention Certificate issued to a foreign ship under section 267C of the Navigation Act; or</w:t>
      </w:r>
    </w:p>
    <w:p>
      <w:pPr>
        <w:pStyle w:val="nzMiscellaneousBody"/>
        <w:tabs>
          <w:tab w:val="left" w:pos="2410"/>
        </w:tabs>
        <w:ind w:left="2977" w:right="577" w:hanging="2410"/>
      </w:pPr>
      <w:r>
        <w:tab/>
        <w:t>(e)</w:t>
      </w:r>
      <w:r>
        <w:tab/>
        <w:t>an International Oil Pollution Prevention Certificate issued to an Australian ship under the law of a country other than Australia giving effect to Regulation 6 of Annex I.</w:t>
      </w:r>
    </w:p>
    <w:p>
      <w:pPr>
        <w:pStyle w:val="nzMiscellaneousBody"/>
        <w:tabs>
          <w:tab w:val="left" w:pos="1701"/>
          <w:tab w:val="left" w:pos="2268"/>
        </w:tabs>
        <w:spacing w:before="120"/>
        <w:ind w:left="2268" w:right="577" w:hanging="992"/>
      </w:pPr>
      <w:r>
        <w:tab/>
        <w:t>(6)</w:t>
      </w:r>
      <w:r>
        <w:tab/>
        <w:t>The owner of a ship to which this section applies in respect of which a ship construction certificate is in force shall cause the certificate to be carried on board the ship.</w:t>
      </w:r>
    </w:p>
    <w:p>
      <w:pPr>
        <w:pStyle w:val="nzMiscellaneousBody"/>
        <w:ind w:left="2268" w:right="577" w:hanging="1701"/>
      </w:pPr>
      <w:r>
        <w:tab/>
        <w:t>Penalty: $1 000.</w:t>
      </w:r>
    </w:p>
    <w:p>
      <w:pPr>
        <w:pStyle w:val="nzMiscellaneousHeading"/>
        <w:spacing w:before="240"/>
        <w:ind w:left="1134" w:right="578"/>
        <w:rPr>
          <w:b/>
        </w:rPr>
      </w:pPr>
      <w:r>
        <w:rPr>
          <w:b/>
        </w:rPr>
        <w:t>Division 7 — Prevention of Pollution from Ships Convention (Ships Carrying Noxious Liquid Substances in Bulk)</w:t>
      </w:r>
    </w:p>
    <w:p>
      <w:pPr>
        <w:pStyle w:val="nzMiscellaneousBody"/>
        <w:keepNext/>
        <w:tabs>
          <w:tab w:val="left" w:pos="2268"/>
        </w:tabs>
        <w:spacing w:before="220"/>
        <w:ind w:left="2268" w:right="577" w:hanging="992"/>
        <w:rPr>
          <w:b/>
        </w:rPr>
      </w:pPr>
      <w:r>
        <w:rPr>
          <w:b/>
        </w:rPr>
        <w:t>90G.</w:t>
      </w:r>
      <w:r>
        <w:rPr>
          <w:b/>
        </w:rPr>
        <w:tab/>
        <w:t>Interpretation</w:t>
      </w:r>
    </w:p>
    <w:p>
      <w:pPr>
        <w:pStyle w:val="nzMiscellaneousBody"/>
        <w:tabs>
          <w:tab w:val="left" w:pos="1701"/>
          <w:tab w:val="left" w:pos="2268"/>
        </w:tabs>
        <w:spacing w:before="120"/>
        <w:ind w:left="2268" w:right="577" w:hanging="992"/>
      </w:pPr>
      <w:r>
        <w:tab/>
        <w:t>(1)</w:t>
      </w:r>
      <w:r>
        <w:tab/>
        <w:t>In this Division, unless the contrary intention appears —</w:t>
      </w:r>
    </w:p>
    <w:p>
      <w:pPr>
        <w:pStyle w:val="nzMiscellaneousBody"/>
        <w:tabs>
          <w:tab w:val="left" w:pos="2268"/>
        </w:tabs>
        <w:ind w:left="2694" w:right="577" w:hanging="1418"/>
      </w:pPr>
      <w:r>
        <w:tab/>
      </w:r>
      <w:r>
        <w:rPr>
          <w:b/>
        </w:rPr>
        <w:t>“Annex II”</w:t>
      </w:r>
      <w:r>
        <w:t xml:space="preserve"> means Annex II to the Prevention of Pollution from Ships Convention;</w:t>
      </w:r>
    </w:p>
    <w:p>
      <w:pPr>
        <w:pStyle w:val="nzMiscellaneousBody"/>
        <w:tabs>
          <w:tab w:val="left" w:pos="2268"/>
        </w:tabs>
        <w:ind w:left="2694" w:right="577" w:hanging="1418"/>
      </w:pPr>
      <w:r>
        <w:tab/>
      </w:r>
      <w:r>
        <w:rPr>
          <w:b/>
        </w:rPr>
        <w:t>“foreign ship”</w:t>
      </w:r>
      <w:r>
        <w:t xml:space="preserve"> means a ship that is not an Australian ship.</w:t>
      </w:r>
    </w:p>
    <w:p>
      <w:pPr>
        <w:pStyle w:val="nzMiscellaneousBody"/>
        <w:tabs>
          <w:tab w:val="left" w:pos="1701"/>
          <w:tab w:val="left" w:pos="2268"/>
        </w:tabs>
        <w:spacing w:before="120"/>
        <w:ind w:left="2268" w:right="577" w:hanging="992"/>
      </w:pPr>
      <w:r>
        <w:tab/>
        <w:t>(2)</w:t>
      </w:r>
      <w:r>
        <w:tab/>
        <w:t>Except in so far as the contrary intention appears, an expression that is used in this Division and in the Prevention of Pollution from Ships Convention, including Annex II but not including any other Annex to that Convention, (whether or not a particular meaning is assigned to it by that Convention) has, in this Division, the same meaning as in that Convention.</w:t>
      </w:r>
    </w:p>
    <w:p>
      <w:pPr>
        <w:pStyle w:val="nzMiscellaneousBody"/>
        <w:tabs>
          <w:tab w:val="left" w:pos="1701"/>
          <w:tab w:val="left" w:pos="2268"/>
        </w:tabs>
        <w:spacing w:before="120"/>
        <w:ind w:left="2268" w:right="577" w:hanging="992"/>
      </w:pPr>
      <w:r>
        <w:tab/>
        <w:t>(3)</w:t>
      </w:r>
      <w:r>
        <w:tab/>
        <w:t>For the purposes of this Division, a ship shall not be taken to comply with the provisions of Annex II if it does not comply with the regulations and orders referred to in section 90H.</w:t>
      </w:r>
    </w:p>
    <w:p>
      <w:pPr>
        <w:pStyle w:val="nzMiscellaneousBody"/>
        <w:keepNext/>
        <w:tabs>
          <w:tab w:val="left" w:pos="2268"/>
        </w:tabs>
        <w:spacing w:before="220"/>
        <w:ind w:left="2268" w:right="577" w:hanging="992"/>
      </w:pPr>
      <w:r>
        <w:rPr>
          <w:b/>
        </w:rPr>
        <w:t>90H.</w:t>
      </w:r>
      <w:r>
        <w:rPr>
          <w:b/>
        </w:rPr>
        <w:tab/>
        <w:t>Regulations to give effect to Regulation 13 of Annex II</w:t>
      </w:r>
    </w:p>
    <w:p>
      <w:pPr>
        <w:pStyle w:val="nzMiscellaneousBody"/>
        <w:tabs>
          <w:tab w:val="left" w:pos="1701"/>
          <w:tab w:val="left" w:pos="2268"/>
        </w:tabs>
        <w:spacing w:before="120"/>
        <w:ind w:left="2268" w:right="577" w:hanging="992"/>
      </w:pPr>
      <w:r>
        <w:tab/>
        <w:t>(1)</w:t>
      </w:r>
      <w:r>
        <w:tab/>
        <w:t>The regulations may make provision for and in relation to giving effect to Regulation 13 of Annex II.</w:t>
      </w:r>
    </w:p>
    <w:p>
      <w:pPr>
        <w:pStyle w:val="nzMiscellaneousBody"/>
        <w:tabs>
          <w:tab w:val="left" w:pos="1701"/>
          <w:tab w:val="left" w:pos="2268"/>
        </w:tabs>
        <w:spacing w:before="120"/>
        <w:ind w:left="2268" w:right="577" w:hanging="992"/>
      </w:pPr>
      <w:r>
        <w:tab/>
        <w:t>(2)</w:t>
      </w:r>
      <w:r>
        <w:tab/>
        <w:t>Without limiting the generality of subsection (1), regulations made for the purposes of that subsection may empower the Minister to make orders with respect to any matter for or in relation to which provision may be made by the regulations by virtue of this section.</w:t>
      </w:r>
    </w:p>
    <w:p>
      <w:pPr>
        <w:pStyle w:val="nzMiscellaneousBody"/>
        <w:tabs>
          <w:tab w:val="left" w:pos="1701"/>
          <w:tab w:val="left" w:pos="2268"/>
        </w:tabs>
        <w:spacing w:before="120"/>
        <w:ind w:left="2268" w:right="577" w:hanging="992"/>
      </w:pPr>
      <w:r>
        <w:tab/>
        <w:t>(3)</w:t>
      </w:r>
      <w:r>
        <w:tab/>
        <w:t xml:space="preserve">Sections 37, 41 and 42 of the </w:t>
      </w:r>
      <w:r>
        <w:rPr>
          <w:i/>
        </w:rPr>
        <w:t>Interpretation Act 1984</w:t>
      </w:r>
      <w:r>
        <w:t xml:space="preserve"> apply in relation to orders made in pursuance of regulations made under subsection (1) as if references in those sections to regulations were references to such orders and references in those sections to an Act included a reference to regulations.</w:t>
      </w:r>
    </w:p>
    <w:p>
      <w:pPr>
        <w:pStyle w:val="nzMiscellaneousBody"/>
        <w:tabs>
          <w:tab w:val="left" w:pos="1701"/>
          <w:tab w:val="left" w:pos="2268"/>
        </w:tabs>
        <w:spacing w:before="120"/>
        <w:ind w:left="2268" w:right="577" w:hanging="992"/>
      </w:pPr>
      <w:r>
        <w:tab/>
        <w:t>(4)</w:t>
      </w:r>
      <w:r>
        <w:tab/>
        <w:t>Unless the contrary intention appears, expressions used in orders made in pursuance of the regulations made under subsection (1) have the same meanings as in this Division.</w:t>
      </w:r>
    </w:p>
    <w:p>
      <w:pPr>
        <w:pStyle w:val="nzMiscellaneousBody"/>
        <w:tabs>
          <w:tab w:val="left" w:pos="1701"/>
          <w:tab w:val="left" w:pos="2268"/>
        </w:tabs>
        <w:spacing w:before="120"/>
        <w:ind w:left="2268" w:right="577" w:hanging="992"/>
      </w:pPr>
      <w:r>
        <w:tab/>
        <w:t>(5)</w:t>
      </w:r>
      <w:r>
        <w:tab/>
        <w:t>Orders made in pursuance of the regulations made under subsection (1) shall be read subject to this Act and the regulations and so as not to exceed the power conferred by this Act and the regulations to the intent that where such orders would, but for this subsection, have been construed as being in excess of the power conferred by subsection (1) and the regulations, they shall be deemed to be valid orders to the extent that they are not in excess of that power.</w:t>
      </w:r>
    </w:p>
    <w:p>
      <w:pPr>
        <w:pStyle w:val="nzMiscellaneousBody"/>
        <w:tabs>
          <w:tab w:val="left" w:pos="1701"/>
          <w:tab w:val="left" w:pos="2268"/>
        </w:tabs>
        <w:spacing w:before="120"/>
        <w:ind w:left="2268" w:right="577" w:hanging="992"/>
      </w:pPr>
      <w:r>
        <w:tab/>
        <w:t>(6)</w:t>
      </w:r>
      <w:r>
        <w:tab/>
        <w:t>Where an order made in pursuance of the regulations made under subsection (1) is inconsistent with a provision of this Act or the regulations, the latter shall prevail and the former shall, to the extent of the inconsistency, be of no force or effect.</w:t>
      </w:r>
    </w:p>
    <w:p>
      <w:pPr>
        <w:pStyle w:val="nzMiscellaneousBody"/>
        <w:keepNext/>
        <w:tabs>
          <w:tab w:val="left" w:pos="2268"/>
        </w:tabs>
        <w:spacing w:before="220"/>
        <w:ind w:left="2268" w:right="577" w:hanging="992"/>
        <w:rPr>
          <w:b/>
        </w:rPr>
      </w:pPr>
      <w:r>
        <w:rPr>
          <w:b/>
        </w:rPr>
        <w:t>90I.</w:t>
      </w:r>
      <w:r>
        <w:rPr>
          <w:b/>
        </w:rPr>
        <w:tab/>
        <w:t>Chemical tanker construction certificates</w:t>
      </w:r>
    </w:p>
    <w:p>
      <w:pPr>
        <w:pStyle w:val="nzMiscellaneousBody"/>
        <w:tabs>
          <w:tab w:val="left" w:pos="1701"/>
          <w:tab w:val="left" w:pos="2268"/>
        </w:tabs>
        <w:spacing w:before="120"/>
        <w:ind w:left="2268" w:right="577" w:hanging="992"/>
      </w:pPr>
      <w:r>
        <w:tab/>
      </w:r>
      <w:r>
        <w:tab/>
        <w:t>Where, on receipt of declarations of survey in respect of a ship, the Minister is satisfied that the ship is constructed in accordance with the provisions of Annex II, he may, whether or not the ship is required by Annex II to be constructed in accordance with those provisions, issue in respect of the ship a chemical tanker construction certificate in the prescribed form attesting such compliance.</w:t>
      </w:r>
    </w:p>
    <w:p>
      <w:pPr>
        <w:pStyle w:val="nzMiscellaneousBody"/>
        <w:keepNext/>
        <w:tabs>
          <w:tab w:val="left" w:pos="2268"/>
        </w:tabs>
        <w:spacing w:before="220"/>
        <w:ind w:left="2268" w:right="577" w:hanging="992"/>
        <w:rPr>
          <w:b/>
        </w:rPr>
      </w:pPr>
      <w:r>
        <w:rPr>
          <w:b/>
        </w:rPr>
        <w:t>90J.</w:t>
      </w:r>
      <w:r>
        <w:rPr>
          <w:b/>
        </w:rPr>
        <w:tab/>
        <w:t>Alteration, etc. of construction of ships and cancellation of certificates</w:t>
      </w:r>
    </w:p>
    <w:p>
      <w:pPr>
        <w:pStyle w:val="nzMiscellaneousBody"/>
        <w:tabs>
          <w:tab w:val="left" w:pos="1701"/>
          <w:tab w:val="left" w:pos="2268"/>
        </w:tabs>
        <w:spacing w:before="120"/>
        <w:ind w:left="2268" w:right="577" w:hanging="992"/>
      </w:pPr>
      <w:r>
        <w:tab/>
        <w:t>(1)</w:t>
      </w:r>
      <w:r>
        <w:tab/>
        <w:t>Where the construction of a ship in respect of which a chemical tanker construction certificate issued under section 90I is in force is altered, or such a ship is damaged, in a manner which affects its compliance with the provisions of Annex II, the master or owner of the ship shall, within 7 days after the construction of the ship is altered or the ship is damaged, as the case may be, give a notice in writing of the alteration or damage to such person, and in such form, as are prescribed and, if the notice is not so given, the master and the owner of the ship are each guilty of an offence punishable upon conviction by a fine not exceeding —</w:t>
      </w:r>
    </w:p>
    <w:p>
      <w:pPr>
        <w:pStyle w:val="nzMiscellaneousBody"/>
        <w:tabs>
          <w:tab w:val="left" w:pos="2410"/>
        </w:tabs>
        <w:ind w:left="2977" w:right="577" w:hanging="2410"/>
      </w:pPr>
      <w:r>
        <w:tab/>
        <w:t>(a)</w:t>
      </w:r>
      <w:r>
        <w:tab/>
        <w:t>if the offender is a natural person — $1 000; or</w:t>
      </w:r>
    </w:p>
    <w:p>
      <w:pPr>
        <w:pStyle w:val="nzMiscellaneousBody"/>
        <w:tabs>
          <w:tab w:val="left" w:pos="2410"/>
        </w:tabs>
        <w:ind w:left="2977" w:right="577" w:hanging="2410"/>
      </w:pPr>
      <w:r>
        <w:tab/>
        <w:t>(b)</w:t>
      </w:r>
      <w:r>
        <w:tab/>
        <w:t>if the offender is a body corporate — $5 000.</w:t>
      </w:r>
    </w:p>
    <w:p>
      <w:pPr>
        <w:pStyle w:val="nzMiscellaneousBody"/>
        <w:tabs>
          <w:tab w:val="left" w:pos="1701"/>
          <w:tab w:val="left" w:pos="2268"/>
        </w:tabs>
        <w:spacing w:before="120"/>
        <w:ind w:left="2268" w:right="577" w:hanging="992"/>
      </w:pPr>
      <w:r>
        <w:tab/>
        <w:t>(2)</w:t>
      </w:r>
      <w:r>
        <w:tab/>
        <w:t>Without limiting the generality of subsection (1), a ship in respect of which a chemical tanker construction certificate is in force shall, for the purposes of that subsection, be taken to be damaged if the ship becomes unfit to proceed to sea without presenting an unreasonable threat of harm to the marine environment.</w:t>
      </w:r>
    </w:p>
    <w:p>
      <w:pPr>
        <w:pStyle w:val="nzMiscellaneousBody"/>
        <w:tabs>
          <w:tab w:val="left" w:pos="1701"/>
          <w:tab w:val="left" w:pos="2268"/>
        </w:tabs>
        <w:spacing w:before="120"/>
        <w:ind w:left="2268" w:right="577" w:hanging="992"/>
      </w:pPr>
      <w:r>
        <w:tab/>
        <w:t>(3)</w:t>
      </w:r>
      <w:r>
        <w:tab/>
        <w:t>Where a notice required to be given under subsection (1) is not given within the period referred to in that subsection, the following provisions of this subsection have effect —</w:t>
      </w:r>
    </w:p>
    <w:p>
      <w:pPr>
        <w:pStyle w:val="nzMiscellaneousBody"/>
        <w:tabs>
          <w:tab w:val="left" w:pos="2410"/>
        </w:tabs>
        <w:ind w:left="2977" w:right="577" w:hanging="2410"/>
      </w:pPr>
      <w:r>
        <w:tab/>
        <w:t>(a)</w:t>
      </w:r>
      <w:r>
        <w:tab/>
        <w:t>the obligation to give the notice continues, notwithstanding that that period has expired, until the notice is given;</w:t>
      </w:r>
    </w:p>
    <w:p>
      <w:pPr>
        <w:pStyle w:val="nzMiscellaneousBody"/>
        <w:tabs>
          <w:tab w:val="left" w:pos="2410"/>
        </w:tabs>
        <w:ind w:left="2977" w:right="577" w:hanging="2410"/>
      </w:pPr>
      <w:r>
        <w:tab/>
        <w:t>(b)</w:t>
      </w:r>
      <w:r>
        <w:tab/>
        <w:t>the master and the owner of the ship are each guilty of a separate and further offence in respect of each day during which the notice is not given, being a day after the expiration of that period;</w:t>
      </w:r>
    </w:p>
    <w:p>
      <w:pPr>
        <w:pStyle w:val="nzMiscellaneousBody"/>
        <w:tabs>
          <w:tab w:val="left" w:pos="2410"/>
        </w:tabs>
        <w:ind w:left="2977" w:right="577" w:hanging="2410"/>
      </w:pPr>
      <w:r>
        <w:tab/>
        <w:t>(c)</w:t>
      </w:r>
      <w:r>
        <w:tab/>
        <w:t>the penalty applicable to each such separate and further offence is a fine not exceeding —</w:t>
      </w:r>
    </w:p>
    <w:p>
      <w:pPr>
        <w:pStyle w:val="nzMiscellaneousBody"/>
        <w:tabs>
          <w:tab w:val="left" w:pos="3119"/>
        </w:tabs>
        <w:ind w:left="3686" w:right="577" w:hanging="3119"/>
      </w:pPr>
      <w:r>
        <w:tab/>
        <w:t>(i)</w:t>
      </w:r>
      <w:r>
        <w:tab/>
        <w:t>if the offender is natural person — $1 000; or</w:t>
      </w:r>
    </w:p>
    <w:p>
      <w:pPr>
        <w:pStyle w:val="nzMiscellaneousBody"/>
        <w:tabs>
          <w:tab w:val="left" w:pos="3119"/>
        </w:tabs>
        <w:ind w:left="3686" w:right="577" w:hanging="3119"/>
      </w:pPr>
      <w:r>
        <w:tab/>
        <w:t>(ii)</w:t>
      </w:r>
      <w:r>
        <w:tab/>
        <w:t>if the offender is a body corporate — $5 000.</w:t>
      </w:r>
    </w:p>
    <w:p>
      <w:pPr>
        <w:pStyle w:val="nzMiscellaneousBody"/>
        <w:tabs>
          <w:tab w:val="left" w:pos="1701"/>
          <w:tab w:val="left" w:pos="2268"/>
        </w:tabs>
        <w:spacing w:before="120"/>
        <w:ind w:left="2268" w:right="577" w:hanging="992"/>
      </w:pPr>
      <w:r>
        <w:tab/>
        <w:t>(4)</w:t>
      </w:r>
      <w:r>
        <w:tab/>
        <w:t>Where the Minister has reason to believe that —</w:t>
      </w:r>
    </w:p>
    <w:p>
      <w:pPr>
        <w:pStyle w:val="nzMiscellaneousBody"/>
        <w:tabs>
          <w:tab w:val="left" w:pos="2410"/>
        </w:tabs>
        <w:ind w:left="2977" w:right="577" w:hanging="2410"/>
      </w:pPr>
      <w:r>
        <w:tab/>
        <w:t>(a)</w:t>
      </w:r>
      <w:r>
        <w:tab/>
        <w:t>the report of a surveyor concerning a ship in respect of which a chemical tanker construction certificate issued under section 90I is in force was fraudulently or erroneously made or obtained;</w:t>
      </w:r>
    </w:p>
    <w:p>
      <w:pPr>
        <w:pStyle w:val="nzMiscellaneousBody"/>
        <w:tabs>
          <w:tab w:val="left" w:pos="2410"/>
        </w:tabs>
        <w:ind w:left="2977" w:right="577" w:hanging="2410"/>
      </w:pPr>
      <w:r>
        <w:tab/>
        <w:t>(b)</w:t>
      </w:r>
      <w:r>
        <w:tab/>
        <w:t>a chemical tanker construction certificate has been issued under section 90I in respect of a ship upon false or erroneous information;</w:t>
      </w:r>
    </w:p>
    <w:p>
      <w:pPr>
        <w:pStyle w:val="nzMiscellaneousBody"/>
        <w:tabs>
          <w:tab w:val="left" w:pos="2410"/>
        </w:tabs>
        <w:ind w:left="2977" w:right="577" w:hanging="2410"/>
      </w:pPr>
      <w:r>
        <w:tab/>
        <w:t>(c)</w:t>
      </w:r>
      <w:r>
        <w:tab/>
        <w:t>the construction of a ship in respect of which a chemical tanker construction certificate issued under section 90I is in force has been altered, or such a ship has been damaged, in a manner which affects its compliance with the provision of Annex II; or</w:t>
      </w:r>
    </w:p>
    <w:p>
      <w:pPr>
        <w:pStyle w:val="nzMiscellaneousBody"/>
        <w:tabs>
          <w:tab w:val="left" w:pos="2410"/>
        </w:tabs>
        <w:ind w:left="2977" w:right="577" w:hanging="2410"/>
      </w:pPr>
      <w:r>
        <w:tab/>
        <w:t>(d)</w:t>
      </w:r>
      <w:r>
        <w:tab/>
        <w:t>the owner of a ship in respect of which a chemical tanker construction certificate issued under section 90I is in force has failed to comply with section 90K in respect of the ship,</w:t>
      </w:r>
    </w:p>
    <w:p>
      <w:pPr>
        <w:pStyle w:val="nzMiscellaneousBody"/>
        <w:tabs>
          <w:tab w:val="left" w:pos="1701"/>
          <w:tab w:val="left" w:pos="2268"/>
        </w:tabs>
        <w:spacing w:before="120"/>
        <w:ind w:left="2268" w:right="577" w:hanging="992"/>
      </w:pPr>
      <w:r>
        <w:tab/>
      </w:r>
      <w:r>
        <w:tab/>
        <w:t>he may, by instrument signed by him, cancel the certificate.</w:t>
      </w:r>
    </w:p>
    <w:p>
      <w:pPr>
        <w:pStyle w:val="nzMiscellaneousBody"/>
        <w:tabs>
          <w:tab w:val="left" w:pos="1701"/>
          <w:tab w:val="left" w:pos="2268"/>
        </w:tabs>
        <w:spacing w:before="120"/>
        <w:ind w:left="2268" w:right="577" w:hanging="992"/>
      </w:pPr>
      <w:r>
        <w:tab/>
        <w:t>(5)</w:t>
      </w:r>
      <w:r>
        <w:tab/>
        <w:t>Where the Minister cancels a chemical tanker construction certificate issued by him in respect of a ship, the certificate is of no force or effect after the Minister has given notice in writing of the cancellation addressed to the owner, agent or master of the ship and served in accordance with the regulations.</w:t>
      </w:r>
    </w:p>
    <w:p>
      <w:pPr>
        <w:pStyle w:val="nzMiscellaneousBody"/>
        <w:tabs>
          <w:tab w:val="left" w:pos="1701"/>
          <w:tab w:val="left" w:pos="2268"/>
        </w:tabs>
        <w:spacing w:before="120"/>
        <w:ind w:left="2268" w:right="577" w:hanging="992"/>
      </w:pPr>
      <w:r>
        <w:tab/>
        <w:t>(6)</w:t>
      </w:r>
      <w:r>
        <w:tab/>
        <w:t>Where a chemical tanker construction certificate issued in respect of a ship is cancelled under this section, the Minister may, by notice in writing addressed to the owner, agent or master of the ship and served in accordance with the regulations, require the certificate to be delivered up to the Minister or to such other person as the Minister specifies, and the Minister may detain the ship until the requirement is complied with.</w:t>
      </w:r>
    </w:p>
    <w:p>
      <w:pPr>
        <w:pStyle w:val="nzMiscellaneousBody"/>
        <w:keepNext/>
        <w:tabs>
          <w:tab w:val="left" w:pos="2268"/>
        </w:tabs>
        <w:spacing w:before="220"/>
        <w:ind w:left="2268" w:right="577" w:hanging="992"/>
        <w:rPr>
          <w:b/>
        </w:rPr>
      </w:pPr>
      <w:r>
        <w:rPr>
          <w:b/>
        </w:rPr>
        <w:t>90K.</w:t>
      </w:r>
      <w:r>
        <w:rPr>
          <w:b/>
        </w:rPr>
        <w:tab/>
        <w:t>Ships to be surveyed periodically</w:t>
      </w:r>
    </w:p>
    <w:p>
      <w:pPr>
        <w:pStyle w:val="nzMiscellaneousBody"/>
        <w:tabs>
          <w:tab w:val="left" w:pos="1701"/>
          <w:tab w:val="left" w:pos="2268"/>
        </w:tabs>
        <w:spacing w:before="120"/>
        <w:ind w:left="2268" w:right="577" w:hanging="992"/>
      </w:pPr>
      <w:r>
        <w:tab/>
        <w:t>(1)</w:t>
      </w:r>
      <w:r>
        <w:tab/>
        <w:t>The owner of a ship in respect of which a chemical tanker construction certificate issued under section 90I is in force shall, at least once during each period that is a prescribed period in relation to the ship for the purposes of this section, cause the ship to be surveyed for the purpose of ensuring its compliance with the provisions of Annex II.</w:t>
      </w:r>
    </w:p>
    <w:p>
      <w:pPr>
        <w:pStyle w:val="nzMiscellaneousBody"/>
        <w:tabs>
          <w:tab w:val="left" w:pos="1701"/>
          <w:tab w:val="left" w:pos="2268"/>
        </w:tabs>
        <w:spacing w:before="120"/>
        <w:ind w:left="2268" w:right="577" w:hanging="992"/>
      </w:pPr>
      <w:r>
        <w:tab/>
        <w:t>(2)</w:t>
      </w:r>
      <w:r>
        <w:tab/>
        <w:t>Where the owner of a ship in respect of which a chemical tanker construction certificate issued under section 90I is in force fails to comply with subsection (1) in relation to the ship and to a period that is a prescribed period in relation to the ship, the owner is guilty of an offence punishable on conviction by a fine not exceeding —</w:t>
      </w:r>
    </w:p>
    <w:p>
      <w:pPr>
        <w:pStyle w:val="nzMiscellaneousBody"/>
        <w:tabs>
          <w:tab w:val="left" w:pos="2410"/>
        </w:tabs>
        <w:ind w:left="2977" w:right="577" w:hanging="2410"/>
      </w:pPr>
      <w:r>
        <w:tab/>
        <w:t>(a)</w:t>
      </w:r>
      <w:r>
        <w:tab/>
        <w:t>if the owner is a natural person — $2 000; or</w:t>
      </w:r>
    </w:p>
    <w:p>
      <w:pPr>
        <w:pStyle w:val="nzMiscellaneousBody"/>
        <w:tabs>
          <w:tab w:val="left" w:pos="2410"/>
        </w:tabs>
        <w:ind w:left="2977" w:right="577" w:hanging="2410"/>
      </w:pPr>
      <w:r>
        <w:tab/>
        <w:t>(b)</w:t>
      </w:r>
      <w:r>
        <w:tab/>
        <w:t>if the owner is a body corporate — $10 000.</w:t>
      </w:r>
    </w:p>
    <w:p>
      <w:pPr>
        <w:pStyle w:val="nzMiscellaneousBody"/>
        <w:keepNext/>
        <w:tabs>
          <w:tab w:val="left" w:pos="2268"/>
        </w:tabs>
        <w:spacing w:before="220"/>
        <w:ind w:left="2268" w:right="577" w:hanging="992"/>
        <w:rPr>
          <w:b/>
        </w:rPr>
      </w:pPr>
      <w:r>
        <w:rPr>
          <w:b/>
        </w:rPr>
        <w:t>90L.</w:t>
      </w:r>
      <w:r>
        <w:rPr>
          <w:b/>
        </w:rPr>
        <w:tab/>
        <w:t>Requirement for chemical tanker construction certificates</w:t>
      </w:r>
    </w:p>
    <w:p>
      <w:pPr>
        <w:pStyle w:val="nzMiscellaneousBody"/>
        <w:tabs>
          <w:tab w:val="left" w:pos="1701"/>
          <w:tab w:val="left" w:pos="2268"/>
        </w:tabs>
        <w:spacing w:before="120"/>
        <w:ind w:left="2268" w:right="577" w:hanging="992"/>
      </w:pPr>
      <w:r>
        <w:tab/>
        <w:t>(1)</w:t>
      </w:r>
      <w:r>
        <w:tab/>
        <w:t xml:space="preserve">Where a trading ship proceeding on an intrastate voyage is constructed or adapted so that it can carry as cargo, or part cargo, in bulk any substance that, for the purposes of Part III of the </w:t>
      </w:r>
      <w:r>
        <w:rPr>
          <w:i/>
        </w:rPr>
        <w:t>Pollution of Waters by Oil and Noxious Substances Act 1987</w:t>
      </w:r>
      <w:r>
        <w:t>, is a substance in Category A, B, C or D, the master of that ship shall not begin a voyage, and the owner of that ship shall not permit that ship to begin a voyage, unless there is in force in respect of that ship a chemical tanker construction certificate.</w:t>
      </w:r>
    </w:p>
    <w:p>
      <w:pPr>
        <w:pStyle w:val="nzMiscellaneousBody"/>
        <w:tabs>
          <w:tab w:val="left" w:pos="1701"/>
          <w:tab w:val="left" w:pos="2268"/>
        </w:tabs>
        <w:spacing w:before="120"/>
        <w:ind w:left="2268" w:right="577" w:hanging="992"/>
      </w:pPr>
      <w:r>
        <w:tab/>
      </w:r>
      <w:r>
        <w:tab/>
        <w:t>Penalty —</w:t>
      </w:r>
    </w:p>
    <w:p>
      <w:pPr>
        <w:pStyle w:val="nzMiscellaneousBody"/>
        <w:tabs>
          <w:tab w:val="left" w:pos="2410"/>
        </w:tabs>
        <w:ind w:left="2977" w:right="577" w:hanging="2410"/>
      </w:pPr>
      <w:r>
        <w:tab/>
        <w:t>(a)</w:t>
      </w:r>
      <w:r>
        <w:tab/>
        <w:t>if the offender is a natural person — $10 000, or imprisonment for 4 years, or both; or</w:t>
      </w:r>
    </w:p>
    <w:p>
      <w:pPr>
        <w:pStyle w:val="nzMiscellaneousBody"/>
        <w:tabs>
          <w:tab w:val="left" w:pos="2410"/>
        </w:tabs>
        <w:ind w:left="2977" w:right="577" w:hanging="2410"/>
      </w:pPr>
      <w:r>
        <w:tab/>
        <w:t>(b)</w:t>
      </w:r>
      <w:r>
        <w:tab/>
        <w:t>if the offender is a body corporate — $50 000.</w:t>
      </w:r>
    </w:p>
    <w:p>
      <w:pPr>
        <w:pStyle w:val="nzMiscellaneousBody"/>
        <w:keepNext/>
        <w:keepLines/>
        <w:tabs>
          <w:tab w:val="left" w:pos="1701"/>
          <w:tab w:val="left" w:pos="2268"/>
        </w:tabs>
        <w:spacing w:before="120"/>
        <w:ind w:left="2268" w:right="577" w:hanging="992"/>
      </w:pPr>
      <w:r>
        <w:tab/>
        <w:t>(2)</w:t>
      </w:r>
      <w:r>
        <w:tab/>
        <w:t>The regulations may exempt ships included in a prescribed class of ships from the application of subsection (1), either absolutely or subject to conditions.</w:t>
      </w:r>
    </w:p>
    <w:p>
      <w:pPr>
        <w:pStyle w:val="nzMiscellaneousBody"/>
        <w:keepNext/>
        <w:keepLines/>
        <w:tabs>
          <w:tab w:val="left" w:pos="1701"/>
          <w:tab w:val="left" w:pos="2268"/>
        </w:tabs>
        <w:spacing w:before="120"/>
        <w:ind w:left="2268" w:right="577" w:hanging="992"/>
      </w:pPr>
      <w:r>
        <w:tab/>
        <w:t>(3)</w:t>
      </w:r>
      <w:r>
        <w:tab/>
        <w:t xml:space="preserve">In this section </w:t>
      </w:r>
      <w:r>
        <w:rPr>
          <w:b/>
        </w:rPr>
        <w:t>“chemical tanker construction certificate”</w:t>
      </w:r>
      <w:r>
        <w:t xml:space="preserve"> means —</w:t>
      </w:r>
    </w:p>
    <w:p>
      <w:pPr>
        <w:pStyle w:val="nzMiscellaneousBody"/>
        <w:tabs>
          <w:tab w:val="left" w:pos="2410"/>
        </w:tabs>
        <w:ind w:left="2977" w:right="577" w:hanging="2410"/>
      </w:pPr>
      <w:r>
        <w:tab/>
        <w:t>(a)</w:t>
      </w:r>
      <w:r>
        <w:tab/>
        <w:t>a chemical tanker construction certificate issued under section 90I;</w:t>
      </w:r>
    </w:p>
    <w:p>
      <w:pPr>
        <w:pStyle w:val="nzMiscellaneousBody"/>
        <w:tabs>
          <w:tab w:val="left" w:pos="2410"/>
        </w:tabs>
        <w:ind w:left="2977" w:right="577" w:hanging="2410"/>
      </w:pPr>
      <w:r>
        <w:tab/>
        <w:t>(b)</w:t>
      </w:r>
      <w:r>
        <w:tab/>
        <w:t>a chemical tanker construction certificate issued under section 267Q of the Navigation Act;</w:t>
      </w:r>
    </w:p>
    <w:p>
      <w:pPr>
        <w:pStyle w:val="nzMiscellaneousBody"/>
        <w:tabs>
          <w:tab w:val="left" w:pos="2410"/>
        </w:tabs>
        <w:ind w:left="2977" w:right="577" w:hanging="2410"/>
      </w:pPr>
      <w:r>
        <w:tab/>
        <w:t>(c)</w:t>
      </w:r>
      <w:r>
        <w:tab/>
        <w:t>a chemical tanker construction certificate issued under a law of another State or the Northern Territory and being a certificate of a kind prescribed as acceptable for the purposes of this Division; or</w:t>
      </w:r>
    </w:p>
    <w:p>
      <w:pPr>
        <w:pStyle w:val="nzMiscellaneousBody"/>
        <w:tabs>
          <w:tab w:val="left" w:pos="2410"/>
        </w:tabs>
        <w:ind w:left="2977" w:right="577" w:hanging="2410"/>
      </w:pPr>
      <w:r>
        <w:tab/>
        <w:t>(d)</w:t>
      </w:r>
      <w:r>
        <w:tab/>
        <w:t>an International Pollution Prevention Certificate for the Carriage of Noxious Liquid Substances in Bulk issued to a foreign ship under section 267R of the Navigation Act.</w:t>
      </w:r>
    </w:p>
    <w:p>
      <w:pPr>
        <w:pStyle w:val="nzMiscellaneousBody"/>
        <w:tabs>
          <w:tab w:val="left" w:pos="1701"/>
          <w:tab w:val="left" w:pos="2268"/>
        </w:tabs>
        <w:spacing w:before="120"/>
        <w:ind w:left="2268" w:right="577" w:hanging="992"/>
      </w:pPr>
      <w:r>
        <w:tab/>
        <w:t>(4)</w:t>
      </w:r>
      <w:r>
        <w:tab/>
        <w:t>The owner of a ship of the kind referred to in subsection (1) in respect of which a chemical tanker construction certificate is in force shall cause the certificate to be carried on board the ship.</w:t>
      </w:r>
    </w:p>
    <w:p>
      <w:pPr>
        <w:pStyle w:val="nzMiscellaneousBody"/>
        <w:tabs>
          <w:tab w:val="left" w:pos="1701"/>
          <w:tab w:val="left" w:pos="2268"/>
        </w:tabs>
        <w:spacing w:before="120"/>
        <w:ind w:left="2268" w:right="577" w:hanging="992"/>
      </w:pPr>
      <w:r>
        <w:tab/>
      </w:r>
      <w:r>
        <w:tab/>
        <w:t>Penalty: $1 000.</w:t>
      </w:r>
    </w:p>
    <w:p>
      <w:pPr>
        <w:pStyle w:val="nzMiscellaneousBody"/>
        <w:ind w:right="294"/>
        <w:jc w:val="right"/>
      </w:pPr>
      <w:r>
        <w:t>”.</w:t>
      </w:r>
    </w:p>
    <w:p>
      <w:pPr>
        <w:pStyle w:val="MiscClose"/>
      </w:pPr>
      <w:r>
        <w:t>”.</w:t>
      </w:r>
    </w:p>
    <w:p>
      <w:pPr>
        <w:pStyle w:val="nSubsection"/>
      </w:pPr>
      <w:r>
        <w:rPr>
          <w:vertAlign w:val="superscript"/>
        </w:rPr>
        <w:t>4</w:t>
      </w:r>
      <w:r>
        <w:tab/>
      </w:r>
      <w:r>
        <w:rPr>
          <w:snapToGrid w:val="0"/>
        </w:rPr>
        <w:t xml:space="preserve">On the date as at which this reprint was prepared, the </w:t>
      </w:r>
      <w:r>
        <w:rPr>
          <w:i/>
          <w:snapToGrid w:val="0"/>
        </w:rPr>
        <w:t>Western Australian Marine Amendment Act 1990</w:t>
      </w:r>
      <w:r>
        <w:rPr>
          <w:snapToGrid w:val="0"/>
        </w:rPr>
        <w:t xml:space="preserve"> s. 4(d), 6</w:t>
      </w:r>
      <w:r>
        <w:rPr>
          <w:snapToGrid w:val="0"/>
        </w:rPr>
        <w:noBreakHyphen/>
        <w:t>9 and 12 had not come into operation.  They read as follows:</w:t>
      </w:r>
    </w:p>
    <w:p>
      <w:pPr>
        <w:pStyle w:val="MiscOpen"/>
        <w:spacing w:before="0"/>
      </w:pPr>
      <w:r>
        <w:t xml:space="preserve"> “</w:t>
      </w:r>
    </w:p>
    <w:p>
      <w:pPr>
        <w:pStyle w:val="nzHeading5"/>
        <w:spacing w:before="0"/>
        <w:rPr>
          <w:lang w:val="en-US"/>
        </w:rPr>
      </w:pPr>
      <w:r>
        <w:rPr>
          <w:lang w:val="en-US"/>
        </w:rPr>
        <w:t>4.</w:t>
      </w:r>
      <w:r>
        <w:rPr>
          <w:lang w:val="en-US"/>
        </w:rPr>
        <w:tab/>
        <w:t>Section 3 amended</w:t>
      </w:r>
    </w:p>
    <w:p>
      <w:pPr>
        <w:pStyle w:val="nzSubsection"/>
        <w:ind w:left="1571"/>
      </w:pPr>
      <w:r>
        <w:tab/>
      </w:r>
      <w:r>
        <w:tab/>
        <w:t>Section 3 of the principal Act is amended in subsection (1) —</w:t>
      </w:r>
    </w:p>
    <w:p>
      <w:pPr>
        <w:pStyle w:val="MiscOpen"/>
        <w:ind w:left="1134"/>
      </w:pPr>
      <w:r>
        <w:t>“</w:t>
      </w:r>
    </w:p>
    <w:p>
      <w:pPr>
        <w:pStyle w:val="nzIndenta"/>
        <w:spacing w:before="0"/>
        <w:rPr>
          <w:lang w:val="en-US"/>
        </w:rPr>
      </w:pPr>
      <w:r>
        <w:rPr>
          <w:lang w:val="en-US"/>
        </w:rPr>
        <w:tab/>
        <w:t>(d)</w:t>
      </w:r>
      <w:r>
        <w:rPr>
          <w:lang w:val="en-US"/>
        </w:rPr>
        <w:tab/>
        <w:t>by deleting the definition of “Manning Committee”;</w:t>
      </w:r>
    </w:p>
    <w:p>
      <w:pPr>
        <w:pStyle w:val="MiscClose"/>
      </w:pPr>
      <w:r>
        <w:rPr>
          <w:lang w:val="en-US"/>
        </w:rPr>
        <w:t>”.</w:t>
      </w:r>
    </w:p>
    <w:p>
      <w:pPr>
        <w:pStyle w:val="nzHeading5"/>
        <w:spacing w:before="240"/>
        <w:rPr>
          <w:lang w:val="en-US"/>
        </w:rPr>
      </w:pPr>
      <w:r>
        <w:rPr>
          <w:lang w:val="en-US"/>
        </w:rPr>
        <w:t>6.</w:t>
      </w:r>
      <w:r>
        <w:rPr>
          <w:lang w:val="en-US"/>
        </w:rPr>
        <w:tab/>
        <w:t>Section 12 amended</w:t>
      </w:r>
    </w:p>
    <w:p>
      <w:pPr>
        <w:pStyle w:val="nzSubsection"/>
        <w:rPr>
          <w:lang w:val="en-US"/>
        </w:rPr>
      </w:pPr>
      <w:r>
        <w:rPr>
          <w:lang w:val="en-US"/>
        </w:rPr>
        <w:tab/>
      </w:r>
      <w:r>
        <w:rPr>
          <w:lang w:val="en-US"/>
        </w:rPr>
        <w:tab/>
        <w:t>Section 12 of the principal Act is amended in paragraphs (a) and (b) by deleting “by the Manning Committee” wherever occurring.</w:t>
      </w:r>
    </w:p>
    <w:p>
      <w:pPr>
        <w:pStyle w:val="nzHeading5"/>
        <w:spacing w:before="240"/>
        <w:rPr>
          <w:lang w:val="en-US"/>
        </w:rPr>
      </w:pPr>
      <w:r>
        <w:rPr>
          <w:lang w:val="en-US"/>
        </w:rPr>
        <w:t>7.</w:t>
      </w:r>
      <w:r>
        <w:rPr>
          <w:lang w:val="en-US"/>
        </w:rPr>
        <w:tab/>
        <w:t>Sections 15, 16, 17 and 18 repealed and section 15 inserted</w:t>
      </w:r>
    </w:p>
    <w:p>
      <w:pPr>
        <w:pStyle w:val="nzSubsection"/>
        <w:rPr>
          <w:lang w:val="en-US"/>
        </w:rPr>
      </w:pPr>
      <w:r>
        <w:rPr>
          <w:lang w:val="en-US"/>
        </w:rPr>
        <w:tab/>
      </w:r>
      <w:r>
        <w:rPr>
          <w:lang w:val="en-US"/>
        </w:rPr>
        <w:tab/>
        <w:t>Sections 15, 16, 17 and 18 of the principal Act are repealed and the following section is inserted —</w:t>
      </w:r>
    </w:p>
    <w:p>
      <w:pPr>
        <w:pStyle w:val="MiscOpen"/>
        <w:ind w:left="851"/>
      </w:pPr>
      <w:r>
        <w:t>“</w:t>
      </w:r>
    </w:p>
    <w:p>
      <w:pPr>
        <w:pStyle w:val="nzHeading5"/>
        <w:tabs>
          <w:tab w:val="clear" w:pos="1446"/>
          <w:tab w:val="left" w:pos="2183"/>
        </w:tabs>
        <w:spacing w:before="0"/>
        <w:ind w:left="2183" w:hanging="907"/>
        <w:rPr>
          <w:lang w:val="en-US"/>
        </w:rPr>
      </w:pPr>
      <w:r>
        <w:rPr>
          <w:lang w:val="en-US"/>
        </w:rPr>
        <w:t>15.</w:t>
      </w:r>
      <w:r>
        <w:rPr>
          <w:lang w:val="en-US"/>
        </w:rPr>
        <w:tab/>
        <w:t>Safety manning</w:t>
      </w:r>
    </w:p>
    <w:p>
      <w:pPr>
        <w:pStyle w:val="nzIndenta"/>
        <w:ind w:right="577"/>
        <w:rPr>
          <w:lang w:val="en-US"/>
        </w:rPr>
      </w:pPr>
      <w:r>
        <w:rPr>
          <w:lang w:val="en-US"/>
        </w:rPr>
        <w:tab/>
        <w:t>(1)</w:t>
      </w:r>
      <w:r>
        <w:rPr>
          <w:lang w:val="en-US"/>
        </w:rPr>
        <w:tab/>
        <w:t>The chief executive officer may determine the safety manning of trading ships by determination made in accordance with the regulations in relation to a particular trading ship or in relation to a class of trading ship specified in the determination.</w:t>
      </w:r>
    </w:p>
    <w:p>
      <w:pPr>
        <w:pStyle w:val="nzIndenta"/>
        <w:ind w:right="577"/>
        <w:rPr>
          <w:lang w:val="en-US"/>
        </w:rPr>
      </w:pPr>
      <w:r>
        <w:rPr>
          <w:lang w:val="en-US"/>
        </w:rPr>
        <w:tab/>
        <w:t>(2)</w:t>
      </w:r>
      <w:r>
        <w:rPr>
          <w:lang w:val="en-US"/>
        </w:rPr>
        <w:tab/>
        <w:t>A person or organization who or which in the opinion of the chief executive officer has a legitimate interest in the operation of the trading ship in relation to which a determination has been made under subsection (1), or, if the determination is made in respect of a class of trading vessel, a trading vessel of that class, who or which is aggrieved by the determination may request the chief executive officer to review the determination so made.</w:t>
      </w:r>
    </w:p>
    <w:p>
      <w:pPr>
        <w:pStyle w:val="nzIndenta"/>
        <w:ind w:right="577"/>
        <w:rPr>
          <w:lang w:val="en-US"/>
        </w:rPr>
      </w:pPr>
      <w:r>
        <w:rPr>
          <w:lang w:val="en-US"/>
        </w:rPr>
        <w:tab/>
        <w:t>(3)</w:t>
      </w:r>
      <w:r>
        <w:rPr>
          <w:lang w:val="en-US"/>
        </w:rPr>
        <w:tab/>
        <w:t>For the purposes of reviewing a determination made under subsection (1) the chief executive officer may consult with any person or organization in addition to the person or organization referred to in subsection (2), who or which, in the opinion of the chief executive officer, has a legitimate interest in the operation of the trading ship the subject of the determination.</w:t>
      </w:r>
    </w:p>
    <w:p>
      <w:pPr>
        <w:pStyle w:val="nzIndenta"/>
        <w:ind w:right="577"/>
        <w:rPr>
          <w:lang w:val="en-US"/>
        </w:rPr>
      </w:pPr>
      <w:r>
        <w:rPr>
          <w:lang w:val="en-US"/>
        </w:rPr>
        <w:tab/>
        <w:t>(4)</w:t>
      </w:r>
      <w:r>
        <w:rPr>
          <w:lang w:val="en-US"/>
        </w:rPr>
        <w:tab/>
        <w:t>Subject to any variation under section 19, a determination under this section has effect in relation to the trading ship or class of trading ship in relation to which the determination is made until varied or revoked by the chief executive officer.</w:t>
      </w:r>
    </w:p>
    <w:p>
      <w:pPr>
        <w:pStyle w:val="MiscClose"/>
        <w:ind w:right="294"/>
        <w:rPr>
          <w:sz w:val="20"/>
          <w:lang w:val="en-US"/>
        </w:rPr>
      </w:pPr>
      <w:r>
        <w:rPr>
          <w:lang w:val="en-US"/>
        </w:rPr>
        <w:t>”.</w:t>
      </w:r>
    </w:p>
    <w:p>
      <w:pPr>
        <w:pStyle w:val="nzHeading5"/>
        <w:spacing w:before="240"/>
        <w:rPr>
          <w:lang w:val="en-US"/>
        </w:rPr>
      </w:pPr>
      <w:r>
        <w:rPr>
          <w:lang w:val="en-US"/>
        </w:rPr>
        <w:t>8.</w:t>
      </w:r>
      <w:r>
        <w:rPr>
          <w:lang w:val="en-US"/>
        </w:rPr>
        <w:tab/>
        <w:t>Section 19 amended</w:t>
      </w:r>
    </w:p>
    <w:p>
      <w:pPr>
        <w:pStyle w:val="nzSubsection"/>
        <w:keepNext/>
        <w:keepLines/>
        <w:rPr>
          <w:lang w:val="en-US"/>
        </w:rPr>
      </w:pPr>
      <w:r>
        <w:rPr>
          <w:lang w:val="en-US"/>
        </w:rPr>
        <w:tab/>
      </w:r>
      <w:r>
        <w:rPr>
          <w:lang w:val="en-US"/>
        </w:rPr>
        <w:tab/>
        <w:t>Section 19 of the principal Act is amended —</w:t>
      </w:r>
    </w:p>
    <w:p>
      <w:pPr>
        <w:pStyle w:val="nzIndenta"/>
        <w:rPr>
          <w:lang w:val="en-US"/>
        </w:rPr>
      </w:pPr>
      <w:r>
        <w:rPr>
          <w:lang w:val="en-US"/>
        </w:rPr>
        <w:tab/>
        <w:t>(a)</w:t>
      </w:r>
      <w:r>
        <w:rPr>
          <w:lang w:val="en-US"/>
        </w:rPr>
        <w:tab/>
        <w:t>by repealing subsection (1) and substituting the following subsection —</w:t>
      </w:r>
    </w:p>
    <w:p>
      <w:pPr>
        <w:pStyle w:val="MiscOpen"/>
        <w:tabs>
          <w:tab w:val="clear" w:pos="893"/>
        </w:tabs>
        <w:ind w:left="1134"/>
      </w:pPr>
      <w:r>
        <w:t>“</w:t>
      </w:r>
    </w:p>
    <w:p>
      <w:pPr>
        <w:pStyle w:val="nzIndenta"/>
        <w:spacing w:before="0"/>
        <w:ind w:right="435"/>
        <w:rPr>
          <w:lang w:val="en-US"/>
        </w:rPr>
      </w:pPr>
      <w:r>
        <w:rPr>
          <w:lang w:val="en-US"/>
        </w:rPr>
        <w:tab/>
        <w:t>(1)</w:t>
      </w:r>
      <w:r>
        <w:rPr>
          <w:lang w:val="en-US"/>
        </w:rPr>
        <w:tab/>
        <w:t>Subject to subsection (3), the Minister may by instrument signed by the Minister vary a determination made by the chief executive officer under section 15 and the determination as so varied by the Minister shall thereafter be deemed to be the determination for the purposes of this Act and the regulations in relation to the trading ship or trading ships in question.</w:t>
      </w:r>
    </w:p>
    <w:p>
      <w:pPr>
        <w:pStyle w:val="MiscClose"/>
        <w:ind w:right="294"/>
        <w:rPr>
          <w:sz w:val="20"/>
          <w:lang w:val="en-US"/>
        </w:rPr>
      </w:pPr>
      <w:r>
        <w:rPr>
          <w:lang w:val="en-US"/>
        </w:rPr>
        <w:t>”;</w:t>
      </w:r>
    </w:p>
    <w:p>
      <w:pPr>
        <w:pStyle w:val="nzIndenta"/>
        <w:rPr>
          <w:lang w:val="en-US"/>
        </w:rPr>
      </w:pPr>
      <w:r>
        <w:rPr>
          <w:lang w:val="en-US"/>
        </w:rPr>
        <w:tab/>
      </w:r>
      <w:r>
        <w:rPr>
          <w:lang w:val="en-US"/>
        </w:rPr>
        <w:tab/>
        <w:t>and</w:t>
      </w:r>
    </w:p>
    <w:p>
      <w:pPr>
        <w:pStyle w:val="nzIndenta"/>
        <w:rPr>
          <w:lang w:val="en-US"/>
        </w:rPr>
      </w:pPr>
      <w:r>
        <w:rPr>
          <w:lang w:val="en-US"/>
        </w:rPr>
        <w:tab/>
        <w:t>(b)</w:t>
      </w:r>
      <w:r>
        <w:rPr>
          <w:lang w:val="en-US"/>
        </w:rPr>
        <w:tab/>
        <w:t xml:space="preserve"> in subsection (3) —</w:t>
      </w:r>
    </w:p>
    <w:p>
      <w:pPr>
        <w:pStyle w:val="nzIndenti"/>
        <w:rPr>
          <w:lang w:val="en-US"/>
        </w:rPr>
      </w:pPr>
      <w:r>
        <w:rPr>
          <w:lang w:val="en-US"/>
        </w:rPr>
        <w:tab/>
        <w:t>(i)</w:t>
      </w:r>
      <w:r>
        <w:rPr>
          <w:lang w:val="en-US"/>
        </w:rPr>
        <w:tab/>
        <w:t>by deleting “, review or provision” and substituting the following —</w:t>
      </w:r>
    </w:p>
    <w:p>
      <w:pPr>
        <w:pStyle w:val="nzIndenti"/>
        <w:rPr>
          <w:lang w:val="en-US"/>
        </w:rPr>
      </w:pPr>
      <w:r>
        <w:rPr>
          <w:lang w:val="en-US"/>
        </w:rPr>
        <w:tab/>
      </w:r>
      <w:r>
        <w:rPr>
          <w:lang w:val="en-US"/>
        </w:rPr>
        <w:tab/>
        <w:t>“    or provision    ”; and</w:t>
      </w:r>
    </w:p>
    <w:p>
      <w:pPr>
        <w:pStyle w:val="nzIndenti"/>
        <w:rPr>
          <w:lang w:val="en-US"/>
        </w:rPr>
      </w:pPr>
      <w:r>
        <w:rPr>
          <w:lang w:val="en-US"/>
        </w:rPr>
        <w:tab/>
        <w:t>(ii)</w:t>
      </w:r>
      <w:r>
        <w:rPr>
          <w:lang w:val="en-US"/>
        </w:rPr>
        <w:tab/>
        <w:t>by deleting “, review, or provision” and substituting the following —</w:t>
      </w:r>
    </w:p>
    <w:p>
      <w:pPr>
        <w:pStyle w:val="nzIndenti"/>
        <w:rPr>
          <w:lang w:val="en-US"/>
        </w:rPr>
      </w:pPr>
      <w:r>
        <w:rPr>
          <w:lang w:val="en-US"/>
        </w:rPr>
        <w:tab/>
      </w:r>
      <w:r>
        <w:rPr>
          <w:lang w:val="en-US"/>
        </w:rPr>
        <w:tab/>
        <w:t>“    or provision    ”.</w:t>
      </w:r>
    </w:p>
    <w:p>
      <w:pPr>
        <w:pStyle w:val="nzHeading5"/>
        <w:spacing w:before="240"/>
        <w:rPr>
          <w:lang w:val="en-US"/>
        </w:rPr>
      </w:pPr>
      <w:r>
        <w:rPr>
          <w:lang w:val="en-US"/>
        </w:rPr>
        <w:t>9.</w:t>
      </w:r>
      <w:r>
        <w:rPr>
          <w:lang w:val="en-US"/>
        </w:rPr>
        <w:tab/>
        <w:t>Section 20 repealed</w:t>
      </w:r>
    </w:p>
    <w:p>
      <w:pPr>
        <w:pStyle w:val="nzSubsection"/>
        <w:rPr>
          <w:lang w:val="en-US"/>
        </w:rPr>
      </w:pPr>
      <w:r>
        <w:rPr>
          <w:lang w:val="en-US"/>
        </w:rPr>
        <w:tab/>
      </w:r>
      <w:r>
        <w:rPr>
          <w:lang w:val="en-US"/>
        </w:rPr>
        <w:tab/>
        <w:t>Section 20 of the principal Act is repealed.</w:t>
      </w:r>
    </w:p>
    <w:p>
      <w:pPr>
        <w:pStyle w:val="nzHeading5"/>
        <w:spacing w:before="240"/>
        <w:rPr>
          <w:lang w:val="en-US"/>
        </w:rPr>
      </w:pPr>
      <w:r>
        <w:rPr>
          <w:lang w:val="en-US"/>
        </w:rPr>
        <w:t>12.</w:t>
      </w:r>
      <w:r>
        <w:rPr>
          <w:lang w:val="en-US"/>
        </w:rPr>
        <w:tab/>
        <w:t>Section 65 repealed</w:t>
      </w:r>
    </w:p>
    <w:p>
      <w:pPr>
        <w:pStyle w:val="nzSubsection"/>
        <w:rPr>
          <w:lang w:val="en-US"/>
        </w:rPr>
      </w:pPr>
      <w:r>
        <w:rPr>
          <w:lang w:val="en-US"/>
        </w:rPr>
        <w:tab/>
      </w:r>
      <w:r>
        <w:rPr>
          <w:lang w:val="en-US"/>
        </w:rPr>
        <w:tab/>
        <w:t>Section 65 of the principal Act is repealed.</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On the date as at which this reprint was prepared, the </w:t>
      </w:r>
      <w:r>
        <w:rPr>
          <w:i/>
          <w:iCs/>
          <w:snapToGrid w:val="0"/>
        </w:rPr>
        <w:t>Dangerous Goods Safety Act 2004</w:t>
      </w:r>
      <w:r>
        <w:rPr>
          <w:snapToGrid w:val="0"/>
        </w:rPr>
        <w:t xml:space="preserve"> s. 70, which gives effect to Sch. 2, had not come into operation.  It reads as follows:</w:t>
      </w:r>
    </w:p>
    <w:p>
      <w:pPr>
        <w:pStyle w:val="MiscOpen"/>
        <w:rPr>
          <w:snapToGrid w:val="0"/>
        </w:rPr>
      </w:pPr>
      <w:r>
        <w:rPr>
          <w:snapToGrid w:val="0"/>
        </w:rPr>
        <w:t>“</w:t>
      </w:r>
    </w:p>
    <w:p>
      <w:pPr>
        <w:pStyle w:val="nzHeading5"/>
      </w:pPr>
      <w:bookmarkStart w:id="2142" w:name="_Toc73938000"/>
      <w:r>
        <w:rPr>
          <w:rStyle w:val="CharSectno"/>
        </w:rPr>
        <w:t>70</w:t>
      </w:r>
      <w:r>
        <w:t>.</w:t>
      </w:r>
      <w:r>
        <w:tab/>
        <w:t>Repeals and consequential amendments (Sch. 2)</w:t>
      </w:r>
      <w:bookmarkEnd w:id="2142"/>
    </w:p>
    <w:p>
      <w:pPr>
        <w:pStyle w:val="nzSubsection"/>
      </w:pPr>
      <w:r>
        <w:tab/>
      </w:r>
      <w:r>
        <w:tab/>
        <w:t>Schedule 2 has effect.</w:t>
      </w:r>
    </w:p>
    <w:p>
      <w:pPr>
        <w:pStyle w:val="MiscClose"/>
      </w:pPr>
      <w:r>
        <w:t>”.</w:t>
      </w:r>
    </w:p>
    <w:p>
      <w:pPr>
        <w:pStyle w:val="nSubsection"/>
        <w:keepNext/>
        <w:keepLines/>
        <w:rPr>
          <w:snapToGrid w:val="0"/>
        </w:rPr>
      </w:pPr>
      <w:r>
        <w:rPr>
          <w:snapToGrid w:val="0"/>
        </w:rPr>
        <w:tab/>
        <w:t>Schedule 2 item 3(5) reads as follows:</w:t>
      </w:r>
    </w:p>
    <w:p>
      <w:pPr>
        <w:pStyle w:val="MiscOpen"/>
        <w:rPr>
          <w:snapToGrid w:val="0"/>
        </w:rPr>
      </w:pPr>
      <w:r>
        <w:rPr>
          <w:snapToGrid w:val="0"/>
        </w:rPr>
        <w:t>“</w:t>
      </w:r>
    </w:p>
    <w:p>
      <w:pPr>
        <w:pStyle w:val="nzMiscellaneousHeading"/>
        <w:rPr>
          <w:b/>
          <w:bCs/>
          <w:sz w:val="28"/>
        </w:rPr>
      </w:pPr>
      <w:bookmarkStart w:id="2143" w:name="_Toc26064296"/>
      <w:bookmarkStart w:id="2144" w:name="_Toc26091725"/>
      <w:bookmarkStart w:id="2145" w:name="_Toc26176659"/>
      <w:bookmarkStart w:id="2146" w:name="_Toc43651692"/>
      <w:bookmarkStart w:id="2147" w:name="_Toc73938012"/>
      <w:bookmarkStart w:id="2148" w:name="_Toc77757514"/>
      <w:r>
        <w:rPr>
          <w:rStyle w:val="CharSchNo"/>
          <w:b/>
          <w:bCs/>
          <w:sz w:val="28"/>
        </w:rPr>
        <w:t>Schedule 2</w:t>
      </w:r>
      <w:r>
        <w:rPr>
          <w:b/>
          <w:bCs/>
          <w:sz w:val="28"/>
        </w:rPr>
        <w:t xml:space="preserve"> — </w:t>
      </w:r>
      <w:r>
        <w:rPr>
          <w:rStyle w:val="CharSchText"/>
          <w:b/>
          <w:bCs/>
          <w:sz w:val="28"/>
        </w:rPr>
        <w:t>Repeals and consequential amendments</w:t>
      </w:r>
      <w:bookmarkEnd w:id="2143"/>
      <w:bookmarkEnd w:id="2144"/>
      <w:bookmarkEnd w:id="2145"/>
      <w:bookmarkEnd w:id="2146"/>
      <w:bookmarkEnd w:id="2147"/>
      <w:bookmarkEnd w:id="2148"/>
    </w:p>
    <w:p>
      <w:pPr>
        <w:pStyle w:val="nzHeading5"/>
      </w:pPr>
      <w:bookmarkStart w:id="2149" w:name="_Toc73938017"/>
      <w:r>
        <w:t>3.</w:t>
      </w:r>
      <w:r>
        <w:tab/>
        <w:t>Consequential amendments</w:t>
      </w:r>
      <w:bookmarkEnd w:id="2149"/>
    </w:p>
    <w:p>
      <w:pPr>
        <w:pStyle w:val="nzSubsection"/>
      </w:pPr>
      <w:r>
        <w:tab/>
        <w:t>(5)</w:t>
      </w:r>
      <w:r>
        <w:tab/>
        <w:t xml:space="preserve">The </w:t>
      </w:r>
      <w:r>
        <w:rPr>
          <w:i/>
        </w:rPr>
        <w:t>Western Australian Marine Act 1982</w:t>
      </w:r>
      <w:r>
        <w:t xml:space="preserve"> is amended as follows:</w:t>
      </w:r>
    </w:p>
    <w:p>
      <w:pPr>
        <w:pStyle w:val="nzIndenta"/>
        <w:rPr>
          <w:rStyle w:val="CharDivText"/>
        </w:rPr>
      </w:pPr>
      <w:r>
        <w:tab/>
        <w:t>(a)</w:t>
      </w:r>
      <w:r>
        <w:tab/>
        <w:t>in section 3(1) in the definition of “dangerous goods” by deleting “</w:t>
      </w:r>
      <w:r>
        <w:rPr>
          <w:rStyle w:val="CharDivText"/>
          <w:i/>
        </w:rPr>
        <w:t>Explosives and Dangerous Goods Act 1961</w:t>
      </w:r>
      <w:r>
        <w:rPr>
          <w:rStyle w:val="CharDivText"/>
        </w:rPr>
        <w:t>” and inserting instead —</w:t>
      </w:r>
    </w:p>
    <w:p>
      <w:pPr>
        <w:pStyle w:val="nzIndenta"/>
        <w:rPr>
          <w:rStyle w:val="CharDivText"/>
        </w:rPr>
      </w:pPr>
      <w:r>
        <w:rPr>
          <w:rStyle w:val="CharDivText"/>
        </w:rPr>
        <w:tab/>
      </w:r>
      <w:r>
        <w:rPr>
          <w:rStyle w:val="CharDivText"/>
        </w:rPr>
        <w:tab/>
        <w:t xml:space="preserve">“    </w:t>
      </w:r>
      <w:r>
        <w:rPr>
          <w:rStyle w:val="CharDivText"/>
          <w:i/>
        </w:rPr>
        <w:t>Dangerous Goods Safety Act 2004</w:t>
      </w:r>
      <w:r>
        <w:rPr>
          <w:rStyle w:val="CharDivText"/>
        </w:rPr>
        <w:t xml:space="preserve">    ”;</w:t>
      </w:r>
    </w:p>
    <w:p>
      <w:pPr>
        <w:pStyle w:val="nzIndenta"/>
      </w:pPr>
      <w:r>
        <w:tab/>
        <w:t>(b)</w:t>
      </w:r>
      <w:r>
        <w:tab/>
        <w:t>in section 3(1) by deleting the definition of “explosives” and inserting instead —</w:t>
      </w:r>
    </w:p>
    <w:p>
      <w:pPr>
        <w:pStyle w:val="MiscOpen"/>
        <w:spacing w:before="0"/>
        <w:ind w:left="879"/>
      </w:pPr>
      <w:r>
        <w:t>“</w:t>
      </w:r>
    </w:p>
    <w:p>
      <w:pPr>
        <w:pStyle w:val="nzDefstart"/>
      </w:pPr>
      <w:r>
        <w:tab/>
      </w:r>
      <w:r>
        <w:rPr>
          <w:b/>
        </w:rPr>
        <w:t>“explosives”</w:t>
      </w:r>
      <w:r>
        <w:t xml:space="preserve"> means a substance or article used or manufactured with the purpose of producing a practical effect by explosion or a pyrotechnic effect;</w:t>
      </w:r>
    </w:p>
    <w:p>
      <w:pPr>
        <w:pStyle w:val="MiscClose"/>
        <w:rPr>
          <w:sz w:val="22"/>
        </w:rPr>
      </w:pPr>
      <w:r>
        <w:rPr>
          <w:sz w:val="22"/>
        </w:rPr>
        <w:t xml:space="preserve">    ”;</w:t>
      </w:r>
    </w:p>
    <w:p>
      <w:pPr>
        <w:pStyle w:val="nzIndenta"/>
        <w:rPr>
          <w:rStyle w:val="CharDivText"/>
        </w:rPr>
      </w:pPr>
      <w:r>
        <w:tab/>
        <w:t>(c)</w:t>
      </w:r>
      <w:r>
        <w:tab/>
        <w:t>in section 91(1)(a) by deleting “</w:t>
      </w:r>
      <w:r>
        <w:rPr>
          <w:rStyle w:val="CharDivText"/>
          <w:i/>
        </w:rPr>
        <w:t>Explosives and Dangerous Goods Act 1961</w:t>
      </w:r>
      <w:r>
        <w:rPr>
          <w:rStyle w:val="CharDivText"/>
        </w:rPr>
        <w:t>” and inserting instead —</w:t>
      </w:r>
    </w:p>
    <w:p>
      <w:pPr>
        <w:pStyle w:val="nzIndenta"/>
        <w:rPr>
          <w:rStyle w:val="CharDivText"/>
        </w:rPr>
      </w:pPr>
      <w:r>
        <w:rPr>
          <w:rStyle w:val="CharDivText"/>
        </w:rPr>
        <w:tab/>
      </w:r>
      <w:r>
        <w:rPr>
          <w:rStyle w:val="CharDivText"/>
        </w:rPr>
        <w:tab/>
        <w:t xml:space="preserve">“    </w:t>
      </w:r>
      <w:r>
        <w:rPr>
          <w:rStyle w:val="CharDivText"/>
          <w:i/>
        </w:rPr>
        <w:t>Dangerous Goods Safety Act 2004</w:t>
      </w:r>
      <w:r>
        <w:rPr>
          <w:rStyle w:val="CharDivText"/>
        </w:rPr>
        <w:t xml:space="preserve">    ”.</w:t>
      </w:r>
    </w:p>
    <w:p>
      <w:pPr>
        <w:pStyle w:val="MiscClose"/>
      </w:pPr>
      <w:r>
        <w:t>”.</w:t>
      </w:r>
    </w:p>
    <w:p/>
    <w:p>
      <w:pPr>
        <w:sectPr>
          <w:headerReference w:type="even" r:id="rId33"/>
          <w:headerReference w:type="default" r:id="rId34"/>
          <w:headerReference w:type="first" r:id="rId35"/>
          <w:pgSz w:w="11906" w:h="16838" w:code="9"/>
          <w:pgMar w:top="2376" w:right="2404" w:bottom="3544" w:left="2404" w:header="720" w:footer="3380" w:gutter="0"/>
          <w:cols w:space="720"/>
          <w:noEndnote/>
          <w:docGrid w:linePitch="326"/>
        </w:sectPr>
      </w:pPr>
    </w:p>
    <w:p/>
    <w:sectPr>
      <w:headerReference w:type="even" r:id="rId36"/>
      <w:headerReference w:type="default" r:id="rId37"/>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235</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02-a0-05</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Act 1982</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Western Australian Marine Act 1982</w:t>
            </w:r>
          </w:fldSimple>
        </w:p>
      </w:tc>
    </w:tr>
    <w:tr>
      <w:tc>
        <w:tcPr>
          <w:tcW w:w="5742" w:type="dxa"/>
        </w:tcPr>
        <w:p>
          <w:pPr>
            <w:pStyle w:val="yMiscellaneousHeading"/>
            <w:jc w:val="right"/>
          </w:pPr>
        </w:p>
      </w:tc>
      <w:tc>
        <w:tcPr>
          <w:tcW w:w="1521" w:type="dxa"/>
        </w:tcPr>
        <w:p>
          <w:pPr>
            <w:pStyle w:val="HeaderNumberRight"/>
            <w:ind w:right="17"/>
          </w:pPr>
          <w:r>
            <w:fldChar w:fldCharType="begin"/>
          </w:r>
          <w:r>
            <w:instrText xml:space="preserve"> STYLEREF CharSchNo \* MERGEFORMAT </w:instrText>
          </w:r>
          <w:r>
            <w:rPr>
              <w:noProof/>
            </w:rPr>
            <w:fldChar w:fldCharType="end"/>
          </w: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21" w:type="dxa"/>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Western Australian Marine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Marine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Western Australian Marine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Western Australian Marine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Western Australian Marine Act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Western Australian Marine Act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Western Australian Marine Act 1982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Western Australian Marine Act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Western Australian Marine Act 1982</w:t>
            </w:r>
          </w:fldSimple>
        </w:p>
      </w:tc>
    </w:tr>
    <w:tr>
      <w:tc>
        <w:tcPr>
          <w:tcW w:w="1490" w:type="dxa"/>
        </w:tcPr>
        <w:p>
          <w:pPr>
            <w:pStyle w:val="HeaderNumberLeft"/>
          </w:pPr>
          <w:r>
            <w:fldChar w:fldCharType="begin"/>
          </w:r>
          <w:r>
            <w:instrText xml:space="preserve"> STYLEREF CharSchNo \* MERGEFORMAT </w:instrText>
          </w:r>
          <w:r>
            <w:rPr>
              <w:noProof/>
            </w:rPr>
            <w:fldChar w:fldCharType="end"/>
          </w: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p>
      </w:tc>
      <w:tc>
        <w:tcPr>
          <w:tcW w:w="5773"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2"/>
  </w:num>
  <w:num w:numId="1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7169">
      <v:stroke endarrow="open" endarrowwidth="narr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endarrow="open" endarrowwidth="narrow"/>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1.bin"/><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1.xml"/><Relationship Id="rId37"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image" Target="media/image2.wmf"/><Relationship Id="rId30" Type="http://schemas.openxmlformats.org/officeDocument/2006/relationships/header" Target="header9.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246</Pages>
  <Words>66165</Words>
  <Characters>323550</Characters>
  <Application>Microsoft Office Word</Application>
  <DocSecurity>0</DocSecurity>
  <Lines>8296</Lines>
  <Paragraphs>3676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386039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Marine Act 1982 - 02-a0-05</dc:title>
  <dc:subject/>
  <dc:creator/>
  <cp:keywords/>
  <dc:description/>
  <cp:lastModifiedBy>svcMRProcess</cp:lastModifiedBy>
  <cp:revision>4</cp:revision>
  <cp:lastPrinted>2005-12-14T06:40:00Z</cp:lastPrinted>
  <dcterms:created xsi:type="dcterms:W3CDTF">2020-02-18T07:19:00Z</dcterms:created>
  <dcterms:modified xsi:type="dcterms:W3CDTF">2020-02-18T07:20:00Z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55 of 1982</vt:lpwstr>
  </property>
  <property fmtid="{D5CDD505-2E9C-101B-9397-08002B2CF9AE}" pid="3" name="CommencementDate">
    <vt:lpwstr>20051202</vt:lpwstr>
  </property>
  <property fmtid="{D5CDD505-2E9C-101B-9397-08002B2CF9AE}" pid="4" name="DocumentType">
    <vt:lpwstr>Act</vt:lpwstr>
  </property>
  <property fmtid="{D5CDD505-2E9C-101B-9397-08002B2CF9AE}" pid="5" name="OwlsUID">
    <vt:i4>889</vt:i4>
  </property>
  <property fmtid="{D5CDD505-2E9C-101B-9397-08002B2CF9AE}" pid="6" name="ReprintNo">
    <vt:lpwstr>2</vt:lpwstr>
  </property>
  <property fmtid="{D5CDD505-2E9C-101B-9397-08002B2CF9AE}" pid="7" name="AsAtDate">
    <vt:lpwstr>02 Dec 2005</vt:lpwstr>
  </property>
  <property fmtid="{D5CDD505-2E9C-101B-9397-08002B2CF9AE}" pid="8" name="Suffix">
    <vt:lpwstr>02-a0-05</vt:lpwstr>
  </property>
</Properties>
</file>