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rPr>
          <w:noProof/>
        </w:rPr>
        <w:drawing>
          <wp:anchor distT="0" distB="0" distL="114300" distR="114300" simplePos="0" relativeHeight="251659776"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13" name="Picture 13"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PrincipalActRegPage1"/>
      </w:pPr>
      <w:r>
        <w:fldChar w:fldCharType="begin"/>
      </w:r>
      <w:r>
        <w:instrText xml:space="preserve"> STYLEREF "PrincipalAct_Reg"</w:instrText>
      </w:r>
      <w:r>
        <w:fldChar w:fldCharType="separate"/>
      </w:r>
      <w:r>
        <w:rPr>
          <w:noProof/>
        </w:rPr>
        <w:t>CARNARVON BANANA INDUSTRY (COMPENSATION TRUST FUND) ACT 1961</w:t>
      </w:r>
      <w:r>
        <w:fldChar w:fldCharType="end"/>
      </w:r>
    </w:p>
    <w:p>
      <w:pPr>
        <w:pStyle w:val="NameofActRegPage1"/>
        <w:spacing w:before="1500" w:after="2200"/>
        <w:outlineLvl w:val="0"/>
      </w:pPr>
      <w:r>
        <w:fldChar w:fldCharType="begin"/>
      </w:r>
      <w:r>
        <w:instrText xml:space="preserve"> STYLEREF "Name Of Act/Reg"</w:instrText>
      </w:r>
      <w:r>
        <w:fldChar w:fldCharType="separate"/>
      </w:r>
      <w:r>
        <w:rPr>
          <w:noProof/>
        </w:rPr>
        <w:t>Carnarvon Banana Industry (Compensation Trust Fund) Regulations 1962</w:t>
      </w:r>
      <w:r>
        <w:fldChar w:fldCharType="end"/>
      </w:r>
    </w:p>
    <w:p>
      <w:pPr>
        <w:pStyle w:val="Subsection"/>
      </w:pPr>
      <w:r>
        <w:tab/>
      </w:r>
      <w:r>
        <w:tab/>
      </w:r>
      <w:r>
        <w:rPr>
          <w:color w:val="000000"/>
          <w:sz w:val="22"/>
          <w:szCs w:val="22"/>
        </w:rPr>
        <w:t xml:space="preserve">These regulations were repealed as a result of the repeal of the </w:t>
      </w:r>
      <w:r>
        <w:rPr>
          <w:i/>
          <w:iCs/>
          <w:color w:val="000000"/>
          <w:sz w:val="22"/>
          <w:szCs w:val="22"/>
        </w:rPr>
        <w:t>Carnarvon Banana Industry (Compensation Trust) Fund Act 1961</w:t>
      </w:r>
      <w:r>
        <w:rPr>
          <w:color w:val="000000"/>
          <w:sz w:val="22"/>
          <w:szCs w:val="22"/>
        </w:rPr>
        <w:t xml:space="preserve"> by the </w:t>
      </w:r>
      <w:r>
        <w:rPr>
          <w:i/>
          <w:iCs/>
          <w:color w:val="000000"/>
          <w:sz w:val="22"/>
          <w:szCs w:val="22"/>
        </w:rPr>
        <w:t xml:space="preserve">Carnarvon Banana Industry (Compensation Trust Fund) Repeal Act 1998 </w:t>
      </w:r>
      <w:r>
        <w:rPr>
          <w:iCs/>
          <w:color w:val="000000"/>
          <w:sz w:val="22"/>
          <w:szCs w:val="22"/>
        </w:rPr>
        <w:t>s. </w:t>
      </w:r>
      <w:r>
        <w:rPr>
          <w:color w:val="000000"/>
          <w:sz w:val="22"/>
          <w:szCs w:val="22"/>
        </w:rPr>
        <w:t xml:space="preserve">4 (No. 45 of 1998) as at 19 Nov 1999 (see </w:t>
      </w:r>
      <w:r>
        <w:rPr>
          <w:i/>
          <w:color w:val="000000"/>
          <w:sz w:val="22"/>
          <w:szCs w:val="22"/>
        </w:rPr>
        <w:t>Gazette</w:t>
      </w:r>
      <w:r>
        <w:rPr>
          <w:color w:val="000000"/>
          <w:sz w:val="22"/>
          <w:szCs w:val="22"/>
        </w:rPr>
        <w:t xml:space="preserve"> 19 Nov 1999 p. 5789).</w:t>
      </w:r>
      <w:r>
        <w:t xml:space="preserve"> </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outlineLvl w:val="0"/>
      </w:pPr>
      <w:r>
        <w:lastRenderedPageBreak/>
        <w:t>Western Australia</w:t>
      </w:r>
    </w:p>
    <w:p>
      <w:pPr>
        <w:pStyle w:val="NameofActRegPage1"/>
      </w:pPr>
      <w:r>
        <w:fldChar w:fldCharType="begin"/>
      </w:r>
      <w:r>
        <w:instrText xml:space="preserve"> STYLEREF "Name Of Act/Reg"</w:instrText>
      </w:r>
      <w:r>
        <w:fldChar w:fldCharType="separate"/>
      </w:r>
      <w:r>
        <w:rPr>
          <w:noProof/>
        </w:rPr>
        <w:t>Carnarvon Banana Industry (Compensation Trust Fund) Regulations 1962</w:t>
      </w:r>
      <w:r>
        <w:fldChar w:fldCharType="end"/>
      </w:r>
    </w:p>
    <w:p>
      <w:pPr>
        <w:pStyle w:val="Arrangement"/>
      </w:pPr>
      <w:r>
        <w:t>Contents</w:t>
      </w:r>
    </w:p>
    <w:p>
      <w:pPr>
        <w:pStyle w:val="TOC8"/>
        <w:rPr>
          <w:rFonts w:asciiTheme="minorHAnsi" w:eastAsiaTheme="minorEastAsia" w:hAnsiTheme="minorHAnsi" w:cstheme="minorBidi"/>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1</w:t>
      </w:r>
      <w:r>
        <w:rPr>
          <w:snapToGrid w:val="0"/>
        </w:rPr>
        <w:t>.</w:t>
      </w:r>
      <w:r>
        <w:rPr>
          <w:snapToGrid w:val="0"/>
        </w:rPr>
        <w:tab/>
        <w:t>Citation</w:t>
      </w:r>
      <w:r>
        <w:tab/>
      </w:r>
      <w:r>
        <w:fldChar w:fldCharType="begin"/>
      </w:r>
      <w:r>
        <w:instrText xml:space="preserve"> PAGEREF _Toc425761583 \h </w:instrText>
      </w:r>
      <w:r>
        <w:fldChar w:fldCharType="separate"/>
      </w:r>
      <w:r>
        <w:t>1</w:t>
      </w:r>
      <w:r>
        <w:fldChar w:fldCharType="end"/>
      </w:r>
    </w:p>
    <w:p>
      <w:pPr>
        <w:pStyle w:val="TOC8"/>
        <w:rPr>
          <w:rFonts w:asciiTheme="minorHAnsi" w:eastAsiaTheme="minorEastAsia" w:hAnsiTheme="minorHAnsi" w:cstheme="minorBidi"/>
          <w:szCs w:val="22"/>
        </w:rPr>
      </w:pPr>
      <w:r>
        <w:t>2</w:t>
      </w:r>
      <w:r>
        <w:rPr>
          <w:snapToGrid w:val="0"/>
        </w:rPr>
        <w:t>.</w:t>
      </w:r>
      <w:r>
        <w:rPr>
          <w:snapToGrid w:val="0"/>
        </w:rPr>
        <w:tab/>
        <w:t>Interpretation</w:t>
      </w:r>
      <w:r>
        <w:tab/>
      </w:r>
      <w:r>
        <w:fldChar w:fldCharType="begin"/>
      </w:r>
      <w:r>
        <w:instrText xml:space="preserve"> PAGEREF _Toc425761584 \h </w:instrText>
      </w:r>
      <w:r>
        <w:fldChar w:fldCharType="separate"/>
      </w:r>
      <w:r>
        <w:t>1</w:t>
      </w:r>
      <w:r>
        <w:fldChar w:fldCharType="end"/>
      </w:r>
    </w:p>
    <w:p>
      <w:pPr>
        <w:pStyle w:val="TOC8"/>
        <w:rPr>
          <w:rFonts w:asciiTheme="minorHAnsi" w:eastAsiaTheme="minorEastAsia" w:hAnsiTheme="minorHAnsi" w:cstheme="minorBidi"/>
          <w:szCs w:val="22"/>
        </w:rPr>
      </w:pPr>
      <w:r>
        <w:t>3</w:t>
      </w:r>
      <w:r>
        <w:rPr>
          <w:snapToGrid w:val="0"/>
        </w:rPr>
        <w:t>.</w:t>
      </w:r>
      <w:r>
        <w:rPr>
          <w:snapToGrid w:val="0"/>
        </w:rPr>
        <w:tab/>
        <w:t>Returning Officer</w:t>
      </w:r>
      <w:r>
        <w:tab/>
      </w:r>
      <w:r>
        <w:fldChar w:fldCharType="begin"/>
      </w:r>
      <w:r>
        <w:instrText xml:space="preserve"> PAGEREF _Toc425761585 \h </w:instrText>
      </w:r>
      <w:r>
        <w:fldChar w:fldCharType="separate"/>
      </w:r>
      <w:r>
        <w:t>2</w:t>
      </w:r>
      <w:r>
        <w:fldChar w:fldCharType="end"/>
      </w:r>
    </w:p>
    <w:p>
      <w:pPr>
        <w:pStyle w:val="TOC8"/>
        <w:rPr>
          <w:rFonts w:asciiTheme="minorHAnsi" w:eastAsiaTheme="minorEastAsia" w:hAnsiTheme="minorHAnsi" w:cstheme="minorBidi"/>
          <w:szCs w:val="22"/>
        </w:rPr>
      </w:pPr>
      <w:r>
        <w:t>4</w:t>
      </w:r>
      <w:r>
        <w:rPr>
          <w:snapToGrid w:val="0"/>
        </w:rPr>
        <w:t>.</w:t>
      </w:r>
      <w:r>
        <w:rPr>
          <w:snapToGrid w:val="0"/>
        </w:rPr>
        <w:tab/>
        <w:t>Notice of election</w:t>
      </w:r>
      <w:r>
        <w:tab/>
      </w:r>
      <w:r>
        <w:fldChar w:fldCharType="begin"/>
      </w:r>
      <w:r>
        <w:instrText xml:space="preserve"> PAGEREF _Toc425761586 \h </w:instrText>
      </w:r>
      <w:r>
        <w:fldChar w:fldCharType="separate"/>
      </w:r>
      <w:r>
        <w:t>2</w:t>
      </w:r>
      <w:r>
        <w:fldChar w:fldCharType="end"/>
      </w:r>
    </w:p>
    <w:p>
      <w:pPr>
        <w:pStyle w:val="TOC8"/>
        <w:rPr>
          <w:rFonts w:asciiTheme="minorHAnsi" w:eastAsiaTheme="minorEastAsia" w:hAnsiTheme="minorHAnsi" w:cstheme="minorBidi"/>
          <w:szCs w:val="22"/>
        </w:rPr>
      </w:pPr>
      <w:r>
        <w:t>5</w:t>
      </w:r>
      <w:r>
        <w:rPr>
          <w:snapToGrid w:val="0"/>
        </w:rPr>
        <w:t>.</w:t>
      </w:r>
      <w:r>
        <w:rPr>
          <w:snapToGrid w:val="0"/>
        </w:rPr>
        <w:tab/>
        <w:t>Compilation and keeping of electoral roll</w:t>
      </w:r>
      <w:r>
        <w:tab/>
      </w:r>
      <w:r>
        <w:fldChar w:fldCharType="begin"/>
      </w:r>
      <w:r>
        <w:instrText xml:space="preserve"> PAGEREF _Toc425761587 \h </w:instrText>
      </w:r>
      <w:r>
        <w:fldChar w:fldCharType="separate"/>
      </w:r>
      <w:r>
        <w:t>3</w:t>
      </w:r>
      <w:r>
        <w:fldChar w:fldCharType="end"/>
      </w:r>
    </w:p>
    <w:p>
      <w:pPr>
        <w:pStyle w:val="TOC8"/>
        <w:rPr>
          <w:rFonts w:asciiTheme="minorHAnsi" w:eastAsiaTheme="minorEastAsia" w:hAnsiTheme="minorHAnsi" w:cstheme="minorBidi"/>
          <w:szCs w:val="22"/>
        </w:rPr>
      </w:pPr>
      <w:r>
        <w:t>6</w:t>
      </w:r>
      <w:r>
        <w:rPr>
          <w:snapToGrid w:val="0"/>
        </w:rPr>
        <w:t>.</w:t>
      </w:r>
      <w:r>
        <w:rPr>
          <w:snapToGrid w:val="0"/>
        </w:rPr>
        <w:tab/>
        <w:t>Electoral representative</w:t>
      </w:r>
      <w:r>
        <w:tab/>
      </w:r>
      <w:r>
        <w:fldChar w:fldCharType="begin"/>
      </w:r>
      <w:r>
        <w:instrText xml:space="preserve"> PAGEREF _Toc425761588 \h </w:instrText>
      </w:r>
      <w:r>
        <w:fldChar w:fldCharType="separate"/>
      </w:r>
      <w:r>
        <w:t>4</w:t>
      </w:r>
      <w:r>
        <w:fldChar w:fldCharType="end"/>
      </w:r>
    </w:p>
    <w:p>
      <w:pPr>
        <w:pStyle w:val="TOC8"/>
        <w:rPr>
          <w:rFonts w:asciiTheme="minorHAnsi" w:eastAsiaTheme="minorEastAsia" w:hAnsiTheme="minorHAnsi" w:cstheme="minorBidi"/>
          <w:szCs w:val="22"/>
        </w:rPr>
      </w:pPr>
      <w:r>
        <w:t>7</w:t>
      </w:r>
      <w:r>
        <w:rPr>
          <w:snapToGrid w:val="0"/>
        </w:rPr>
        <w:t>.</w:t>
      </w:r>
      <w:r>
        <w:rPr>
          <w:snapToGrid w:val="0"/>
        </w:rPr>
        <w:tab/>
        <w:t>Eligibility for nomination and form of nomination</w:t>
      </w:r>
      <w:r>
        <w:tab/>
      </w:r>
      <w:r>
        <w:fldChar w:fldCharType="begin"/>
      </w:r>
      <w:r>
        <w:instrText xml:space="preserve"> PAGEREF _Toc425761589 \h </w:instrText>
      </w:r>
      <w:r>
        <w:fldChar w:fldCharType="separate"/>
      </w:r>
      <w:r>
        <w:t>5</w:t>
      </w:r>
      <w:r>
        <w:fldChar w:fldCharType="end"/>
      </w:r>
    </w:p>
    <w:p>
      <w:pPr>
        <w:pStyle w:val="TOC8"/>
        <w:rPr>
          <w:rFonts w:asciiTheme="minorHAnsi" w:eastAsiaTheme="minorEastAsia" w:hAnsiTheme="minorHAnsi" w:cstheme="minorBidi"/>
          <w:szCs w:val="22"/>
        </w:rPr>
      </w:pPr>
      <w:r>
        <w:t>8</w:t>
      </w:r>
      <w:r>
        <w:rPr>
          <w:snapToGrid w:val="0"/>
        </w:rPr>
        <w:t>.</w:t>
      </w:r>
      <w:r>
        <w:rPr>
          <w:snapToGrid w:val="0"/>
        </w:rPr>
        <w:tab/>
        <w:t>Candidate may withdraw nomination</w:t>
      </w:r>
      <w:r>
        <w:tab/>
      </w:r>
      <w:r>
        <w:fldChar w:fldCharType="begin"/>
      </w:r>
      <w:r>
        <w:instrText xml:space="preserve"> PAGEREF _Toc425761590 \h </w:instrText>
      </w:r>
      <w:r>
        <w:fldChar w:fldCharType="separate"/>
      </w:r>
      <w:r>
        <w:t>6</w:t>
      </w:r>
      <w:r>
        <w:fldChar w:fldCharType="end"/>
      </w:r>
    </w:p>
    <w:p>
      <w:pPr>
        <w:pStyle w:val="TOC8"/>
        <w:rPr>
          <w:rFonts w:asciiTheme="minorHAnsi" w:eastAsiaTheme="minorEastAsia" w:hAnsiTheme="minorHAnsi" w:cstheme="minorBidi"/>
          <w:szCs w:val="22"/>
        </w:rPr>
      </w:pPr>
      <w:r>
        <w:t>9</w:t>
      </w:r>
      <w:r>
        <w:rPr>
          <w:snapToGrid w:val="0"/>
        </w:rPr>
        <w:t>.</w:t>
      </w:r>
      <w:r>
        <w:rPr>
          <w:snapToGrid w:val="0"/>
        </w:rPr>
        <w:tab/>
        <w:t>Circumstance in which candidate may be declared elected</w:t>
      </w:r>
      <w:r>
        <w:tab/>
      </w:r>
      <w:r>
        <w:fldChar w:fldCharType="begin"/>
      </w:r>
      <w:r>
        <w:instrText xml:space="preserve"> PAGEREF _Toc425761591 \h </w:instrText>
      </w:r>
      <w:r>
        <w:fldChar w:fldCharType="separate"/>
      </w:r>
      <w:r>
        <w:t>6</w:t>
      </w:r>
      <w:r>
        <w:fldChar w:fldCharType="end"/>
      </w:r>
    </w:p>
    <w:p>
      <w:pPr>
        <w:pStyle w:val="TOC8"/>
        <w:rPr>
          <w:rFonts w:asciiTheme="minorHAnsi" w:eastAsiaTheme="minorEastAsia" w:hAnsiTheme="minorHAnsi" w:cstheme="minorBidi"/>
          <w:szCs w:val="22"/>
        </w:rPr>
      </w:pPr>
      <w:r>
        <w:t>10</w:t>
      </w:r>
      <w:r>
        <w:rPr>
          <w:snapToGrid w:val="0"/>
        </w:rPr>
        <w:t>.</w:t>
      </w:r>
      <w:r>
        <w:rPr>
          <w:snapToGrid w:val="0"/>
        </w:rPr>
        <w:tab/>
        <w:t>Election of candidate</w:t>
      </w:r>
      <w:r>
        <w:tab/>
      </w:r>
      <w:r>
        <w:fldChar w:fldCharType="begin"/>
      </w:r>
      <w:r>
        <w:instrText xml:space="preserve"> PAGEREF _Toc425761592 \h </w:instrText>
      </w:r>
      <w:r>
        <w:fldChar w:fldCharType="separate"/>
      </w:r>
      <w:r>
        <w:t>6</w:t>
      </w:r>
      <w:r>
        <w:fldChar w:fldCharType="end"/>
      </w:r>
    </w:p>
    <w:p>
      <w:pPr>
        <w:pStyle w:val="TOC8"/>
        <w:rPr>
          <w:rFonts w:asciiTheme="minorHAnsi" w:eastAsiaTheme="minorEastAsia" w:hAnsiTheme="minorHAnsi" w:cstheme="minorBidi"/>
          <w:szCs w:val="22"/>
        </w:rPr>
      </w:pPr>
      <w:r>
        <w:t>11</w:t>
      </w:r>
      <w:r>
        <w:rPr>
          <w:snapToGrid w:val="0"/>
        </w:rPr>
        <w:t>.</w:t>
      </w:r>
      <w:r>
        <w:rPr>
          <w:snapToGrid w:val="0"/>
        </w:rPr>
        <w:tab/>
        <w:t>Circumstances in which a new ballot paper may be issued</w:t>
      </w:r>
      <w:r>
        <w:tab/>
      </w:r>
      <w:r>
        <w:fldChar w:fldCharType="begin"/>
      </w:r>
      <w:r>
        <w:instrText xml:space="preserve"> PAGEREF _Toc425761593 \h </w:instrText>
      </w:r>
      <w:r>
        <w:fldChar w:fldCharType="separate"/>
      </w:r>
      <w:r>
        <w:t>7</w:t>
      </w:r>
      <w:r>
        <w:fldChar w:fldCharType="end"/>
      </w:r>
    </w:p>
    <w:p>
      <w:pPr>
        <w:pStyle w:val="TOC8"/>
        <w:rPr>
          <w:rFonts w:asciiTheme="minorHAnsi" w:eastAsiaTheme="minorEastAsia" w:hAnsiTheme="minorHAnsi" w:cstheme="minorBidi"/>
          <w:szCs w:val="22"/>
        </w:rPr>
      </w:pPr>
      <w:r>
        <w:t>12</w:t>
      </w:r>
      <w:r>
        <w:rPr>
          <w:snapToGrid w:val="0"/>
        </w:rPr>
        <w:t>.</w:t>
      </w:r>
      <w:r>
        <w:rPr>
          <w:snapToGrid w:val="0"/>
        </w:rPr>
        <w:tab/>
        <w:t>Voting</w:t>
      </w:r>
      <w:r>
        <w:tab/>
      </w:r>
      <w:r>
        <w:fldChar w:fldCharType="begin"/>
      </w:r>
      <w:r>
        <w:instrText xml:space="preserve"> PAGEREF _Toc425761594 \h </w:instrText>
      </w:r>
      <w:r>
        <w:fldChar w:fldCharType="separate"/>
      </w:r>
      <w:r>
        <w:t>7</w:t>
      </w:r>
      <w:r>
        <w:fldChar w:fldCharType="end"/>
      </w:r>
    </w:p>
    <w:p>
      <w:pPr>
        <w:pStyle w:val="TOC8"/>
        <w:rPr>
          <w:rFonts w:asciiTheme="minorHAnsi" w:eastAsiaTheme="minorEastAsia" w:hAnsiTheme="minorHAnsi" w:cstheme="minorBidi"/>
          <w:szCs w:val="22"/>
        </w:rPr>
      </w:pPr>
      <w:r>
        <w:t>13</w:t>
      </w:r>
      <w:r>
        <w:rPr>
          <w:snapToGrid w:val="0"/>
        </w:rPr>
        <w:t>.</w:t>
      </w:r>
      <w:r>
        <w:rPr>
          <w:snapToGrid w:val="0"/>
        </w:rPr>
        <w:tab/>
        <w:t>Custody of and counting of ballot papers</w:t>
      </w:r>
      <w:r>
        <w:tab/>
      </w:r>
      <w:r>
        <w:fldChar w:fldCharType="begin"/>
      </w:r>
      <w:r>
        <w:instrText xml:space="preserve"> PAGEREF _Toc425761595 \h </w:instrText>
      </w:r>
      <w:r>
        <w:fldChar w:fldCharType="separate"/>
      </w:r>
      <w:r>
        <w:t>9</w:t>
      </w:r>
      <w:r>
        <w:fldChar w:fldCharType="end"/>
      </w:r>
    </w:p>
    <w:p>
      <w:pPr>
        <w:pStyle w:val="TOC8"/>
        <w:rPr>
          <w:rFonts w:asciiTheme="minorHAnsi" w:eastAsiaTheme="minorEastAsia" w:hAnsiTheme="minorHAnsi" w:cstheme="minorBidi"/>
          <w:szCs w:val="22"/>
        </w:rPr>
      </w:pPr>
      <w:r>
        <w:t>14</w:t>
      </w:r>
      <w:r>
        <w:rPr>
          <w:snapToGrid w:val="0"/>
        </w:rPr>
        <w:t>.</w:t>
      </w:r>
      <w:r>
        <w:rPr>
          <w:snapToGrid w:val="0"/>
        </w:rPr>
        <w:tab/>
        <w:t>Recount of votes</w:t>
      </w:r>
      <w:r>
        <w:tab/>
      </w:r>
      <w:r>
        <w:fldChar w:fldCharType="begin"/>
      </w:r>
      <w:r>
        <w:instrText xml:space="preserve"> PAGEREF _Toc425761596 \h </w:instrText>
      </w:r>
      <w:r>
        <w:fldChar w:fldCharType="separate"/>
      </w:r>
      <w:r>
        <w:t>10</w:t>
      </w:r>
      <w:r>
        <w:fldChar w:fldCharType="end"/>
      </w:r>
    </w:p>
    <w:p>
      <w:pPr>
        <w:pStyle w:val="TOC8"/>
        <w:rPr>
          <w:rFonts w:asciiTheme="minorHAnsi" w:eastAsiaTheme="minorEastAsia" w:hAnsiTheme="minorHAnsi" w:cstheme="minorBidi"/>
          <w:szCs w:val="22"/>
        </w:rPr>
      </w:pPr>
      <w:r>
        <w:t>15</w:t>
      </w:r>
      <w:r>
        <w:rPr>
          <w:snapToGrid w:val="0"/>
        </w:rPr>
        <w:t>.</w:t>
      </w:r>
      <w:r>
        <w:rPr>
          <w:snapToGrid w:val="0"/>
        </w:rPr>
        <w:tab/>
        <w:t>Disputes</w:t>
      </w:r>
      <w:r>
        <w:tab/>
      </w:r>
      <w:r>
        <w:fldChar w:fldCharType="begin"/>
      </w:r>
      <w:r>
        <w:instrText xml:space="preserve"> PAGEREF _Toc425761597 \h </w:instrText>
      </w:r>
      <w:r>
        <w:fldChar w:fldCharType="separate"/>
      </w:r>
      <w:r>
        <w:t>11</w:t>
      </w:r>
      <w:r>
        <w:fldChar w:fldCharType="end"/>
      </w:r>
    </w:p>
    <w:p>
      <w:pPr>
        <w:pStyle w:val="TOC8"/>
        <w:rPr>
          <w:rFonts w:asciiTheme="minorHAnsi" w:eastAsiaTheme="minorEastAsia" w:hAnsiTheme="minorHAnsi" w:cstheme="minorBidi"/>
          <w:szCs w:val="22"/>
        </w:rPr>
      </w:pPr>
      <w:r>
        <w:t>16</w:t>
      </w:r>
      <w:r>
        <w:rPr>
          <w:snapToGrid w:val="0"/>
        </w:rPr>
        <w:t>.</w:t>
      </w:r>
      <w:r>
        <w:rPr>
          <w:snapToGrid w:val="0"/>
        </w:rPr>
        <w:tab/>
        <w:t>Equal number of votes</w:t>
      </w:r>
      <w:r>
        <w:tab/>
      </w:r>
      <w:r>
        <w:fldChar w:fldCharType="begin"/>
      </w:r>
      <w:r>
        <w:instrText xml:space="preserve"> PAGEREF _Toc425761598 \h </w:instrText>
      </w:r>
      <w:r>
        <w:fldChar w:fldCharType="separate"/>
      </w:r>
      <w:r>
        <w:t>11</w:t>
      </w:r>
      <w:r>
        <w:fldChar w:fldCharType="end"/>
      </w:r>
    </w:p>
    <w:p>
      <w:pPr>
        <w:pStyle w:val="TOC8"/>
        <w:rPr>
          <w:rFonts w:asciiTheme="minorHAnsi" w:eastAsiaTheme="minorEastAsia" w:hAnsiTheme="minorHAnsi" w:cstheme="minorBidi"/>
          <w:szCs w:val="22"/>
        </w:rPr>
      </w:pPr>
      <w:r>
        <w:t>17</w:t>
      </w:r>
      <w:r>
        <w:rPr>
          <w:snapToGrid w:val="0"/>
        </w:rPr>
        <w:t>.</w:t>
      </w:r>
      <w:r>
        <w:rPr>
          <w:snapToGrid w:val="0"/>
        </w:rPr>
        <w:tab/>
        <w:t>Election result and returning officers duties</w:t>
      </w:r>
      <w:r>
        <w:tab/>
      </w:r>
      <w:r>
        <w:fldChar w:fldCharType="begin"/>
      </w:r>
      <w:r>
        <w:instrText xml:space="preserve"> PAGEREF _Toc425761599 \h </w:instrText>
      </w:r>
      <w:r>
        <w:fldChar w:fldCharType="separate"/>
      </w:r>
      <w:r>
        <w:t>11</w:t>
      </w:r>
      <w:r>
        <w:fldChar w:fldCharType="end"/>
      </w:r>
    </w:p>
    <w:p>
      <w:pPr>
        <w:pStyle w:val="TOC8"/>
        <w:rPr>
          <w:rFonts w:asciiTheme="minorHAnsi" w:eastAsiaTheme="minorEastAsia" w:hAnsiTheme="minorHAnsi" w:cstheme="minorBidi"/>
          <w:szCs w:val="22"/>
        </w:rPr>
      </w:pPr>
      <w:r>
        <w:t>18</w:t>
      </w:r>
      <w:r>
        <w:rPr>
          <w:snapToGrid w:val="0"/>
        </w:rPr>
        <w:t>.</w:t>
      </w:r>
      <w:r>
        <w:rPr>
          <w:snapToGrid w:val="0"/>
        </w:rPr>
        <w:tab/>
        <w:t>Common seal, care and custody</w:t>
      </w:r>
      <w:r>
        <w:tab/>
      </w:r>
      <w:r>
        <w:fldChar w:fldCharType="begin"/>
      </w:r>
      <w:r>
        <w:instrText xml:space="preserve"> PAGEREF _Toc425761600 \h </w:instrText>
      </w:r>
      <w:r>
        <w:fldChar w:fldCharType="separate"/>
      </w:r>
      <w:r>
        <w:t>12</w:t>
      </w:r>
      <w:r>
        <w:fldChar w:fldCharType="end"/>
      </w:r>
    </w:p>
    <w:p>
      <w:pPr>
        <w:pStyle w:val="TOC8"/>
        <w:rPr>
          <w:rFonts w:asciiTheme="minorHAnsi" w:eastAsiaTheme="minorEastAsia" w:hAnsiTheme="minorHAnsi" w:cstheme="minorBidi"/>
          <w:szCs w:val="22"/>
        </w:rPr>
      </w:pPr>
      <w:r>
        <w:t>19</w:t>
      </w:r>
      <w:r>
        <w:rPr>
          <w:snapToGrid w:val="0"/>
        </w:rPr>
        <w:t>.</w:t>
      </w:r>
      <w:r>
        <w:rPr>
          <w:snapToGrid w:val="0"/>
        </w:rPr>
        <w:tab/>
        <w:t>Form of returns</w:t>
      </w:r>
      <w:r>
        <w:tab/>
      </w:r>
      <w:r>
        <w:fldChar w:fldCharType="begin"/>
      </w:r>
      <w:r>
        <w:instrText xml:space="preserve"> PAGEREF _Toc425761601 \h </w:instrText>
      </w:r>
      <w:r>
        <w:fldChar w:fldCharType="separate"/>
      </w:r>
      <w:r>
        <w:t>12</w:t>
      </w:r>
      <w:r>
        <w:fldChar w:fldCharType="end"/>
      </w:r>
    </w:p>
    <w:p>
      <w:pPr>
        <w:pStyle w:val="TOC8"/>
        <w:rPr>
          <w:rFonts w:asciiTheme="minorHAnsi" w:eastAsiaTheme="minorEastAsia" w:hAnsiTheme="minorHAnsi" w:cstheme="minorBidi"/>
          <w:szCs w:val="22"/>
        </w:rPr>
      </w:pPr>
      <w:r>
        <w:t>19A</w:t>
      </w:r>
      <w:r>
        <w:rPr>
          <w:snapToGrid w:val="0"/>
        </w:rPr>
        <w:t>.</w:t>
      </w:r>
      <w:r>
        <w:rPr>
          <w:snapToGrid w:val="0"/>
        </w:rPr>
        <w:tab/>
        <w:t>Prescribed capacity</w:t>
      </w:r>
      <w:r>
        <w:tab/>
      </w:r>
      <w:r>
        <w:fldChar w:fldCharType="begin"/>
      </w:r>
      <w:r>
        <w:instrText xml:space="preserve"> PAGEREF _Toc425761602 \h </w:instrText>
      </w:r>
      <w:r>
        <w:fldChar w:fldCharType="separate"/>
      </w:r>
      <w:r>
        <w:t>13</w:t>
      </w:r>
      <w:r>
        <w:fldChar w:fldCharType="end"/>
      </w:r>
    </w:p>
    <w:p>
      <w:pPr>
        <w:pStyle w:val="TOC8"/>
        <w:rPr>
          <w:rFonts w:asciiTheme="minorHAnsi" w:eastAsiaTheme="minorEastAsia" w:hAnsiTheme="minorHAnsi" w:cstheme="minorBidi"/>
          <w:szCs w:val="22"/>
        </w:rPr>
      </w:pPr>
      <w:r>
        <w:t>19B</w:t>
      </w:r>
      <w:r>
        <w:rPr>
          <w:snapToGrid w:val="0"/>
        </w:rPr>
        <w:t>.</w:t>
      </w:r>
      <w:r>
        <w:rPr>
          <w:snapToGrid w:val="0"/>
        </w:rPr>
        <w:tab/>
        <w:t>Prescribed sum</w:t>
      </w:r>
      <w:r>
        <w:tab/>
      </w:r>
      <w:r>
        <w:fldChar w:fldCharType="begin"/>
      </w:r>
      <w:r>
        <w:instrText xml:space="preserve"> PAGEREF _Toc425761603 \h </w:instrText>
      </w:r>
      <w:r>
        <w:fldChar w:fldCharType="separate"/>
      </w:r>
      <w:r>
        <w:t>13</w:t>
      </w:r>
      <w:r>
        <w:fldChar w:fldCharType="end"/>
      </w:r>
    </w:p>
    <w:p>
      <w:pPr>
        <w:pStyle w:val="TOC8"/>
        <w:rPr>
          <w:rFonts w:asciiTheme="minorHAnsi" w:eastAsiaTheme="minorEastAsia" w:hAnsiTheme="minorHAnsi" w:cstheme="minorBidi"/>
          <w:szCs w:val="22"/>
        </w:rPr>
      </w:pPr>
      <w:r>
        <w:t>19C</w:t>
      </w:r>
      <w:r>
        <w:rPr>
          <w:snapToGrid w:val="0"/>
        </w:rPr>
        <w:t>.</w:t>
      </w:r>
      <w:r>
        <w:rPr>
          <w:snapToGrid w:val="0"/>
        </w:rPr>
        <w:tab/>
        <w:t>Prescribed rate of compensation</w:t>
      </w:r>
      <w:r>
        <w:tab/>
      </w:r>
      <w:r>
        <w:fldChar w:fldCharType="begin"/>
      </w:r>
      <w:r>
        <w:instrText xml:space="preserve"> PAGEREF _Toc425761604 \h </w:instrText>
      </w:r>
      <w:r>
        <w:fldChar w:fldCharType="separate"/>
      </w:r>
      <w:r>
        <w:t>13</w:t>
      </w:r>
      <w:r>
        <w:fldChar w:fldCharType="end"/>
      </w:r>
    </w:p>
    <w:p>
      <w:pPr>
        <w:pStyle w:val="TOC8"/>
        <w:rPr>
          <w:rFonts w:asciiTheme="minorHAnsi" w:eastAsiaTheme="minorEastAsia" w:hAnsiTheme="minorHAnsi" w:cstheme="minorBidi"/>
          <w:szCs w:val="22"/>
        </w:rPr>
      </w:pPr>
      <w:r>
        <w:t>20</w:t>
      </w:r>
      <w:r>
        <w:rPr>
          <w:snapToGrid w:val="0"/>
        </w:rPr>
        <w:t>.</w:t>
      </w:r>
      <w:r>
        <w:rPr>
          <w:snapToGrid w:val="0"/>
        </w:rPr>
        <w:tab/>
        <w:t>Conditions when applying for compensation</w:t>
      </w:r>
      <w:r>
        <w:tab/>
      </w:r>
      <w:r>
        <w:fldChar w:fldCharType="begin"/>
      </w:r>
      <w:r>
        <w:instrText xml:space="preserve"> PAGEREF _Toc425761605 \h </w:instrText>
      </w:r>
      <w:r>
        <w:fldChar w:fldCharType="separate"/>
      </w:r>
      <w:r>
        <w:t>13</w:t>
      </w:r>
      <w:r>
        <w:fldChar w:fldCharType="end"/>
      </w:r>
    </w:p>
    <w:p>
      <w:pPr>
        <w:pStyle w:val="TOC8"/>
        <w:rPr>
          <w:rFonts w:asciiTheme="minorHAnsi" w:eastAsiaTheme="minorEastAsia" w:hAnsiTheme="minorHAnsi" w:cstheme="minorBidi"/>
          <w:szCs w:val="22"/>
        </w:rPr>
      </w:pPr>
      <w:r>
        <w:t>20A</w:t>
      </w:r>
      <w:r>
        <w:rPr>
          <w:snapToGrid w:val="0"/>
        </w:rPr>
        <w:t>.</w:t>
      </w:r>
      <w:r>
        <w:rPr>
          <w:snapToGrid w:val="0"/>
        </w:rPr>
        <w:tab/>
        <w:t>Entry by inspector</w:t>
      </w:r>
      <w:r>
        <w:tab/>
      </w:r>
      <w:r>
        <w:fldChar w:fldCharType="begin"/>
      </w:r>
      <w:r>
        <w:instrText xml:space="preserve"> PAGEREF _Toc425761606 \h </w:instrText>
      </w:r>
      <w:r>
        <w:fldChar w:fldCharType="separate"/>
      </w:r>
      <w:r>
        <w:t>14</w:t>
      </w:r>
      <w:r>
        <w:fldChar w:fldCharType="end"/>
      </w:r>
    </w:p>
    <w:p>
      <w:pPr>
        <w:pStyle w:val="TOC8"/>
        <w:rPr>
          <w:rFonts w:asciiTheme="minorHAnsi" w:eastAsiaTheme="minorEastAsia" w:hAnsiTheme="minorHAnsi" w:cstheme="minorBidi"/>
          <w:szCs w:val="22"/>
        </w:rPr>
      </w:pPr>
      <w:r>
        <w:t>21</w:t>
      </w:r>
      <w:r>
        <w:rPr>
          <w:snapToGrid w:val="0"/>
        </w:rPr>
        <w:t>.</w:t>
      </w:r>
      <w:r>
        <w:rPr>
          <w:snapToGrid w:val="0"/>
        </w:rPr>
        <w:tab/>
        <w:t>False claims for enrollment</w:t>
      </w:r>
      <w:r>
        <w:tab/>
      </w:r>
      <w:r>
        <w:fldChar w:fldCharType="begin"/>
      </w:r>
      <w:r>
        <w:instrText xml:space="preserve"> PAGEREF _Toc425761607 \h </w:instrText>
      </w:r>
      <w:r>
        <w:fldChar w:fldCharType="separate"/>
      </w:r>
      <w:r>
        <w:t>14</w:t>
      </w:r>
      <w:r>
        <w:fldChar w:fldCharType="end"/>
      </w:r>
    </w:p>
    <w:p>
      <w:pPr>
        <w:pStyle w:val="TOC8"/>
        <w:rPr>
          <w:rFonts w:asciiTheme="minorHAnsi" w:eastAsiaTheme="minorEastAsia" w:hAnsiTheme="minorHAnsi" w:cstheme="minorBidi"/>
          <w:szCs w:val="22"/>
        </w:rPr>
      </w:pPr>
      <w:r>
        <w:lastRenderedPageBreak/>
        <w:t>22</w:t>
      </w:r>
      <w:r>
        <w:rPr>
          <w:snapToGrid w:val="0"/>
        </w:rPr>
        <w:t>.</w:t>
      </w:r>
      <w:r>
        <w:rPr>
          <w:snapToGrid w:val="0"/>
        </w:rPr>
        <w:tab/>
        <w:t>General penalty</w:t>
      </w:r>
      <w:r>
        <w:tab/>
      </w:r>
      <w:r>
        <w:fldChar w:fldCharType="begin"/>
      </w:r>
      <w:r>
        <w:instrText xml:space="preserve"> PAGEREF _Toc425761608 \h </w:instrText>
      </w:r>
      <w:r>
        <w:fldChar w:fldCharType="separate"/>
      </w:r>
      <w:r>
        <w:t>15</w:t>
      </w:r>
      <w:r>
        <w:fldChar w:fldCharType="end"/>
      </w:r>
    </w:p>
    <w:p>
      <w:pPr>
        <w:pStyle w:val="TOC2"/>
        <w:tabs>
          <w:tab w:val="right" w:leader="dot" w:pos="7077"/>
        </w:tabs>
        <w:rPr>
          <w:rFonts w:asciiTheme="minorHAnsi" w:eastAsiaTheme="minorEastAsia" w:hAnsiTheme="minorHAnsi" w:cstheme="minorBidi"/>
          <w:b w:val="0"/>
          <w:sz w:val="22"/>
          <w:szCs w:val="22"/>
        </w:rPr>
      </w:pPr>
      <w:r>
        <w:t>Appendix</w:t>
      </w:r>
    </w:p>
    <w:p>
      <w:pPr>
        <w:pStyle w:val="TOC2"/>
        <w:tabs>
          <w:tab w:val="right" w:leader="dot" w:pos="7077"/>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rPr>
          <w:snapToGrid w:val="0"/>
        </w:rPr>
        <w:tab/>
        <w:t>Compilation table</w:t>
      </w:r>
      <w:r>
        <w:tab/>
      </w:r>
      <w:r>
        <w:fldChar w:fldCharType="begin"/>
      </w:r>
      <w:r>
        <w:instrText xml:space="preserve"> PAGEREF _Toc425761611 \h </w:instrText>
      </w:r>
      <w:r>
        <w:fldChar w:fldCharType="separate"/>
      </w:r>
      <w:r>
        <w:t>30</w:t>
      </w:r>
      <w:r>
        <w:fldChar w:fldCharType="end"/>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2381" w:right="2410" w:bottom="3544" w:left="2410" w:header="720" w:footer="3544" w:gutter="0"/>
          <w:pgNumType w:fmt="lowerRoman" w:start="1"/>
          <w:cols w:space="720"/>
          <w:noEndnote/>
          <w:titlePg/>
        </w:sectPr>
      </w:pPr>
    </w:p>
    <w:p>
      <w:pPr>
        <w:pStyle w:val="WA"/>
      </w:pPr>
      <w:r>
        <w:t>Western Australia</w:t>
      </w:r>
    </w:p>
    <w:p>
      <w:pPr>
        <w:pStyle w:val="PrincipalActReg"/>
        <w:rPr>
          <w:snapToGrid w:val="0"/>
        </w:rPr>
      </w:pPr>
      <w:r>
        <w:rPr>
          <w:snapToGrid w:val="0"/>
        </w:rPr>
        <w:t>CARNARVON BANANA INDUSTRY (COMPENSATION TRUST FUND) ACT 1961</w:t>
      </w:r>
    </w:p>
    <w:p>
      <w:pPr>
        <w:pStyle w:val="NameofActReg"/>
      </w:pPr>
      <w:r>
        <w:t>Carnarvon Banana Industry (Compensation Trust Fund) Regulations 1962</w:t>
      </w:r>
    </w:p>
    <w:p>
      <w:pPr>
        <w:pStyle w:val="MiscellaneousBody"/>
        <w:jc w:val="right"/>
        <w:rPr>
          <w:snapToGrid w:val="0"/>
        </w:rPr>
      </w:pPr>
      <w:r>
        <w:rPr>
          <w:snapToGrid w:val="0"/>
        </w:rPr>
        <w:t>Department of Agriculture,</w:t>
      </w:r>
    </w:p>
    <w:p>
      <w:pPr>
        <w:pStyle w:val="MiscellaneousBody"/>
        <w:spacing w:before="0"/>
        <w:jc w:val="right"/>
        <w:rPr>
          <w:snapToGrid w:val="0"/>
        </w:rPr>
      </w:pPr>
      <w:r>
        <w:rPr>
          <w:snapToGrid w:val="0"/>
        </w:rPr>
        <w:t>South Perth, 12th April 1962</w:t>
      </w:r>
    </w:p>
    <w:p>
      <w:pPr>
        <w:pStyle w:val="MiscellaneousBody"/>
        <w:rPr>
          <w:snapToGrid w:val="0"/>
        </w:rPr>
      </w:pPr>
      <w:r>
        <w:rPr>
          <w:snapToGrid w:val="0"/>
        </w:rPr>
        <w:t xml:space="preserve">HIS Excellency the Governor in Executive Council, acting pursuant to the provisions of the </w:t>
      </w:r>
      <w:r>
        <w:rPr>
          <w:i/>
          <w:snapToGrid w:val="0"/>
        </w:rPr>
        <w:t>Banana Industry Compensation Trust Fund Act 1961</w:t>
      </w:r>
      <w:r>
        <w:rPr>
          <w:snapToGrid w:val="0"/>
        </w:rPr>
        <w:t xml:space="preserve">, and section 11 of the </w:t>
      </w:r>
      <w:r>
        <w:rPr>
          <w:i/>
          <w:snapToGrid w:val="0"/>
        </w:rPr>
        <w:t>Interpretation Act 1918</w:t>
      </w:r>
      <w:r>
        <w:rPr>
          <w:snapToGrid w:val="0"/>
        </w:rPr>
        <w:t xml:space="preserve">, has been pleased to make the regulations set forth in the schedule hereunder, to have and take effect from and including the day upon which the </w:t>
      </w:r>
      <w:r>
        <w:rPr>
          <w:i/>
          <w:snapToGrid w:val="0"/>
        </w:rPr>
        <w:t>Banana Industry Compensation Trust Fund Act 1961</w:t>
      </w:r>
      <w:r>
        <w:rPr>
          <w:snapToGrid w:val="0"/>
        </w:rPr>
        <w:t>, comes into operation.</w:t>
      </w:r>
    </w:p>
    <w:p>
      <w:pPr>
        <w:pStyle w:val="MiscellaneousBody"/>
        <w:jc w:val="right"/>
        <w:rPr>
          <w:snapToGrid w:val="0"/>
        </w:rPr>
      </w:pPr>
      <w:r>
        <w:rPr>
          <w:snapToGrid w:val="0"/>
        </w:rPr>
        <w:t>T. C. DUNNE,</w:t>
      </w:r>
      <w:r>
        <w:rPr>
          <w:snapToGrid w:val="0"/>
        </w:rPr>
        <w:t> </w:t>
      </w:r>
      <w:r>
        <w:rPr>
          <w:snapToGrid w:val="0"/>
        </w:rPr>
        <w:t> </w:t>
      </w:r>
    </w:p>
    <w:p>
      <w:pPr>
        <w:pStyle w:val="MiscellaneousBody"/>
        <w:spacing w:before="0"/>
        <w:jc w:val="right"/>
        <w:rPr>
          <w:snapToGrid w:val="0"/>
        </w:rPr>
      </w:pPr>
      <w:r>
        <w:rPr>
          <w:snapToGrid w:val="0"/>
        </w:rPr>
        <w:t>Director of Agriculture</w:t>
      </w:r>
    </w:p>
    <w:p>
      <w:pPr>
        <w:pStyle w:val="Heading5"/>
        <w:rPr>
          <w:snapToGrid w:val="0"/>
        </w:rPr>
      </w:pPr>
      <w:bookmarkStart w:id="3" w:name="_Toc381954010"/>
      <w:bookmarkStart w:id="4" w:name="_Toc425761583"/>
      <w:r>
        <w:rPr>
          <w:rStyle w:val="CharSectno"/>
        </w:rPr>
        <w:t>1</w:t>
      </w:r>
      <w:r>
        <w:rPr>
          <w:snapToGrid w:val="0"/>
        </w:rPr>
        <w:t>.</w:t>
      </w:r>
      <w:r>
        <w:rPr>
          <w:snapToGrid w:val="0"/>
        </w:rPr>
        <w:tab/>
        <w:t>Citation</w:t>
      </w:r>
      <w:bookmarkEnd w:id="3"/>
      <w:bookmarkEnd w:id="4"/>
      <w:r>
        <w:rPr>
          <w:snapToGrid w:val="0"/>
        </w:rPr>
        <w:t xml:space="preserve"> </w:t>
      </w:r>
    </w:p>
    <w:p>
      <w:pPr>
        <w:pStyle w:val="Subsection"/>
        <w:rPr>
          <w:snapToGrid w:val="0"/>
        </w:rPr>
      </w:pPr>
      <w:r>
        <w:rPr>
          <w:snapToGrid w:val="0"/>
        </w:rPr>
        <w:tab/>
      </w:r>
      <w:r>
        <w:rPr>
          <w:snapToGrid w:val="0"/>
        </w:rPr>
        <w:tab/>
        <w:t xml:space="preserve">These regulations may be cited as the </w:t>
      </w:r>
      <w:r>
        <w:rPr>
          <w:i/>
          <w:snapToGrid w:val="0"/>
        </w:rPr>
        <w:t>Carnarvon Banana Industry (Compensation Trust Fund) Regulations 1962</w:t>
      </w:r>
      <w:r>
        <w:rPr>
          <w:snapToGrid w:val="0"/>
        </w:rPr>
        <w:t>.</w:t>
      </w:r>
    </w:p>
    <w:p>
      <w:pPr>
        <w:pStyle w:val="Footnotesection"/>
      </w:pPr>
      <w:r>
        <w:tab/>
        <w:t xml:space="preserve">[Regulation 1 amended in Gazette 2 March 1990 p.1279.] </w:t>
      </w:r>
    </w:p>
    <w:p>
      <w:pPr>
        <w:pStyle w:val="Heading5"/>
        <w:rPr>
          <w:snapToGrid w:val="0"/>
        </w:rPr>
      </w:pPr>
      <w:bookmarkStart w:id="5" w:name="_Toc381954011"/>
      <w:bookmarkStart w:id="6" w:name="_Toc425761584"/>
      <w:r>
        <w:rPr>
          <w:rStyle w:val="CharSectno"/>
        </w:rPr>
        <w:t>2</w:t>
      </w:r>
      <w:r>
        <w:rPr>
          <w:snapToGrid w:val="0"/>
        </w:rPr>
        <w:t>.</w:t>
      </w:r>
      <w:r>
        <w:rPr>
          <w:snapToGrid w:val="0"/>
        </w:rPr>
        <w:tab/>
        <w:t>Interpretation</w:t>
      </w:r>
      <w:bookmarkEnd w:id="5"/>
      <w:bookmarkEnd w:id="6"/>
      <w:r>
        <w:rPr>
          <w:snapToGrid w:val="0"/>
        </w:rPr>
        <w:t xml:space="preserve"> </w:t>
      </w:r>
    </w:p>
    <w:p>
      <w:pPr>
        <w:pStyle w:val="Subsection"/>
        <w:keepNext/>
        <w:rPr>
          <w:snapToGrid w:val="0"/>
        </w:rPr>
      </w:pPr>
      <w:r>
        <w:rPr>
          <w:snapToGrid w:val="0"/>
        </w:rPr>
        <w:tab/>
      </w:r>
      <w:r>
        <w:rPr>
          <w:snapToGrid w:val="0"/>
        </w:rPr>
        <w:tab/>
        <w:t>In these regulations unless the context requires otherwise — </w:t>
      </w:r>
    </w:p>
    <w:p>
      <w:pPr>
        <w:pStyle w:val="Defstart"/>
      </w:pPr>
      <w:r>
        <w:rPr>
          <w:b/>
        </w:rPr>
        <w:tab/>
        <w:t>“elections”</w:t>
      </w:r>
      <w:r>
        <w:t xml:space="preserve"> means the election of an elective member of the Committee;</w:t>
      </w:r>
    </w:p>
    <w:p>
      <w:pPr>
        <w:pStyle w:val="Defstart"/>
      </w:pPr>
      <w:r>
        <w:rPr>
          <w:b/>
        </w:rPr>
        <w:tab/>
        <w:t>“electoral roll”</w:t>
      </w:r>
      <w:r>
        <w:t xml:space="preserve"> means the electoral roll kept pursuant to regulation 5.</w:t>
      </w:r>
    </w:p>
    <w:p>
      <w:pPr>
        <w:pStyle w:val="Footnotesection"/>
      </w:pPr>
      <w:r>
        <w:tab/>
        <w:t xml:space="preserve">[Regulation 2 inserted in Gazette 2 March 1990 p.1279.] </w:t>
      </w:r>
    </w:p>
    <w:p>
      <w:pPr>
        <w:pStyle w:val="Heading5"/>
        <w:rPr>
          <w:snapToGrid w:val="0"/>
        </w:rPr>
      </w:pPr>
      <w:bookmarkStart w:id="7" w:name="_Toc381954012"/>
      <w:bookmarkStart w:id="8" w:name="_Toc425761585"/>
      <w:r>
        <w:rPr>
          <w:rStyle w:val="CharSectno"/>
        </w:rPr>
        <w:t>3</w:t>
      </w:r>
      <w:r>
        <w:rPr>
          <w:snapToGrid w:val="0"/>
        </w:rPr>
        <w:t>.</w:t>
      </w:r>
      <w:r>
        <w:rPr>
          <w:snapToGrid w:val="0"/>
        </w:rPr>
        <w:tab/>
        <w:t>Returning Officer</w:t>
      </w:r>
      <w:bookmarkEnd w:id="7"/>
      <w:bookmarkEnd w:id="8"/>
      <w:r>
        <w:rPr>
          <w:snapToGrid w:val="0"/>
        </w:rPr>
        <w:t xml:space="preserve"> </w:t>
      </w:r>
    </w:p>
    <w:p>
      <w:pPr>
        <w:pStyle w:val="Subsection"/>
        <w:rPr>
          <w:snapToGrid w:val="0"/>
        </w:rPr>
      </w:pPr>
      <w:r>
        <w:rPr>
          <w:snapToGrid w:val="0"/>
        </w:rPr>
        <w:tab/>
        <w:t>(1)</w:t>
      </w:r>
      <w:r>
        <w:rPr>
          <w:snapToGrid w:val="0"/>
        </w:rPr>
        <w:tab/>
        <w:t>For the purposes of elections there shall be a returning officer who shall be such person as the Minister may from time to time appoint.</w:t>
      </w:r>
    </w:p>
    <w:p>
      <w:pPr>
        <w:pStyle w:val="Subsection"/>
        <w:rPr>
          <w:snapToGrid w:val="0"/>
        </w:rPr>
      </w:pPr>
      <w:r>
        <w:rPr>
          <w:snapToGrid w:val="0"/>
        </w:rPr>
        <w:tab/>
        <w:t>(2)</w:t>
      </w:r>
      <w:r>
        <w:rPr>
          <w:snapToGrid w:val="0"/>
        </w:rPr>
        <w:tab/>
        <w:t>The Minister may cancel the appointment of any person as returning officer.</w:t>
      </w:r>
    </w:p>
    <w:p>
      <w:pPr>
        <w:pStyle w:val="Subsection"/>
        <w:rPr>
          <w:snapToGrid w:val="0"/>
        </w:rPr>
      </w:pPr>
      <w:r>
        <w:rPr>
          <w:snapToGrid w:val="0"/>
        </w:rPr>
        <w:tab/>
        <w:t>(3)</w:t>
      </w:r>
      <w:r>
        <w:rPr>
          <w:snapToGrid w:val="0"/>
        </w:rPr>
        <w:tab/>
        <w:t xml:space="preserve">In respect of each election the returning officer shall be paid twenty per centum (20%) of the fee prescribed for a Returning Officer for State Parliamentary elections in the regulations under the </w:t>
      </w:r>
      <w:r>
        <w:rPr>
          <w:i/>
          <w:snapToGrid w:val="0"/>
        </w:rPr>
        <w:t>Electoral Act 1907</w:t>
      </w:r>
      <w:r>
        <w:rPr>
          <w:snapToGrid w:val="0"/>
        </w:rPr>
        <w:t xml:space="preserve"> that are in force at the time of the holding of the election.</w:t>
      </w:r>
    </w:p>
    <w:p>
      <w:pPr>
        <w:pStyle w:val="Subsection"/>
        <w:rPr>
          <w:snapToGrid w:val="0"/>
        </w:rPr>
      </w:pPr>
      <w:r>
        <w:rPr>
          <w:snapToGrid w:val="0"/>
        </w:rPr>
        <w:tab/>
        <w:t>(4)</w:t>
      </w:r>
      <w:r>
        <w:rPr>
          <w:snapToGrid w:val="0"/>
        </w:rPr>
        <w:tab/>
        <w:t>The Minister may appoint such other officers as he considers necessary for the conduct of any election.</w:t>
      </w:r>
    </w:p>
    <w:p>
      <w:pPr>
        <w:pStyle w:val="Footnotesection"/>
      </w:pPr>
      <w:r>
        <w:tab/>
        <w:t xml:space="preserve">[Regulation 3 inserted in Gazette 23 April 1976 p.1261.] </w:t>
      </w:r>
    </w:p>
    <w:p>
      <w:pPr>
        <w:pStyle w:val="MiscellaneousHeading"/>
        <w:spacing w:before="240"/>
        <w:outlineLvl w:val="0"/>
        <w:rPr>
          <w:snapToGrid w:val="0"/>
        </w:rPr>
      </w:pPr>
      <w:r>
        <w:rPr>
          <w:snapToGrid w:val="0"/>
        </w:rPr>
        <w:t>Notice of Election</w:t>
      </w:r>
    </w:p>
    <w:p>
      <w:pPr>
        <w:pStyle w:val="Heading5"/>
        <w:rPr>
          <w:snapToGrid w:val="0"/>
        </w:rPr>
      </w:pPr>
      <w:bookmarkStart w:id="9" w:name="_Toc381954013"/>
      <w:bookmarkStart w:id="10" w:name="_Toc425761586"/>
      <w:r>
        <w:rPr>
          <w:rStyle w:val="CharSectno"/>
        </w:rPr>
        <w:t>4</w:t>
      </w:r>
      <w:r>
        <w:rPr>
          <w:snapToGrid w:val="0"/>
        </w:rPr>
        <w:t>.</w:t>
      </w:r>
      <w:r>
        <w:rPr>
          <w:snapToGrid w:val="0"/>
        </w:rPr>
        <w:tab/>
        <w:t>Notice of election</w:t>
      </w:r>
      <w:bookmarkEnd w:id="9"/>
      <w:bookmarkEnd w:id="10"/>
      <w:r>
        <w:rPr>
          <w:snapToGrid w:val="0"/>
        </w:rPr>
        <w:t xml:space="preserve"> </w:t>
      </w:r>
    </w:p>
    <w:p>
      <w:pPr>
        <w:pStyle w:val="Subsection"/>
        <w:rPr>
          <w:snapToGrid w:val="0"/>
        </w:rPr>
      </w:pPr>
      <w:r>
        <w:rPr>
          <w:snapToGrid w:val="0"/>
        </w:rPr>
        <w:tab/>
        <w:t>(1)</w:t>
      </w:r>
      <w:r>
        <w:rPr>
          <w:snapToGrid w:val="0"/>
        </w:rPr>
        <w:tab/>
        <w:t>Where a vacancy is about to occur by effluxion of time in the office of an elective member of the Committee — </w:t>
      </w:r>
    </w:p>
    <w:p>
      <w:pPr>
        <w:pStyle w:val="Indenta"/>
        <w:rPr>
          <w:snapToGrid w:val="0"/>
        </w:rPr>
      </w:pPr>
      <w:r>
        <w:rPr>
          <w:snapToGrid w:val="0"/>
        </w:rPr>
        <w:tab/>
        <w:t>(a)</w:t>
      </w:r>
      <w:r>
        <w:rPr>
          <w:snapToGrid w:val="0"/>
        </w:rPr>
        <w:tab/>
        <w:t>the Minister shall, not less than three months before the vacancy is to occur direct the returning officer to fix a day for the election of a person to fill that vacancy and also a day to be the last day upon which nominations of candidates for election to fill the vacancy will be received;</w:t>
      </w:r>
    </w:p>
    <w:p>
      <w:pPr>
        <w:pStyle w:val="Indenta"/>
        <w:rPr>
          <w:snapToGrid w:val="0"/>
        </w:rPr>
      </w:pPr>
      <w:r>
        <w:rPr>
          <w:snapToGrid w:val="0"/>
        </w:rPr>
        <w:tab/>
        <w:t>(b)</w:t>
      </w:r>
      <w:r>
        <w:rPr>
          <w:snapToGrid w:val="0"/>
        </w:rPr>
        <w:tab/>
        <w:t xml:space="preserve">the returning officer shall fix the respective days for the election and for the closing of nominations and shall cause notice in Form No. 1 in the Appendix to these regulations to be published in the </w:t>
      </w:r>
      <w:r>
        <w:rPr>
          <w:i/>
          <w:snapToGrid w:val="0"/>
        </w:rPr>
        <w:t>Government Gazette</w:t>
      </w:r>
      <w:r>
        <w:rPr>
          <w:snapToGrid w:val="0"/>
        </w:rPr>
        <w:t xml:space="preserve"> and in a newspaper circulating throughout the State;</w:t>
      </w:r>
    </w:p>
    <w:p>
      <w:pPr>
        <w:pStyle w:val="Indenta"/>
        <w:rPr>
          <w:snapToGrid w:val="0"/>
        </w:rPr>
      </w:pPr>
      <w:r>
        <w:rPr>
          <w:snapToGrid w:val="0"/>
        </w:rPr>
        <w:tab/>
        <w:t>(c)</w:t>
      </w:r>
      <w:r>
        <w:rPr>
          <w:snapToGrid w:val="0"/>
        </w:rPr>
        <w:tab/>
        <w:t>the date fixed under paragraph (b) of this subregulation for the closing of nominations shall not be less than twenty</w:t>
      </w:r>
      <w:r>
        <w:rPr>
          <w:snapToGrid w:val="0"/>
        </w:rPr>
        <w:noBreakHyphen/>
        <w:t>one nor more than thirty days before the date fixed under that paragraph for the election;</w:t>
      </w:r>
    </w:p>
    <w:p>
      <w:pPr>
        <w:pStyle w:val="Indenta"/>
        <w:rPr>
          <w:snapToGrid w:val="0"/>
        </w:rPr>
      </w:pPr>
      <w:r>
        <w:rPr>
          <w:snapToGrid w:val="0"/>
        </w:rPr>
        <w:tab/>
        <w:t>(d)</w:t>
      </w:r>
      <w:r>
        <w:rPr>
          <w:snapToGrid w:val="0"/>
        </w:rPr>
        <w:tab/>
        <w:t>the date of the later of the publications under paragraph (b) of this subregulation shall not be less than twenty-one nor more than thirty days before the date fixed under that paragraph for the closing of nominations.</w:t>
      </w:r>
    </w:p>
    <w:p>
      <w:pPr>
        <w:pStyle w:val="Subsection"/>
        <w:rPr>
          <w:snapToGrid w:val="0"/>
        </w:rPr>
      </w:pPr>
      <w:r>
        <w:rPr>
          <w:snapToGrid w:val="0"/>
        </w:rPr>
        <w:tab/>
        <w:t>(2)</w:t>
      </w:r>
      <w:r>
        <w:rPr>
          <w:snapToGrid w:val="0"/>
        </w:rPr>
        <w:tab/>
        <w:t>A notice published under paragraph (b) of subregulation (1) of this regulation shall specify the address of the returning officer to which all nominations, applications and other documents under these regulations are required to be sent or delivered.</w:t>
      </w:r>
    </w:p>
    <w:p>
      <w:pPr>
        <w:pStyle w:val="Footnotesection"/>
      </w:pPr>
      <w:r>
        <w:tab/>
        <w:t xml:space="preserve">[Regulation 4 inserted in Gazette 23 April 1976 p.1261.] </w:t>
      </w:r>
    </w:p>
    <w:p>
      <w:pPr>
        <w:pStyle w:val="MiscellaneousHeading"/>
        <w:spacing w:before="240"/>
        <w:outlineLvl w:val="0"/>
        <w:rPr>
          <w:snapToGrid w:val="0"/>
        </w:rPr>
      </w:pPr>
      <w:r>
        <w:rPr>
          <w:snapToGrid w:val="0"/>
        </w:rPr>
        <w:t>Electoral Roll and Electors</w:t>
      </w:r>
    </w:p>
    <w:p>
      <w:pPr>
        <w:pStyle w:val="Heading5"/>
        <w:rPr>
          <w:snapToGrid w:val="0"/>
        </w:rPr>
      </w:pPr>
      <w:bookmarkStart w:id="11" w:name="_Toc381954014"/>
      <w:bookmarkStart w:id="12" w:name="_Toc425761587"/>
      <w:r>
        <w:rPr>
          <w:rStyle w:val="CharSectno"/>
        </w:rPr>
        <w:t>5</w:t>
      </w:r>
      <w:r>
        <w:rPr>
          <w:snapToGrid w:val="0"/>
        </w:rPr>
        <w:t>.</w:t>
      </w:r>
      <w:r>
        <w:rPr>
          <w:snapToGrid w:val="0"/>
        </w:rPr>
        <w:tab/>
        <w:t>Compilation and keeping of electoral roll</w:t>
      </w:r>
      <w:bookmarkEnd w:id="11"/>
      <w:bookmarkEnd w:id="12"/>
      <w:r>
        <w:rPr>
          <w:snapToGrid w:val="0"/>
        </w:rPr>
        <w:t xml:space="preserve"> </w:t>
      </w:r>
    </w:p>
    <w:p>
      <w:pPr>
        <w:pStyle w:val="Subsection"/>
        <w:rPr>
          <w:snapToGrid w:val="0"/>
        </w:rPr>
      </w:pPr>
      <w:r>
        <w:rPr>
          <w:snapToGrid w:val="0"/>
        </w:rPr>
        <w:tab/>
        <w:t>(1)</w:t>
      </w:r>
      <w:r>
        <w:rPr>
          <w:snapToGrid w:val="0"/>
        </w:rPr>
        <w:tab/>
        <w:t>For the purposes of conducting elections the returning officer shall compile and keep an electoral roll of growers and shall sign each page of that electoral roll.</w:t>
      </w:r>
    </w:p>
    <w:p>
      <w:pPr>
        <w:pStyle w:val="Subsection"/>
        <w:rPr>
          <w:snapToGrid w:val="0"/>
        </w:rPr>
      </w:pPr>
      <w:r>
        <w:rPr>
          <w:snapToGrid w:val="0"/>
        </w:rPr>
        <w:tab/>
        <w:t>(2)</w:t>
      </w:r>
      <w:r>
        <w:rPr>
          <w:snapToGrid w:val="0"/>
        </w:rPr>
        <w:tab/>
        <w:t>A grower who is not enrolled on the electoral roll shall not be entitled to vote at an election.</w:t>
      </w:r>
    </w:p>
    <w:p>
      <w:pPr>
        <w:pStyle w:val="Subsection"/>
        <w:rPr>
          <w:snapToGrid w:val="0"/>
        </w:rPr>
      </w:pPr>
      <w:r>
        <w:rPr>
          <w:snapToGrid w:val="0"/>
        </w:rPr>
        <w:tab/>
        <w:t>(3)</w:t>
      </w:r>
      <w:r>
        <w:rPr>
          <w:snapToGrid w:val="0"/>
        </w:rPr>
        <w:tab/>
        <w:t>Any grower who is not enrolled on the electoral roll, and who desires to be enrolled thereon, shall make application to the returning officer in the Form No. 2 in the Appendix to these regulations.</w:t>
      </w:r>
    </w:p>
    <w:p>
      <w:pPr>
        <w:pStyle w:val="Subsection"/>
        <w:rPr>
          <w:snapToGrid w:val="0"/>
        </w:rPr>
      </w:pPr>
      <w:r>
        <w:rPr>
          <w:snapToGrid w:val="0"/>
        </w:rPr>
        <w:tab/>
        <w:t>(4)</w:t>
      </w:r>
      <w:r>
        <w:rPr>
          <w:snapToGrid w:val="0"/>
        </w:rPr>
        <w:tab/>
        <w:t>On receipt of an application under subregulation (3) of this regulation the returning officer shall, if he is satisfied that the applicant is a grower, enrol the applicant on the electoral roll, but, where the application is received less than fourteen days before the date fixed by a notice published under paragraph (b) of subregulation (1) of regulation 4 of these regulations for the closing of nominations for an election, the applicant shall not be entitled to vote at that election.</w:t>
      </w:r>
    </w:p>
    <w:p>
      <w:pPr>
        <w:pStyle w:val="Subsection"/>
        <w:rPr>
          <w:snapToGrid w:val="0"/>
        </w:rPr>
      </w:pPr>
      <w:r>
        <w:rPr>
          <w:snapToGrid w:val="0"/>
        </w:rPr>
        <w:tab/>
        <w:t>(5)</w:t>
      </w:r>
      <w:r>
        <w:rPr>
          <w:snapToGrid w:val="0"/>
        </w:rPr>
        <w:tab/>
        <w:t>The returning officer may remove from the electoral roll the name of any person who, in his opinion, has ceased to be a grower.</w:t>
      </w:r>
    </w:p>
    <w:p>
      <w:pPr>
        <w:pStyle w:val="Footnotesection"/>
      </w:pPr>
      <w:r>
        <w:tab/>
        <w:t xml:space="preserve">[Regulation 5 inserted in Gazette 23 April 1976 p.1261.] </w:t>
      </w:r>
    </w:p>
    <w:p>
      <w:pPr>
        <w:pStyle w:val="Heading5"/>
        <w:rPr>
          <w:snapToGrid w:val="0"/>
        </w:rPr>
      </w:pPr>
      <w:bookmarkStart w:id="13" w:name="_Toc381954015"/>
      <w:bookmarkStart w:id="14" w:name="_Toc425761588"/>
      <w:r>
        <w:rPr>
          <w:rStyle w:val="CharSectno"/>
        </w:rPr>
        <w:t>6</w:t>
      </w:r>
      <w:r>
        <w:rPr>
          <w:snapToGrid w:val="0"/>
        </w:rPr>
        <w:t>.</w:t>
      </w:r>
      <w:r>
        <w:rPr>
          <w:snapToGrid w:val="0"/>
        </w:rPr>
        <w:tab/>
        <w:t>Electoral representative</w:t>
      </w:r>
      <w:bookmarkEnd w:id="13"/>
      <w:bookmarkEnd w:id="14"/>
      <w:r>
        <w:rPr>
          <w:snapToGrid w:val="0"/>
        </w:rPr>
        <w:t xml:space="preserve"> </w:t>
      </w:r>
    </w:p>
    <w:p>
      <w:pPr>
        <w:pStyle w:val="Subsection"/>
        <w:rPr>
          <w:snapToGrid w:val="0"/>
        </w:rPr>
      </w:pPr>
      <w:r>
        <w:rPr>
          <w:snapToGrid w:val="0"/>
        </w:rPr>
        <w:tab/>
        <w:t>(1)</w:t>
      </w:r>
      <w:r>
        <w:rPr>
          <w:snapToGrid w:val="0"/>
        </w:rPr>
        <w:tab/>
        <w:t>Where any grower eligible for enrolment on the electoral roll is a company or other corporate body, the board of directors or other management authority thereof may authorise any director, trustee or other member of that board or management authority or its manager, secretary or other officer (being a person not already enrolled or entitled to be enrolled on the electoral roll) to represent the company or other corporate body as an elector, and upon receipt of an application for enrolment from such representative person, together with a certificate in writing of such authorisation signed by the managing director of the company or, as the case may be, the president or chairman of the management authority of such other corporate body, the returning officer may, subject to all other requirements of these regulations being satisfied, enrol that representative person on the electoral roll as an elector.</w:t>
      </w:r>
    </w:p>
    <w:p>
      <w:pPr>
        <w:pStyle w:val="Subsection"/>
        <w:rPr>
          <w:snapToGrid w:val="0"/>
        </w:rPr>
      </w:pPr>
      <w:r>
        <w:rPr>
          <w:snapToGrid w:val="0"/>
        </w:rPr>
        <w:tab/>
        <w:t>(2)</w:t>
      </w:r>
      <w:r>
        <w:rPr>
          <w:snapToGrid w:val="0"/>
        </w:rPr>
        <w:tab/>
        <w:t>In the case of a partnership, any one of the partners, but not more than one, at any one time may, with the consent of the other partners, apply for enrolment and be enrolled on the electoral roll as an elector.</w:t>
      </w:r>
    </w:p>
    <w:p>
      <w:pPr>
        <w:pStyle w:val="Subsection"/>
        <w:rPr>
          <w:snapToGrid w:val="0"/>
        </w:rPr>
      </w:pPr>
      <w:r>
        <w:rPr>
          <w:snapToGrid w:val="0"/>
        </w:rPr>
        <w:tab/>
        <w:t>(3)</w:t>
      </w:r>
      <w:r>
        <w:rPr>
          <w:snapToGrid w:val="0"/>
        </w:rPr>
        <w:tab/>
        <w:t>A person shall not be entitled to be enrolled on the electoral roll more than once at any one time, whether as an elector in his own right or as the representative of a company or other corporate body, or as a partner in a partnership, or otherwise.</w:t>
      </w:r>
    </w:p>
    <w:p>
      <w:pPr>
        <w:pStyle w:val="Subsection"/>
        <w:rPr>
          <w:snapToGrid w:val="0"/>
        </w:rPr>
      </w:pPr>
      <w:r>
        <w:rPr>
          <w:snapToGrid w:val="0"/>
        </w:rPr>
        <w:tab/>
        <w:t>(4)</w:t>
      </w:r>
      <w:r>
        <w:rPr>
          <w:snapToGrid w:val="0"/>
        </w:rPr>
        <w:tab/>
        <w:t>A company or other corporate body may revoke any authority given by it under this regulation by notice in writing signed by the board of directors or other management authority sent or delivered to the returning officer, and upon receipt of such notice the returning officer shall forthwith remove from the electoral roll the name of the representative person whose authority has been so revoked:</w:t>
      </w:r>
    </w:p>
    <w:p>
      <w:pPr>
        <w:pStyle w:val="Subsection"/>
        <w:rPr>
          <w:snapToGrid w:val="0"/>
        </w:rPr>
      </w:pPr>
      <w:r>
        <w:rPr>
          <w:snapToGrid w:val="0"/>
        </w:rPr>
        <w:tab/>
      </w:r>
      <w:r>
        <w:rPr>
          <w:snapToGrid w:val="0"/>
        </w:rPr>
        <w:tab/>
        <w:t>Provided that any such revocation shall not invalidate any vote given by the representative person enrolled and voting by virtue of such authority at an election held prior to that revocation.</w:t>
      </w:r>
    </w:p>
    <w:p>
      <w:pPr>
        <w:pStyle w:val="Subsection"/>
        <w:rPr>
          <w:snapToGrid w:val="0"/>
        </w:rPr>
      </w:pPr>
      <w:r>
        <w:rPr>
          <w:snapToGrid w:val="0"/>
        </w:rPr>
        <w:tab/>
        <w:t>(5)</w:t>
      </w:r>
      <w:r>
        <w:rPr>
          <w:snapToGrid w:val="0"/>
        </w:rPr>
        <w:tab/>
        <w:t>Every authority given under subregulation (1) of this regulation shall remain effective for all subsequent elections until written notice of revocation is sent or delivered to the returning officer.</w:t>
      </w:r>
    </w:p>
    <w:p>
      <w:pPr>
        <w:pStyle w:val="Footnotesection"/>
      </w:pPr>
      <w:r>
        <w:tab/>
        <w:t xml:space="preserve">[Regulation 6 amended in Gazette 23 April 1976 p.1261.] </w:t>
      </w:r>
    </w:p>
    <w:p>
      <w:pPr>
        <w:pStyle w:val="MiscellaneousHeading"/>
        <w:spacing w:before="240"/>
        <w:outlineLvl w:val="0"/>
        <w:rPr>
          <w:snapToGrid w:val="0"/>
        </w:rPr>
      </w:pPr>
      <w:r>
        <w:rPr>
          <w:snapToGrid w:val="0"/>
        </w:rPr>
        <w:t>Nominations</w:t>
      </w:r>
    </w:p>
    <w:p>
      <w:pPr>
        <w:pStyle w:val="Heading5"/>
        <w:rPr>
          <w:snapToGrid w:val="0"/>
        </w:rPr>
      </w:pPr>
      <w:bookmarkStart w:id="15" w:name="_Toc381954016"/>
      <w:bookmarkStart w:id="16" w:name="_Toc425761589"/>
      <w:r>
        <w:rPr>
          <w:rStyle w:val="CharSectno"/>
        </w:rPr>
        <w:t>7</w:t>
      </w:r>
      <w:r>
        <w:rPr>
          <w:snapToGrid w:val="0"/>
        </w:rPr>
        <w:t>.</w:t>
      </w:r>
      <w:r>
        <w:rPr>
          <w:snapToGrid w:val="0"/>
        </w:rPr>
        <w:tab/>
        <w:t>Eligibility for nomination and form of nomination</w:t>
      </w:r>
      <w:bookmarkEnd w:id="15"/>
      <w:bookmarkEnd w:id="16"/>
      <w:r>
        <w:rPr>
          <w:snapToGrid w:val="0"/>
        </w:rPr>
        <w:t xml:space="preserve"> </w:t>
      </w:r>
    </w:p>
    <w:p>
      <w:pPr>
        <w:pStyle w:val="Subsection"/>
        <w:rPr>
          <w:snapToGrid w:val="0"/>
        </w:rPr>
      </w:pPr>
      <w:r>
        <w:rPr>
          <w:snapToGrid w:val="0"/>
        </w:rPr>
        <w:tab/>
        <w:t>(1)</w:t>
      </w:r>
      <w:r>
        <w:rPr>
          <w:snapToGrid w:val="0"/>
        </w:rPr>
        <w:tab/>
        <w:t>A person is not eligible to be nominated as a candidate for election as an elective member of the Committee unless at the time of the nomination he is a grower within the meaning of section 5 of the Act, and is not — </w:t>
      </w:r>
    </w:p>
    <w:p>
      <w:pPr>
        <w:pStyle w:val="Indenta"/>
        <w:rPr>
          <w:snapToGrid w:val="0"/>
        </w:rPr>
      </w:pPr>
      <w:r>
        <w:rPr>
          <w:snapToGrid w:val="0"/>
        </w:rPr>
        <w:tab/>
        <w:t>(a)</w:t>
      </w:r>
      <w:r>
        <w:rPr>
          <w:snapToGrid w:val="0"/>
        </w:rPr>
        <w:tab/>
        <w:t>of unsound mind; or</w:t>
      </w:r>
    </w:p>
    <w:p>
      <w:pPr>
        <w:pStyle w:val="Indenta"/>
        <w:rPr>
          <w:snapToGrid w:val="0"/>
        </w:rPr>
      </w:pPr>
      <w:r>
        <w:rPr>
          <w:snapToGrid w:val="0"/>
        </w:rPr>
        <w:tab/>
        <w:t>(b)</w:t>
      </w:r>
      <w:r>
        <w:rPr>
          <w:snapToGrid w:val="0"/>
        </w:rPr>
        <w:tab/>
        <w:t>an undischarged bankrupt under the laws relating to bankruptcy; or</w:t>
      </w:r>
    </w:p>
    <w:p>
      <w:pPr>
        <w:pStyle w:val="Indenta"/>
        <w:rPr>
          <w:snapToGrid w:val="0"/>
        </w:rPr>
      </w:pPr>
      <w:r>
        <w:rPr>
          <w:snapToGrid w:val="0"/>
        </w:rPr>
        <w:tab/>
        <w:t>(c)</w:t>
      </w:r>
      <w:r>
        <w:rPr>
          <w:snapToGrid w:val="0"/>
        </w:rPr>
        <w:tab/>
        <w:t>a person who has been convicted of an indictable offence for which a sentence of imprisonment for not less than twelve months may be imposed.</w:t>
      </w:r>
    </w:p>
    <w:p>
      <w:pPr>
        <w:pStyle w:val="Subsection"/>
        <w:rPr>
          <w:snapToGrid w:val="0"/>
        </w:rPr>
      </w:pPr>
      <w:r>
        <w:rPr>
          <w:snapToGrid w:val="0"/>
        </w:rPr>
        <w:tab/>
        <w:t>(2)</w:t>
      </w:r>
      <w:r>
        <w:rPr>
          <w:snapToGrid w:val="0"/>
        </w:rPr>
        <w:tab/>
        <w:t>A nomination may be in the Form No. 3 in the Appendix to these regulations, but has no effect unless it — </w:t>
      </w:r>
    </w:p>
    <w:p>
      <w:pPr>
        <w:pStyle w:val="Indenta"/>
        <w:rPr>
          <w:snapToGrid w:val="0"/>
        </w:rPr>
      </w:pPr>
      <w:r>
        <w:rPr>
          <w:snapToGrid w:val="0"/>
        </w:rPr>
        <w:tab/>
        <w:t>(a)</w:t>
      </w:r>
      <w:r>
        <w:rPr>
          <w:snapToGrid w:val="0"/>
        </w:rPr>
        <w:tab/>
        <w:t>contains the full name of the candidate;</w:t>
      </w:r>
    </w:p>
    <w:p>
      <w:pPr>
        <w:pStyle w:val="Indenta"/>
        <w:rPr>
          <w:snapToGrid w:val="0"/>
        </w:rPr>
      </w:pPr>
      <w:r>
        <w:rPr>
          <w:snapToGrid w:val="0"/>
        </w:rPr>
        <w:tab/>
        <w:t>(b)</w:t>
      </w:r>
      <w:r>
        <w:rPr>
          <w:snapToGrid w:val="0"/>
        </w:rPr>
        <w:tab/>
        <w:t>is signed by at least two persons eligible to vote at the election for which the nomination is made;</w:t>
      </w:r>
    </w:p>
    <w:p>
      <w:pPr>
        <w:pStyle w:val="Indenta"/>
        <w:rPr>
          <w:snapToGrid w:val="0"/>
        </w:rPr>
      </w:pPr>
      <w:r>
        <w:rPr>
          <w:snapToGrid w:val="0"/>
        </w:rPr>
        <w:tab/>
        <w:t>(c)</w:t>
      </w:r>
      <w:r>
        <w:rPr>
          <w:snapToGrid w:val="0"/>
        </w:rPr>
        <w:tab/>
        <w:t>is signed by the candidate consenting to act if elected; and</w:t>
      </w:r>
    </w:p>
    <w:p>
      <w:pPr>
        <w:pStyle w:val="Indenta"/>
        <w:rPr>
          <w:snapToGrid w:val="0"/>
        </w:rPr>
      </w:pPr>
      <w:r>
        <w:rPr>
          <w:snapToGrid w:val="0"/>
        </w:rPr>
        <w:tab/>
        <w:t>(d)</w:t>
      </w:r>
      <w:r>
        <w:rPr>
          <w:snapToGrid w:val="0"/>
        </w:rPr>
        <w:tab/>
        <w:t>is addressed to the returning officer, and is sent or delivered to him so as to reach him not later than the hour of 12 o’clock noon on the day fixed for the close of nominations.</w:t>
      </w:r>
    </w:p>
    <w:p>
      <w:pPr>
        <w:pStyle w:val="Footnotesection"/>
      </w:pPr>
      <w:r>
        <w:tab/>
        <w:t xml:space="preserve">[Regulation 7 amended in Gazette 23 April 1976 p.1261.] </w:t>
      </w:r>
    </w:p>
    <w:p>
      <w:pPr>
        <w:pStyle w:val="MiscellaneousHeading"/>
        <w:spacing w:before="240"/>
        <w:outlineLvl w:val="0"/>
        <w:rPr>
          <w:snapToGrid w:val="0"/>
        </w:rPr>
      </w:pPr>
      <w:r>
        <w:rPr>
          <w:snapToGrid w:val="0"/>
        </w:rPr>
        <w:t>Withdrawal of Nomination</w:t>
      </w:r>
    </w:p>
    <w:p>
      <w:pPr>
        <w:pStyle w:val="Heading5"/>
        <w:rPr>
          <w:snapToGrid w:val="0"/>
        </w:rPr>
      </w:pPr>
      <w:bookmarkStart w:id="17" w:name="_Toc381954017"/>
      <w:bookmarkStart w:id="18" w:name="_Toc425761590"/>
      <w:r>
        <w:rPr>
          <w:rStyle w:val="CharSectno"/>
        </w:rPr>
        <w:t>8</w:t>
      </w:r>
      <w:r>
        <w:rPr>
          <w:snapToGrid w:val="0"/>
        </w:rPr>
        <w:t>.</w:t>
      </w:r>
      <w:r>
        <w:rPr>
          <w:snapToGrid w:val="0"/>
        </w:rPr>
        <w:tab/>
        <w:t>Candidate may withdraw nomination</w:t>
      </w:r>
      <w:bookmarkEnd w:id="17"/>
      <w:bookmarkEnd w:id="18"/>
      <w:r>
        <w:rPr>
          <w:snapToGrid w:val="0"/>
        </w:rPr>
        <w:t xml:space="preserve"> </w:t>
      </w:r>
    </w:p>
    <w:p>
      <w:pPr>
        <w:pStyle w:val="Subsection"/>
        <w:rPr>
          <w:snapToGrid w:val="0"/>
        </w:rPr>
      </w:pPr>
      <w:r>
        <w:rPr>
          <w:snapToGrid w:val="0"/>
        </w:rPr>
        <w:tab/>
      </w:r>
      <w:r>
        <w:rPr>
          <w:snapToGrid w:val="0"/>
        </w:rPr>
        <w:tab/>
        <w:t>Any candidate may by notice in writing signed by him and witnessed by a grower, addressed to the returning officer and lodged with him not later than the hour of 12 o’clock noon on the day fixed for the close of nominations, withdraw his consent to his nomination, and thereupon that candidate shall be considered as not having been nominated, and the returning officer shall omit the name of that candidate from the ballot paper.</w:t>
      </w:r>
    </w:p>
    <w:p>
      <w:pPr>
        <w:pStyle w:val="MiscellaneousHeading"/>
        <w:spacing w:before="240"/>
        <w:outlineLvl w:val="0"/>
        <w:rPr>
          <w:snapToGrid w:val="0"/>
        </w:rPr>
      </w:pPr>
      <w:r>
        <w:rPr>
          <w:snapToGrid w:val="0"/>
        </w:rPr>
        <w:t>Polling</w:t>
      </w:r>
    </w:p>
    <w:p>
      <w:pPr>
        <w:pStyle w:val="Heading5"/>
        <w:rPr>
          <w:snapToGrid w:val="0"/>
        </w:rPr>
      </w:pPr>
      <w:bookmarkStart w:id="19" w:name="_Toc381954018"/>
      <w:bookmarkStart w:id="20" w:name="_Toc425761591"/>
      <w:r>
        <w:rPr>
          <w:rStyle w:val="CharSectno"/>
        </w:rPr>
        <w:t>9</w:t>
      </w:r>
      <w:r>
        <w:rPr>
          <w:snapToGrid w:val="0"/>
        </w:rPr>
        <w:t>.</w:t>
      </w:r>
      <w:r>
        <w:rPr>
          <w:snapToGrid w:val="0"/>
        </w:rPr>
        <w:tab/>
        <w:t>Circumstance in which candidate may be declared elected</w:t>
      </w:r>
      <w:bookmarkEnd w:id="19"/>
      <w:bookmarkEnd w:id="20"/>
      <w:r>
        <w:rPr>
          <w:snapToGrid w:val="0"/>
        </w:rPr>
        <w:t xml:space="preserve"> </w:t>
      </w:r>
    </w:p>
    <w:p>
      <w:pPr>
        <w:pStyle w:val="Subsection"/>
        <w:keepNext/>
        <w:rPr>
          <w:snapToGrid w:val="0"/>
        </w:rPr>
      </w:pPr>
      <w:r>
        <w:rPr>
          <w:snapToGrid w:val="0"/>
        </w:rPr>
        <w:tab/>
      </w:r>
      <w:r>
        <w:rPr>
          <w:snapToGrid w:val="0"/>
        </w:rPr>
        <w:tab/>
        <w:t>Where the number of candidates duly nominated does not exceed the number of persons to be elected, the candidate or candidates so nominated shall be declared elected.</w:t>
      </w:r>
    </w:p>
    <w:p>
      <w:pPr>
        <w:pStyle w:val="Footnotesection"/>
      </w:pPr>
      <w:r>
        <w:tab/>
        <w:t xml:space="preserve">[Regulation 9 amended in Gazette 23 April 1976 p.1262.] </w:t>
      </w:r>
    </w:p>
    <w:p>
      <w:pPr>
        <w:pStyle w:val="Heading5"/>
        <w:rPr>
          <w:snapToGrid w:val="0"/>
        </w:rPr>
      </w:pPr>
      <w:bookmarkStart w:id="21" w:name="_Toc381954019"/>
      <w:bookmarkStart w:id="22" w:name="_Toc425761592"/>
      <w:r>
        <w:rPr>
          <w:rStyle w:val="CharSectno"/>
        </w:rPr>
        <w:t>10</w:t>
      </w:r>
      <w:r>
        <w:rPr>
          <w:snapToGrid w:val="0"/>
        </w:rPr>
        <w:t>.</w:t>
      </w:r>
      <w:r>
        <w:rPr>
          <w:snapToGrid w:val="0"/>
        </w:rPr>
        <w:tab/>
        <w:t>Election of candidate</w:t>
      </w:r>
      <w:bookmarkEnd w:id="21"/>
      <w:bookmarkEnd w:id="22"/>
      <w:r>
        <w:rPr>
          <w:snapToGrid w:val="0"/>
        </w:rPr>
        <w:t xml:space="preserve"> </w:t>
      </w:r>
    </w:p>
    <w:p>
      <w:pPr>
        <w:pStyle w:val="Subsection"/>
        <w:rPr>
          <w:snapToGrid w:val="0"/>
        </w:rPr>
      </w:pPr>
      <w:r>
        <w:rPr>
          <w:snapToGrid w:val="0"/>
        </w:rPr>
        <w:tab/>
        <w:t>(1)</w:t>
      </w:r>
      <w:r>
        <w:rPr>
          <w:snapToGrid w:val="0"/>
        </w:rPr>
        <w:tab/>
        <w:t>Where the number of candidates duly nominated exceeds the number of persons to be elected, the returning officer shall as soon as practicable alter the close of nominations — </w:t>
      </w:r>
    </w:p>
    <w:p>
      <w:pPr>
        <w:pStyle w:val="Indenta"/>
        <w:rPr>
          <w:snapToGrid w:val="0"/>
        </w:rPr>
      </w:pPr>
      <w:r>
        <w:rPr>
          <w:snapToGrid w:val="0"/>
        </w:rPr>
        <w:tab/>
        <w:t>(a)</w:t>
      </w:r>
      <w:r>
        <w:rPr>
          <w:snapToGrid w:val="0"/>
        </w:rPr>
        <w:tab/>
        <w:t xml:space="preserve">cause the full names of the candidates and the date and hour fixed for the close of the poll to be published in the </w:t>
      </w:r>
      <w:r>
        <w:rPr>
          <w:i/>
          <w:snapToGrid w:val="0"/>
        </w:rPr>
        <w:t>Government Gazette</w:t>
      </w:r>
      <w:r>
        <w:rPr>
          <w:snapToGrid w:val="0"/>
        </w:rPr>
        <w:t xml:space="preserve"> and in a newspaper circulating throughout the State;</w:t>
      </w:r>
    </w:p>
    <w:p>
      <w:pPr>
        <w:pStyle w:val="Indenta"/>
        <w:rPr>
          <w:snapToGrid w:val="0"/>
        </w:rPr>
      </w:pPr>
      <w:r>
        <w:rPr>
          <w:snapToGrid w:val="0"/>
        </w:rPr>
        <w:tab/>
        <w:t>(b)</w:t>
      </w:r>
      <w:r>
        <w:rPr>
          <w:snapToGrid w:val="0"/>
        </w:rPr>
        <w:tab/>
        <w:t>cause to be printed ballot papers setting out the full names of the candidates arranged in alphabetical order of their surnames in accordance with the Form No. 4 in the Appendix to these regulations, and counterfoils in accordance with the Form No. 5 in that Appendix;</w:t>
      </w:r>
    </w:p>
    <w:p>
      <w:pPr>
        <w:pStyle w:val="Indenta"/>
        <w:rPr>
          <w:snapToGrid w:val="0"/>
        </w:rPr>
      </w:pPr>
      <w:r>
        <w:rPr>
          <w:snapToGrid w:val="0"/>
        </w:rPr>
        <w:tab/>
        <w:t>(c)</w:t>
      </w:r>
      <w:r>
        <w:rPr>
          <w:snapToGrid w:val="0"/>
        </w:rPr>
        <w:tab/>
        <w:t>send by post or otherwise to each person whose name appears on the electoral roll — </w:t>
      </w:r>
    </w:p>
    <w:p>
      <w:pPr>
        <w:pStyle w:val="Indenti"/>
        <w:rPr>
          <w:snapToGrid w:val="0"/>
        </w:rPr>
      </w:pPr>
      <w:r>
        <w:rPr>
          <w:snapToGrid w:val="0"/>
        </w:rPr>
        <w:tab/>
        <w:t>(i)</w:t>
      </w:r>
      <w:r>
        <w:rPr>
          <w:snapToGrid w:val="0"/>
        </w:rPr>
        <w:tab/>
        <w:t>one ballot paper initialled by the returning officer or a person authorised by him in that behalf;</w:t>
      </w:r>
    </w:p>
    <w:p>
      <w:pPr>
        <w:pStyle w:val="Indenti"/>
        <w:rPr>
          <w:snapToGrid w:val="0"/>
        </w:rPr>
      </w:pPr>
      <w:r>
        <w:rPr>
          <w:snapToGrid w:val="0"/>
        </w:rPr>
        <w:tab/>
        <w:t>(ii)</w:t>
      </w:r>
      <w:r>
        <w:rPr>
          <w:snapToGrid w:val="0"/>
        </w:rPr>
        <w:tab/>
        <w:t>one counterfoil;</w:t>
      </w:r>
    </w:p>
    <w:p>
      <w:pPr>
        <w:pStyle w:val="Indenti"/>
        <w:rPr>
          <w:snapToGrid w:val="0"/>
        </w:rPr>
      </w:pPr>
      <w:r>
        <w:rPr>
          <w:snapToGrid w:val="0"/>
        </w:rPr>
        <w:tab/>
        <w:t>(iii)</w:t>
      </w:r>
      <w:r>
        <w:rPr>
          <w:snapToGrid w:val="0"/>
        </w:rPr>
        <w:tab/>
        <w:t>one ballot paper envelope; and</w:t>
      </w:r>
    </w:p>
    <w:p>
      <w:pPr>
        <w:pStyle w:val="Indenti"/>
        <w:rPr>
          <w:snapToGrid w:val="0"/>
        </w:rPr>
      </w:pPr>
      <w:r>
        <w:rPr>
          <w:snapToGrid w:val="0"/>
        </w:rPr>
        <w:tab/>
        <w:t>(iv)</w:t>
      </w:r>
      <w:r>
        <w:rPr>
          <w:snapToGrid w:val="0"/>
        </w:rPr>
        <w:tab/>
        <w:t>one envelope addressed to the returning officer.</w:t>
      </w:r>
    </w:p>
    <w:p>
      <w:pPr>
        <w:pStyle w:val="Subsection"/>
        <w:keepNext/>
        <w:rPr>
          <w:snapToGrid w:val="0"/>
        </w:rPr>
      </w:pPr>
      <w:r>
        <w:rPr>
          <w:snapToGrid w:val="0"/>
        </w:rPr>
        <w:tab/>
        <w:t>(2)</w:t>
      </w:r>
      <w:r>
        <w:rPr>
          <w:snapToGrid w:val="0"/>
        </w:rPr>
        <w:tab/>
        <w:t>Each ballot paper, counterfoil, ballot paper envelope, and addressed envelope shall be enclosed by the returning officer in a covering envelope which shall be fastened, addressed and forwarded to the person for whom it is intended.</w:t>
      </w:r>
    </w:p>
    <w:p>
      <w:pPr>
        <w:pStyle w:val="Footnotesection"/>
      </w:pPr>
      <w:r>
        <w:tab/>
        <w:t xml:space="preserve">[Regulation 10 amended in Gazette 23 April 1976 p.1262.] </w:t>
      </w:r>
    </w:p>
    <w:p>
      <w:pPr>
        <w:pStyle w:val="Heading5"/>
        <w:rPr>
          <w:snapToGrid w:val="0"/>
        </w:rPr>
      </w:pPr>
      <w:bookmarkStart w:id="23" w:name="_Toc381954020"/>
      <w:bookmarkStart w:id="24" w:name="_Toc425761593"/>
      <w:r>
        <w:rPr>
          <w:rStyle w:val="CharSectno"/>
        </w:rPr>
        <w:t>11</w:t>
      </w:r>
      <w:r>
        <w:rPr>
          <w:snapToGrid w:val="0"/>
        </w:rPr>
        <w:t>.</w:t>
      </w:r>
      <w:r>
        <w:rPr>
          <w:snapToGrid w:val="0"/>
        </w:rPr>
        <w:tab/>
        <w:t>Circumstances in which a new ballot paper may be issued</w:t>
      </w:r>
      <w:bookmarkEnd w:id="23"/>
      <w:bookmarkEnd w:id="24"/>
      <w:r>
        <w:rPr>
          <w:snapToGrid w:val="0"/>
        </w:rPr>
        <w:t xml:space="preserve"> </w:t>
      </w:r>
    </w:p>
    <w:p>
      <w:pPr>
        <w:pStyle w:val="Subsection"/>
        <w:rPr>
          <w:snapToGrid w:val="0"/>
        </w:rPr>
      </w:pPr>
      <w:r>
        <w:rPr>
          <w:snapToGrid w:val="0"/>
        </w:rPr>
        <w:tab/>
      </w:r>
      <w:r>
        <w:rPr>
          <w:snapToGrid w:val="0"/>
        </w:rPr>
        <w:tab/>
        <w:t>If a voter makes and transmits to the returning officer a statement in writing setting out his full name and his official address, and stating that he has not received his ballot paper, or that the ballot paper received by him has been destroyed and that he has not already voted the returning officer may issue a new ballot paper to that voter.</w:t>
      </w:r>
    </w:p>
    <w:p>
      <w:pPr>
        <w:pStyle w:val="Heading5"/>
        <w:rPr>
          <w:snapToGrid w:val="0"/>
        </w:rPr>
      </w:pPr>
      <w:bookmarkStart w:id="25" w:name="_Toc381954021"/>
      <w:bookmarkStart w:id="26" w:name="_Toc425761594"/>
      <w:r>
        <w:rPr>
          <w:rStyle w:val="CharSectno"/>
        </w:rPr>
        <w:t>12</w:t>
      </w:r>
      <w:r>
        <w:rPr>
          <w:snapToGrid w:val="0"/>
        </w:rPr>
        <w:t>.</w:t>
      </w:r>
      <w:r>
        <w:rPr>
          <w:snapToGrid w:val="0"/>
        </w:rPr>
        <w:tab/>
        <w:t>Voting</w:t>
      </w:r>
      <w:bookmarkEnd w:id="25"/>
      <w:bookmarkEnd w:id="26"/>
      <w:r>
        <w:rPr>
          <w:snapToGrid w:val="0"/>
        </w:rPr>
        <w:t xml:space="preserve"> </w:t>
      </w:r>
    </w:p>
    <w:p>
      <w:pPr>
        <w:pStyle w:val="Subsection"/>
        <w:rPr>
          <w:snapToGrid w:val="0"/>
        </w:rPr>
      </w:pPr>
      <w:r>
        <w:rPr>
          <w:snapToGrid w:val="0"/>
        </w:rPr>
        <w:tab/>
        <w:t>(1)</w:t>
      </w:r>
      <w:r>
        <w:rPr>
          <w:snapToGrid w:val="0"/>
        </w:rPr>
        <w:tab/>
        <w:t>Voting shall be by means of a preferential ballot and a person, having received a ballot paper and counterfoil and wishing to vote, shall record his vote on the ballot paper, in the following manner: — </w:t>
      </w:r>
    </w:p>
    <w:p>
      <w:pPr>
        <w:pStyle w:val="Indenta"/>
        <w:rPr>
          <w:snapToGrid w:val="0"/>
        </w:rPr>
      </w:pPr>
      <w:r>
        <w:rPr>
          <w:snapToGrid w:val="0"/>
        </w:rPr>
        <w:tab/>
        <w:t>(a)</w:t>
      </w:r>
      <w:r>
        <w:rPr>
          <w:snapToGrid w:val="0"/>
        </w:rPr>
        <w:tab/>
        <w:t>where only one candidate is to be elected and there are not more than two candidates, the elector shall mark his vote on the ballot paper by placing the numeral, “1”, opposite the name of the candidate for whom he votes;</w:t>
      </w:r>
    </w:p>
    <w:p>
      <w:pPr>
        <w:pStyle w:val="Indenta"/>
        <w:rPr>
          <w:snapToGrid w:val="0"/>
        </w:rPr>
      </w:pPr>
      <w:r>
        <w:rPr>
          <w:snapToGrid w:val="0"/>
        </w:rPr>
        <w:tab/>
        <w:t>(b)</w:t>
      </w:r>
      <w:r>
        <w:rPr>
          <w:snapToGrid w:val="0"/>
        </w:rPr>
        <w:tab/>
        <w:t>where only one candidate is to be elected and there are more than two candidates, the elector shall mark his vote on the ballot paper by placing the numeral, “1”, opposite the name of the candidate for whom he votes as his first preference, and he shall give contingent votes for all the remaining candidates by placing the numerals, “2”, “3”, and so on (as the case may require) opposite their names, so as to indicate by numerical sequence the order of his preference;</w:t>
      </w:r>
    </w:p>
    <w:p>
      <w:pPr>
        <w:pStyle w:val="Indenta"/>
        <w:rPr>
          <w:snapToGrid w:val="0"/>
        </w:rPr>
      </w:pPr>
      <w:r>
        <w:rPr>
          <w:snapToGrid w:val="0"/>
        </w:rPr>
        <w:tab/>
        <w:t>(c)</w:t>
      </w:r>
      <w:r>
        <w:rPr>
          <w:snapToGrid w:val="0"/>
        </w:rPr>
        <w:tab/>
        <w:t>where two candidates are to be elected, the elector shall mark his vote on the ballot paper by placing the numeral “1” opposite the name of the candidate for whom he votes as his first preference and the numeral, “2”, opposite the name of the candidate for whom he votes as his second preference, and he shall give contingent votes for all the remaining candidates by placing the numerals, “3”, “4”, and so on (as the case may require) opposite their names so as to indicate by numerical sequence the order of his preference.</w:t>
      </w:r>
    </w:p>
    <w:p>
      <w:pPr>
        <w:pStyle w:val="Subsection"/>
        <w:rPr>
          <w:snapToGrid w:val="0"/>
        </w:rPr>
      </w:pPr>
      <w:r>
        <w:rPr>
          <w:snapToGrid w:val="0"/>
        </w:rPr>
        <w:tab/>
        <w:t>(2)</w:t>
      </w:r>
      <w:r>
        <w:rPr>
          <w:snapToGrid w:val="0"/>
        </w:rPr>
        <w:tab/>
        <w:t>An elector having marked his ballot paper in the manner prescribed by subregulation (1) of this regulation shall then — </w:t>
      </w:r>
    </w:p>
    <w:p>
      <w:pPr>
        <w:pStyle w:val="Indenta"/>
        <w:rPr>
          <w:snapToGrid w:val="0"/>
        </w:rPr>
      </w:pPr>
      <w:r>
        <w:rPr>
          <w:snapToGrid w:val="0"/>
        </w:rPr>
        <w:tab/>
        <w:t>(a)</w:t>
      </w:r>
      <w:r>
        <w:rPr>
          <w:snapToGrid w:val="0"/>
        </w:rPr>
        <w:tab/>
        <w:t>enclose the ballot paper alone in the envelope marked “ballot paper” and fasten the envelope;</w:t>
      </w:r>
    </w:p>
    <w:p>
      <w:pPr>
        <w:pStyle w:val="Indenta"/>
        <w:rPr>
          <w:snapToGrid w:val="0"/>
        </w:rPr>
      </w:pPr>
      <w:r>
        <w:rPr>
          <w:snapToGrid w:val="0"/>
        </w:rPr>
        <w:tab/>
        <w:t>(b)</w:t>
      </w:r>
      <w:r>
        <w:rPr>
          <w:snapToGrid w:val="0"/>
        </w:rPr>
        <w:tab/>
        <w:t>complete and sign the counterfoil in the presence of a witness who shall also sign the counterfoil; and</w:t>
      </w:r>
    </w:p>
    <w:p>
      <w:pPr>
        <w:pStyle w:val="Indenta"/>
        <w:rPr>
          <w:snapToGrid w:val="0"/>
        </w:rPr>
      </w:pPr>
      <w:r>
        <w:rPr>
          <w:snapToGrid w:val="0"/>
        </w:rPr>
        <w:tab/>
        <w:t>(c)</w:t>
      </w:r>
      <w:r>
        <w:rPr>
          <w:snapToGrid w:val="0"/>
        </w:rPr>
        <w:tab/>
        <w:t>return the envelope containing the ballot paper and the completed counterfoil to, and in the envelope addressed to, the returning officer, by post or otherwise, so as to be received by the returning officer not later than the day and hour appointed by the notice of election for the closing of the poll.</w:t>
      </w:r>
    </w:p>
    <w:p>
      <w:pPr>
        <w:pStyle w:val="Footnotesection"/>
      </w:pPr>
      <w:r>
        <w:tab/>
        <w:t xml:space="preserve">[Regulation 12 inserted in Gazette 23 April 1976 p.1262.] </w:t>
      </w:r>
    </w:p>
    <w:p>
      <w:pPr>
        <w:pStyle w:val="MiscellaneousHeading"/>
        <w:spacing w:before="240"/>
        <w:outlineLvl w:val="0"/>
        <w:rPr>
          <w:snapToGrid w:val="0"/>
        </w:rPr>
      </w:pPr>
      <w:r>
        <w:rPr>
          <w:snapToGrid w:val="0"/>
        </w:rPr>
        <w:t>Scrutiny and Count</w:t>
      </w:r>
    </w:p>
    <w:p>
      <w:pPr>
        <w:pStyle w:val="Heading5"/>
        <w:rPr>
          <w:snapToGrid w:val="0"/>
        </w:rPr>
      </w:pPr>
      <w:bookmarkStart w:id="27" w:name="_Toc381954022"/>
      <w:bookmarkStart w:id="28" w:name="_Toc425761595"/>
      <w:r>
        <w:rPr>
          <w:rStyle w:val="CharSectno"/>
        </w:rPr>
        <w:t>13</w:t>
      </w:r>
      <w:r>
        <w:rPr>
          <w:snapToGrid w:val="0"/>
        </w:rPr>
        <w:t>.</w:t>
      </w:r>
      <w:r>
        <w:rPr>
          <w:snapToGrid w:val="0"/>
        </w:rPr>
        <w:tab/>
        <w:t>Custody of and counting of ballot papers</w:t>
      </w:r>
      <w:bookmarkEnd w:id="27"/>
      <w:bookmarkEnd w:id="28"/>
      <w:r>
        <w:rPr>
          <w:snapToGrid w:val="0"/>
        </w:rPr>
        <w:t xml:space="preserve"> </w:t>
      </w:r>
    </w:p>
    <w:p>
      <w:pPr>
        <w:pStyle w:val="Subsection"/>
        <w:rPr>
          <w:snapToGrid w:val="0"/>
        </w:rPr>
      </w:pPr>
      <w:r>
        <w:rPr>
          <w:snapToGrid w:val="0"/>
        </w:rPr>
        <w:tab/>
        <w:t>(1)</w:t>
      </w:r>
      <w:r>
        <w:rPr>
          <w:snapToGrid w:val="0"/>
        </w:rPr>
        <w:tab/>
        <w:t>The returning officer shall place and keep in a locked and sealed ballot box all envelopes purporting to contain ballot papers received by him up to the close of the poll.</w:t>
      </w:r>
    </w:p>
    <w:p>
      <w:pPr>
        <w:pStyle w:val="Subsection"/>
        <w:rPr>
          <w:snapToGrid w:val="0"/>
        </w:rPr>
      </w:pPr>
      <w:r>
        <w:rPr>
          <w:snapToGrid w:val="0"/>
        </w:rPr>
        <w:tab/>
        <w:t>(2)</w:t>
      </w:r>
      <w:r>
        <w:rPr>
          <w:snapToGrid w:val="0"/>
        </w:rPr>
        <w:tab/>
        <w:t>An envelope containing a ballot paper received after the close of the poll shall not be admitted to the scrutiny.</w:t>
      </w:r>
    </w:p>
    <w:p>
      <w:pPr>
        <w:pStyle w:val="Subsection"/>
        <w:rPr>
          <w:snapToGrid w:val="0"/>
        </w:rPr>
      </w:pPr>
      <w:r>
        <w:rPr>
          <w:snapToGrid w:val="0"/>
        </w:rPr>
        <w:tab/>
        <w:t>(3)</w:t>
      </w:r>
      <w:r>
        <w:rPr>
          <w:snapToGrid w:val="0"/>
        </w:rPr>
        <w:tab/>
        <w:t>As soon as practicable after the hour fixed for the close of the poll, the returning officer shall proceed with the scrutiny and count the votes received, and ascertain and declare the result of the poll.</w:t>
      </w:r>
    </w:p>
    <w:p>
      <w:pPr>
        <w:pStyle w:val="Subsection"/>
        <w:rPr>
          <w:snapToGrid w:val="0"/>
        </w:rPr>
      </w:pPr>
      <w:r>
        <w:rPr>
          <w:snapToGrid w:val="0"/>
        </w:rPr>
        <w:tab/>
        <w:t>(4)</w:t>
      </w:r>
      <w:r>
        <w:rPr>
          <w:snapToGrid w:val="0"/>
        </w:rPr>
        <w:tab/>
        <w:t>Subject to these regulations, each election shall be conducted and the candidate to be elected ascertained in accordance with the provisions of the law for the time being regulating elections for the Legislative Assembly as far as they can with necessary adaptations be made applicable.</w:t>
      </w:r>
    </w:p>
    <w:p>
      <w:pPr>
        <w:pStyle w:val="Subsection"/>
        <w:rPr>
          <w:snapToGrid w:val="0"/>
        </w:rPr>
      </w:pPr>
      <w:r>
        <w:rPr>
          <w:snapToGrid w:val="0"/>
        </w:rPr>
        <w:tab/>
        <w:t>(4a)</w:t>
      </w:r>
      <w:r>
        <w:rPr>
          <w:snapToGrid w:val="0"/>
        </w:rPr>
        <w:tab/>
        <w:t>Where two persons are to be elected at the election the following provisions shall apply — </w:t>
      </w:r>
    </w:p>
    <w:p>
      <w:pPr>
        <w:pStyle w:val="Indenta"/>
        <w:rPr>
          <w:snapToGrid w:val="0"/>
        </w:rPr>
      </w:pPr>
      <w:r>
        <w:rPr>
          <w:snapToGrid w:val="0"/>
        </w:rPr>
        <w:tab/>
        <w:t>(a)</w:t>
      </w:r>
      <w:r>
        <w:rPr>
          <w:snapToGrid w:val="0"/>
        </w:rPr>
        <w:tab/>
        <w:t>the count of votes shall proceed as provided by subregulation (4) of this regulation, until one candidate has received an absolute majority, whereupon he shall be declared elected;</w:t>
      </w:r>
    </w:p>
    <w:p>
      <w:pPr>
        <w:pStyle w:val="Indenta"/>
        <w:rPr>
          <w:snapToGrid w:val="0"/>
        </w:rPr>
      </w:pPr>
      <w:r>
        <w:rPr>
          <w:snapToGrid w:val="0"/>
        </w:rPr>
        <w:tab/>
        <w:t>(b)</w:t>
      </w:r>
      <w:r>
        <w:rPr>
          <w:snapToGrid w:val="0"/>
        </w:rPr>
        <w:tab/>
        <w:t>the candidate elected pursuant to paragraph (a) of this subregulation shall then be eliminated from the count and, to proceed with the election of the second candidate, all the ballot papers shall be brought into operation and again sorted into first preference votes;</w:t>
      </w:r>
    </w:p>
    <w:p>
      <w:pPr>
        <w:pStyle w:val="Indenta"/>
        <w:rPr>
          <w:snapToGrid w:val="0"/>
        </w:rPr>
      </w:pPr>
      <w:r>
        <w:rPr>
          <w:snapToGrid w:val="0"/>
        </w:rPr>
        <w:tab/>
        <w:t>(c)</w:t>
      </w:r>
      <w:r>
        <w:rPr>
          <w:snapToGrid w:val="0"/>
        </w:rPr>
        <w:tab/>
        <w:t>the first preference votes of the eliminated successful candidate shall be distributed, according to the second preference markings shown thereon, to the remainder of the candidates, and, for the purposes of the election of the second person, shall be deemed to be first preference votes cast in favour of those respective candidates;</w:t>
      </w:r>
    </w:p>
    <w:p>
      <w:pPr>
        <w:pStyle w:val="Indenta"/>
        <w:rPr>
          <w:snapToGrid w:val="0"/>
        </w:rPr>
      </w:pPr>
      <w:r>
        <w:rPr>
          <w:snapToGrid w:val="0"/>
        </w:rPr>
        <w:tab/>
        <w:t>(d)</w:t>
      </w:r>
      <w:r>
        <w:rPr>
          <w:snapToGrid w:val="0"/>
        </w:rPr>
        <w:tab/>
        <w:t>following the distribution referred to in paragraph (c) of this subregulation counting of votes shall again proceed in the manner referred to in paragraph (a) of this subregulation until a second person is elected.</w:t>
      </w:r>
    </w:p>
    <w:p>
      <w:pPr>
        <w:pStyle w:val="Indenta"/>
        <w:rPr>
          <w:snapToGrid w:val="0"/>
        </w:rPr>
      </w:pPr>
      <w:r>
        <w:rPr>
          <w:snapToGrid w:val="0"/>
        </w:rPr>
        <w:tab/>
        <w:t>(5) (a)</w:t>
      </w:r>
      <w:r>
        <w:rPr>
          <w:snapToGrid w:val="0"/>
        </w:rPr>
        <w:tab/>
        <w:t>Each candidate at an election shall be entitled to appoint in writing one scrutineer for the purposes of the election.</w:t>
      </w:r>
    </w:p>
    <w:p>
      <w:pPr>
        <w:pStyle w:val="Indenta"/>
        <w:rPr>
          <w:snapToGrid w:val="0"/>
        </w:rPr>
      </w:pPr>
      <w:r>
        <w:rPr>
          <w:snapToGrid w:val="0"/>
        </w:rPr>
        <w:tab/>
        <w:t>(b)</w:t>
      </w:r>
      <w:r>
        <w:rPr>
          <w:snapToGrid w:val="0"/>
        </w:rPr>
        <w:tab/>
        <w:t>A scrutineer appointed under this subregulation may be present when the envelopes containing ballot papers relating to the election are being opened at the commencement of the scrutiny and may remain during the scrutiny.</w:t>
      </w:r>
    </w:p>
    <w:p>
      <w:pPr>
        <w:pStyle w:val="Indenta"/>
        <w:rPr>
          <w:snapToGrid w:val="0"/>
        </w:rPr>
      </w:pPr>
      <w:r>
        <w:rPr>
          <w:snapToGrid w:val="0"/>
        </w:rPr>
        <w:tab/>
        <w:t>(6) (a)</w:t>
      </w:r>
      <w:r>
        <w:rPr>
          <w:snapToGrid w:val="0"/>
        </w:rPr>
        <w:tab/>
        <w:t>Where the right of a person to vote is not established, or the counterfoil is not signed by the voter and by the witness, the returning officer shall replace the counterfoil and the envelope marked “ballot paper” in the outer envelope, endorse that envelope “rejected” and set it aside for safe keeping, together with any other outer envelopes which have been rejected.</w:t>
      </w:r>
    </w:p>
    <w:p>
      <w:pPr>
        <w:pStyle w:val="Indenta"/>
        <w:rPr>
          <w:snapToGrid w:val="0"/>
        </w:rPr>
      </w:pPr>
      <w:r>
        <w:rPr>
          <w:snapToGrid w:val="0"/>
        </w:rPr>
        <w:tab/>
        <w:t>(b)</w:t>
      </w:r>
      <w:r>
        <w:rPr>
          <w:snapToGrid w:val="0"/>
        </w:rPr>
        <w:tab/>
        <w:t>A ballot paper shall be informal — </w:t>
      </w:r>
    </w:p>
    <w:p>
      <w:pPr>
        <w:pStyle w:val="Indenti"/>
        <w:rPr>
          <w:snapToGrid w:val="0"/>
        </w:rPr>
      </w:pPr>
      <w:r>
        <w:rPr>
          <w:snapToGrid w:val="0"/>
        </w:rPr>
        <w:tab/>
        <w:t>(i)</w:t>
      </w:r>
      <w:r>
        <w:rPr>
          <w:snapToGrid w:val="0"/>
        </w:rPr>
        <w:tab/>
        <w:t>if it does not bear the initials or signature of the returning officer or a person authorised in that behalf by the returning officer;</w:t>
      </w:r>
    </w:p>
    <w:p>
      <w:pPr>
        <w:pStyle w:val="Indenti"/>
        <w:rPr>
          <w:snapToGrid w:val="0"/>
        </w:rPr>
      </w:pPr>
      <w:r>
        <w:rPr>
          <w:snapToGrid w:val="0"/>
        </w:rPr>
        <w:tab/>
        <w:t>(ii)</w:t>
      </w:r>
      <w:r>
        <w:rPr>
          <w:snapToGrid w:val="0"/>
        </w:rPr>
        <w:tab/>
        <w:t>if the voter has not marked it in accordance with the directions set out therein; or</w:t>
      </w:r>
    </w:p>
    <w:p>
      <w:pPr>
        <w:pStyle w:val="Indenti"/>
        <w:rPr>
          <w:snapToGrid w:val="0"/>
        </w:rPr>
      </w:pPr>
      <w:r>
        <w:rPr>
          <w:snapToGrid w:val="0"/>
        </w:rPr>
        <w:tab/>
        <w:t>(iii)</w:t>
      </w:r>
      <w:r>
        <w:rPr>
          <w:snapToGrid w:val="0"/>
        </w:rPr>
        <w:tab/>
        <w:t>if no mark is indicated on it.</w:t>
      </w:r>
    </w:p>
    <w:p>
      <w:pPr>
        <w:pStyle w:val="Footnotesection"/>
      </w:pPr>
      <w:r>
        <w:tab/>
        <w:t>[Regulation 13 amended in Gazette 23 April 1976 pp.1262</w:t>
      </w:r>
      <w:r>
        <w:noBreakHyphen/>
        <w:t xml:space="preserve">3.] </w:t>
      </w:r>
    </w:p>
    <w:p>
      <w:pPr>
        <w:pStyle w:val="MiscellaneousHeading"/>
        <w:spacing w:before="240"/>
        <w:outlineLvl w:val="0"/>
        <w:rPr>
          <w:snapToGrid w:val="0"/>
        </w:rPr>
      </w:pPr>
      <w:r>
        <w:rPr>
          <w:snapToGrid w:val="0"/>
        </w:rPr>
        <w:t>Recount of Votes</w:t>
      </w:r>
    </w:p>
    <w:p>
      <w:pPr>
        <w:pStyle w:val="Heading5"/>
        <w:rPr>
          <w:snapToGrid w:val="0"/>
        </w:rPr>
      </w:pPr>
      <w:bookmarkStart w:id="29" w:name="_Toc381954023"/>
      <w:bookmarkStart w:id="30" w:name="_Toc425761596"/>
      <w:r>
        <w:rPr>
          <w:rStyle w:val="CharSectno"/>
        </w:rPr>
        <w:t>14</w:t>
      </w:r>
      <w:r>
        <w:rPr>
          <w:snapToGrid w:val="0"/>
        </w:rPr>
        <w:t>.</w:t>
      </w:r>
      <w:r>
        <w:rPr>
          <w:snapToGrid w:val="0"/>
        </w:rPr>
        <w:tab/>
        <w:t>Recount of votes</w:t>
      </w:r>
      <w:bookmarkEnd w:id="29"/>
      <w:bookmarkEnd w:id="30"/>
      <w:r>
        <w:rPr>
          <w:snapToGrid w:val="0"/>
        </w:rPr>
        <w:t xml:space="preserve"> </w:t>
      </w:r>
    </w:p>
    <w:p>
      <w:pPr>
        <w:pStyle w:val="Subsection"/>
        <w:rPr>
          <w:snapToGrid w:val="0"/>
        </w:rPr>
      </w:pPr>
      <w:r>
        <w:rPr>
          <w:snapToGrid w:val="0"/>
        </w:rPr>
        <w:tab/>
        <w:t>(1)</w:t>
      </w:r>
      <w:r>
        <w:rPr>
          <w:snapToGrid w:val="0"/>
        </w:rPr>
        <w:tab/>
        <w:t>At any time before the gazettal of the results of the election as provided in regulation 17 of these regulations, the returning officer may, if he thinks fit, on the written request of any candidate setting forth the reasons for the request, or of his own motion, make a recount of the ballot papers.</w:t>
      </w:r>
    </w:p>
    <w:p>
      <w:pPr>
        <w:pStyle w:val="Subsection"/>
        <w:rPr>
          <w:snapToGrid w:val="0"/>
        </w:rPr>
      </w:pPr>
      <w:r>
        <w:rPr>
          <w:snapToGrid w:val="0"/>
        </w:rPr>
        <w:tab/>
        <w:t>(2)</w:t>
      </w:r>
      <w:r>
        <w:rPr>
          <w:snapToGrid w:val="0"/>
        </w:rPr>
        <w:tab/>
        <w:t>If the returning officer refuses a request of a candidate to make a recount of the ballot papers, the candidate may within the period referred to in subregulation (1) of this regulation appeal in writing to the Minister to direct a recount, and the Minister may at his discretion either direct a recount or refuse to direct a recount, and where the Minister directs a recount the returning officer shall make a recount as soon as practicable after being notified of that direction.</w:t>
      </w:r>
    </w:p>
    <w:p>
      <w:pPr>
        <w:pStyle w:val="MiscellaneousHeading"/>
        <w:spacing w:before="240"/>
        <w:outlineLvl w:val="0"/>
        <w:rPr>
          <w:snapToGrid w:val="0"/>
        </w:rPr>
      </w:pPr>
      <w:r>
        <w:rPr>
          <w:snapToGrid w:val="0"/>
        </w:rPr>
        <w:t>Disputes</w:t>
      </w:r>
    </w:p>
    <w:p>
      <w:pPr>
        <w:pStyle w:val="Heading5"/>
        <w:rPr>
          <w:snapToGrid w:val="0"/>
        </w:rPr>
      </w:pPr>
      <w:bookmarkStart w:id="31" w:name="_Toc381954024"/>
      <w:bookmarkStart w:id="32" w:name="_Toc425761597"/>
      <w:r>
        <w:rPr>
          <w:rStyle w:val="CharSectno"/>
        </w:rPr>
        <w:t>15</w:t>
      </w:r>
      <w:r>
        <w:rPr>
          <w:snapToGrid w:val="0"/>
        </w:rPr>
        <w:t>.</w:t>
      </w:r>
      <w:r>
        <w:rPr>
          <w:snapToGrid w:val="0"/>
        </w:rPr>
        <w:tab/>
        <w:t>Disputes</w:t>
      </w:r>
      <w:bookmarkEnd w:id="31"/>
      <w:bookmarkEnd w:id="32"/>
      <w:r>
        <w:rPr>
          <w:snapToGrid w:val="0"/>
        </w:rPr>
        <w:t xml:space="preserve"> </w:t>
      </w:r>
    </w:p>
    <w:p>
      <w:pPr>
        <w:pStyle w:val="Subsection"/>
        <w:rPr>
          <w:snapToGrid w:val="0"/>
        </w:rPr>
      </w:pPr>
      <w:r>
        <w:rPr>
          <w:snapToGrid w:val="0"/>
        </w:rPr>
        <w:tab/>
      </w:r>
      <w:r>
        <w:rPr>
          <w:snapToGrid w:val="0"/>
        </w:rPr>
        <w:tab/>
        <w:t>Any dispute arising out of the conduct of an election shall be referred by the returning officer to the Minister, and the decision of the Minister in that regard shall be final and conclusive.</w:t>
      </w:r>
    </w:p>
    <w:p>
      <w:pPr>
        <w:pStyle w:val="MiscellaneousHeading"/>
        <w:spacing w:before="240"/>
        <w:outlineLvl w:val="0"/>
        <w:rPr>
          <w:snapToGrid w:val="0"/>
        </w:rPr>
      </w:pPr>
      <w:r>
        <w:rPr>
          <w:snapToGrid w:val="0"/>
        </w:rPr>
        <w:t>Equal Number of Votes</w:t>
      </w:r>
    </w:p>
    <w:p>
      <w:pPr>
        <w:pStyle w:val="Heading5"/>
        <w:rPr>
          <w:snapToGrid w:val="0"/>
        </w:rPr>
      </w:pPr>
      <w:bookmarkStart w:id="33" w:name="_Toc381954025"/>
      <w:bookmarkStart w:id="34" w:name="_Toc425761598"/>
      <w:r>
        <w:rPr>
          <w:rStyle w:val="CharSectno"/>
        </w:rPr>
        <w:t>16</w:t>
      </w:r>
      <w:r>
        <w:rPr>
          <w:snapToGrid w:val="0"/>
        </w:rPr>
        <w:t>.</w:t>
      </w:r>
      <w:r>
        <w:rPr>
          <w:snapToGrid w:val="0"/>
        </w:rPr>
        <w:tab/>
        <w:t>Equal number of votes</w:t>
      </w:r>
      <w:bookmarkEnd w:id="33"/>
      <w:bookmarkEnd w:id="34"/>
      <w:r>
        <w:rPr>
          <w:snapToGrid w:val="0"/>
        </w:rPr>
        <w:t xml:space="preserve"> </w:t>
      </w:r>
    </w:p>
    <w:p>
      <w:pPr>
        <w:pStyle w:val="Subsection"/>
        <w:rPr>
          <w:snapToGrid w:val="0"/>
        </w:rPr>
      </w:pPr>
      <w:r>
        <w:rPr>
          <w:snapToGrid w:val="0"/>
        </w:rPr>
        <w:tab/>
      </w:r>
      <w:r>
        <w:rPr>
          <w:snapToGrid w:val="0"/>
        </w:rPr>
        <w:tab/>
        <w:t>If on any count two or more candidates have an equal number of votes, the returning officer shall decide by lot which candidate shall be declared defeated, and the other candidate shall thereupon be declared elected.</w:t>
      </w:r>
    </w:p>
    <w:p>
      <w:pPr>
        <w:pStyle w:val="MiscellaneousHeading"/>
        <w:spacing w:before="240"/>
        <w:outlineLvl w:val="0"/>
        <w:rPr>
          <w:snapToGrid w:val="0"/>
        </w:rPr>
      </w:pPr>
      <w:r>
        <w:rPr>
          <w:snapToGrid w:val="0"/>
        </w:rPr>
        <w:t>Result of Election</w:t>
      </w:r>
    </w:p>
    <w:p>
      <w:pPr>
        <w:pStyle w:val="Heading5"/>
        <w:rPr>
          <w:snapToGrid w:val="0"/>
        </w:rPr>
      </w:pPr>
      <w:bookmarkStart w:id="35" w:name="_Toc381954026"/>
      <w:bookmarkStart w:id="36" w:name="_Toc425761599"/>
      <w:r>
        <w:rPr>
          <w:rStyle w:val="CharSectno"/>
        </w:rPr>
        <w:t>17</w:t>
      </w:r>
      <w:r>
        <w:rPr>
          <w:snapToGrid w:val="0"/>
        </w:rPr>
        <w:t>.</w:t>
      </w:r>
      <w:r>
        <w:rPr>
          <w:snapToGrid w:val="0"/>
        </w:rPr>
        <w:tab/>
        <w:t>Election result and returning officers duties</w:t>
      </w:r>
      <w:bookmarkEnd w:id="35"/>
      <w:bookmarkEnd w:id="36"/>
      <w:r>
        <w:rPr>
          <w:snapToGrid w:val="0"/>
        </w:rPr>
        <w:t xml:space="preserve"> </w:t>
      </w:r>
    </w:p>
    <w:p>
      <w:pPr>
        <w:pStyle w:val="Subsection"/>
        <w:rPr>
          <w:snapToGrid w:val="0"/>
        </w:rPr>
      </w:pPr>
      <w:r>
        <w:rPr>
          <w:snapToGrid w:val="0"/>
        </w:rPr>
        <w:tab/>
        <w:t>(1)</w:t>
      </w:r>
      <w:r>
        <w:rPr>
          <w:snapToGrid w:val="0"/>
        </w:rPr>
        <w:tab/>
        <w:t xml:space="preserve">The returning officer shall prepare and forward forthwith to the Minister a statement showing the result of each election and the name or names of the candidate or candidates elected and shall cause the result of the election to be notified in the </w:t>
      </w:r>
      <w:r>
        <w:rPr>
          <w:i/>
          <w:snapToGrid w:val="0"/>
        </w:rPr>
        <w:t>Government Gazette</w:t>
      </w:r>
      <w:r>
        <w:rPr>
          <w:snapToGrid w:val="0"/>
        </w:rPr>
        <w:t>.</w:t>
      </w:r>
    </w:p>
    <w:p>
      <w:pPr>
        <w:pStyle w:val="Subsection"/>
        <w:rPr>
          <w:snapToGrid w:val="0"/>
        </w:rPr>
      </w:pPr>
      <w:r>
        <w:rPr>
          <w:snapToGrid w:val="0"/>
        </w:rPr>
        <w:tab/>
        <w:t>(2)</w:t>
      </w:r>
      <w:r>
        <w:rPr>
          <w:snapToGrid w:val="0"/>
        </w:rPr>
        <w:tab/>
        <w:t>On completion of the scrutiny and count of votes the returning officer shall enclose in one packet all used ballot papers, in another packet all counterfoils, and in a third packet all rejected votes, and shall seal up the several packets, endorse on each packet a description and a number of the contents and the date of the poll, and sign the endorsements.</w:t>
      </w:r>
    </w:p>
    <w:p>
      <w:pPr>
        <w:pStyle w:val="Subsection"/>
        <w:rPr>
          <w:snapToGrid w:val="0"/>
        </w:rPr>
      </w:pPr>
      <w:r>
        <w:rPr>
          <w:snapToGrid w:val="0"/>
        </w:rPr>
        <w:tab/>
        <w:t>(3)</w:t>
      </w:r>
      <w:r>
        <w:rPr>
          <w:snapToGrid w:val="0"/>
        </w:rPr>
        <w:tab/>
        <w:t>The returning officer shall preserve and hold in custody the sealed packets referred to in subregulation (2) of this regulation together with all other documents used at or in connection with the election until that election may no longer be questioned, when the sealed packets and documents shall be destroyed.</w:t>
      </w:r>
    </w:p>
    <w:p>
      <w:pPr>
        <w:pStyle w:val="Footnotesection"/>
      </w:pPr>
      <w:r>
        <w:tab/>
        <w:t xml:space="preserve">[Regulation 17 amended in Gazette 23 April 1976 p.1263.] </w:t>
      </w:r>
    </w:p>
    <w:p>
      <w:pPr>
        <w:pStyle w:val="MiscellaneousHeading"/>
        <w:spacing w:before="240"/>
        <w:outlineLvl w:val="0"/>
        <w:rPr>
          <w:snapToGrid w:val="0"/>
        </w:rPr>
      </w:pPr>
      <w:r>
        <w:rPr>
          <w:snapToGrid w:val="0"/>
        </w:rPr>
        <w:t>Common Seal</w:t>
      </w:r>
    </w:p>
    <w:p>
      <w:pPr>
        <w:pStyle w:val="Heading5"/>
        <w:rPr>
          <w:snapToGrid w:val="0"/>
        </w:rPr>
      </w:pPr>
      <w:bookmarkStart w:id="37" w:name="_Toc381954027"/>
      <w:bookmarkStart w:id="38" w:name="_Toc425761600"/>
      <w:r>
        <w:rPr>
          <w:rStyle w:val="CharSectno"/>
        </w:rPr>
        <w:t>18</w:t>
      </w:r>
      <w:r>
        <w:rPr>
          <w:snapToGrid w:val="0"/>
        </w:rPr>
        <w:t>.</w:t>
      </w:r>
      <w:r>
        <w:rPr>
          <w:snapToGrid w:val="0"/>
        </w:rPr>
        <w:tab/>
        <w:t>Common seal, care and custody</w:t>
      </w:r>
      <w:bookmarkEnd w:id="37"/>
      <w:bookmarkEnd w:id="38"/>
      <w:r>
        <w:rPr>
          <w:snapToGrid w:val="0"/>
        </w:rPr>
        <w:t xml:space="preserve"> </w:t>
      </w:r>
    </w:p>
    <w:p>
      <w:pPr>
        <w:pStyle w:val="Subsection"/>
        <w:rPr>
          <w:snapToGrid w:val="0"/>
        </w:rPr>
      </w:pPr>
      <w:r>
        <w:rPr>
          <w:snapToGrid w:val="0"/>
        </w:rPr>
        <w:tab/>
        <w:t>(1)</w:t>
      </w:r>
      <w:r>
        <w:rPr>
          <w:snapToGrid w:val="0"/>
        </w:rPr>
        <w:tab/>
        <w:t>The Common Seal of the Committee shall be in the design of a circle and bear thereon the inscription “The Banana Industry Compensation Committee” and the words “Common Seal.”</w:t>
      </w:r>
    </w:p>
    <w:p>
      <w:pPr>
        <w:pStyle w:val="Subsection"/>
        <w:rPr>
          <w:snapToGrid w:val="0"/>
        </w:rPr>
      </w:pPr>
      <w:r>
        <w:rPr>
          <w:snapToGrid w:val="0"/>
        </w:rPr>
        <w:tab/>
        <w:t>(2)</w:t>
      </w:r>
      <w:r>
        <w:rPr>
          <w:snapToGrid w:val="0"/>
        </w:rPr>
        <w:tab/>
        <w:t>The Common Seal shall be kept in safe custody by the secretary of the Committee and shall not be affixed to any document unless — </w:t>
      </w:r>
    </w:p>
    <w:p>
      <w:pPr>
        <w:pStyle w:val="Indenta"/>
        <w:rPr>
          <w:snapToGrid w:val="0"/>
        </w:rPr>
      </w:pPr>
      <w:r>
        <w:rPr>
          <w:snapToGrid w:val="0"/>
        </w:rPr>
        <w:tab/>
        <w:t>(a)</w:t>
      </w:r>
      <w:r>
        <w:rPr>
          <w:snapToGrid w:val="0"/>
        </w:rPr>
        <w:tab/>
        <w:t>the Committee has directed by a resolution at a regular meeting that the Common Seal be so affixed; and</w:t>
      </w:r>
    </w:p>
    <w:p>
      <w:pPr>
        <w:pStyle w:val="Indenta"/>
        <w:rPr>
          <w:snapToGrid w:val="0"/>
        </w:rPr>
      </w:pPr>
      <w:r>
        <w:rPr>
          <w:snapToGrid w:val="0"/>
        </w:rPr>
        <w:tab/>
        <w:t>(b)</w:t>
      </w:r>
      <w:r>
        <w:rPr>
          <w:snapToGrid w:val="0"/>
        </w:rPr>
        <w:tab/>
        <w:t>it is affixed to the document by the secretary in the presence of the chairman of the Committee, or in his absence another member of the Committee.</w:t>
      </w:r>
    </w:p>
    <w:p>
      <w:pPr>
        <w:pStyle w:val="MiscellaneousHeading"/>
        <w:spacing w:before="240"/>
        <w:outlineLvl w:val="0"/>
        <w:rPr>
          <w:snapToGrid w:val="0"/>
        </w:rPr>
      </w:pPr>
      <w:r>
        <w:rPr>
          <w:snapToGrid w:val="0"/>
        </w:rPr>
        <w:t>Returns</w:t>
      </w:r>
    </w:p>
    <w:p>
      <w:pPr>
        <w:pStyle w:val="Heading5"/>
        <w:rPr>
          <w:snapToGrid w:val="0"/>
        </w:rPr>
      </w:pPr>
      <w:bookmarkStart w:id="39" w:name="_Toc381954028"/>
      <w:bookmarkStart w:id="40" w:name="_Toc425761601"/>
      <w:r>
        <w:rPr>
          <w:rStyle w:val="CharSectno"/>
        </w:rPr>
        <w:t>19</w:t>
      </w:r>
      <w:r>
        <w:rPr>
          <w:snapToGrid w:val="0"/>
        </w:rPr>
        <w:t>.</w:t>
      </w:r>
      <w:r>
        <w:rPr>
          <w:snapToGrid w:val="0"/>
        </w:rPr>
        <w:tab/>
        <w:t>Form of returns</w:t>
      </w:r>
      <w:bookmarkEnd w:id="39"/>
      <w:bookmarkEnd w:id="40"/>
      <w:r>
        <w:rPr>
          <w:snapToGrid w:val="0"/>
        </w:rPr>
        <w:t xml:space="preserve"> </w:t>
      </w:r>
    </w:p>
    <w:p>
      <w:pPr>
        <w:pStyle w:val="Subsection"/>
        <w:rPr>
          <w:snapToGrid w:val="0"/>
        </w:rPr>
      </w:pPr>
      <w:r>
        <w:rPr>
          <w:snapToGrid w:val="0"/>
        </w:rPr>
        <w:tab/>
        <w:t>(1)</w:t>
      </w:r>
      <w:r>
        <w:rPr>
          <w:snapToGrid w:val="0"/>
        </w:rPr>
        <w:tab/>
        <w:t>The return required to be prepared and furnished to the Committee by a wholesaler pursuant to section 20 of the Act shall be in the Form No. 6 in the Appendix to these regulations and shall be prepared and furnished in duplicate.</w:t>
      </w:r>
    </w:p>
    <w:p>
      <w:pPr>
        <w:pStyle w:val="Subsection"/>
        <w:rPr>
          <w:snapToGrid w:val="0"/>
        </w:rPr>
      </w:pPr>
      <w:r>
        <w:rPr>
          <w:snapToGrid w:val="0"/>
        </w:rPr>
        <w:tab/>
        <w:t>(2)</w:t>
      </w:r>
      <w:r>
        <w:rPr>
          <w:snapToGrid w:val="0"/>
        </w:rPr>
        <w:tab/>
        <w:t>The return required to be furnished annually to the Committee by each grower pursuant to section 32 of the Act shall be in the Form No. 7 in the Appendix to these regulations.</w:t>
      </w:r>
    </w:p>
    <w:p>
      <w:pPr>
        <w:pStyle w:val="Footnotesection"/>
      </w:pPr>
      <w:r>
        <w:tab/>
        <w:t xml:space="preserve">[Regulation 19 amended in Gazette 23 April 1976 p.1263.] </w:t>
      </w:r>
    </w:p>
    <w:p>
      <w:pPr>
        <w:pStyle w:val="Heading5"/>
        <w:rPr>
          <w:snapToGrid w:val="0"/>
        </w:rPr>
      </w:pPr>
      <w:bookmarkStart w:id="41" w:name="_Toc381954029"/>
      <w:bookmarkStart w:id="42" w:name="_Toc425761602"/>
      <w:r>
        <w:rPr>
          <w:rStyle w:val="CharSectno"/>
        </w:rPr>
        <w:t>19A</w:t>
      </w:r>
      <w:r>
        <w:rPr>
          <w:snapToGrid w:val="0"/>
        </w:rPr>
        <w:t>.</w:t>
      </w:r>
      <w:r>
        <w:rPr>
          <w:snapToGrid w:val="0"/>
        </w:rPr>
        <w:tab/>
        <w:t>Prescribed capacity</w:t>
      </w:r>
      <w:bookmarkEnd w:id="41"/>
      <w:bookmarkEnd w:id="42"/>
      <w:r>
        <w:rPr>
          <w:snapToGrid w:val="0"/>
        </w:rPr>
        <w:t xml:space="preserve"> </w:t>
      </w:r>
    </w:p>
    <w:p>
      <w:pPr>
        <w:pStyle w:val="Subsection"/>
        <w:rPr>
          <w:snapToGrid w:val="0"/>
        </w:rPr>
      </w:pPr>
      <w:r>
        <w:rPr>
          <w:snapToGrid w:val="0"/>
        </w:rPr>
        <w:tab/>
      </w:r>
      <w:r>
        <w:rPr>
          <w:snapToGrid w:val="0"/>
        </w:rPr>
        <w:tab/>
        <w:t>For the purpose of section 19 (1a) (a) of the Act, 13 kilograms is prescribed as the capacity of a carton.</w:t>
      </w:r>
    </w:p>
    <w:p>
      <w:pPr>
        <w:pStyle w:val="Footnotesection"/>
      </w:pPr>
      <w:r>
        <w:tab/>
        <w:t xml:space="preserve">[Regulation 19A inserted in Gazette 2 March 1990 p.1279.] </w:t>
      </w:r>
    </w:p>
    <w:p>
      <w:pPr>
        <w:pStyle w:val="Heading5"/>
        <w:rPr>
          <w:snapToGrid w:val="0"/>
        </w:rPr>
      </w:pPr>
      <w:bookmarkStart w:id="43" w:name="_Toc381954030"/>
      <w:bookmarkStart w:id="44" w:name="_Toc425761603"/>
      <w:r>
        <w:rPr>
          <w:rStyle w:val="CharSectno"/>
        </w:rPr>
        <w:t>19B</w:t>
      </w:r>
      <w:r>
        <w:rPr>
          <w:snapToGrid w:val="0"/>
        </w:rPr>
        <w:t>.</w:t>
      </w:r>
      <w:r>
        <w:rPr>
          <w:snapToGrid w:val="0"/>
        </w:rPr>
        <w:tab/>
        <w:t>Prescribed sum</w:t>
      </w:r>
      <w:bookmarkEnd w:id="43"/>
      <w:bookmarkEnd w:id="44"/>
      <w:r>
        <w:rPr>
          <w:snapToGrid w:val="0"/>
        </w:rPr>
        <w:t xml:space="preserve"> </w:t>
      </w:r>
    </w:p>
    <w:p>
      <w:pPr>
        <w:pStyle w:val="Subsection"/>
        <w:rPr>
          <w:snapToGrid w:val="0"/>
        </w:rPr>
      </w:pPr>
      <w:r>
        <w:rPr>
          <w:snapToGrid w:val="0"/>
        </w:rPr>
        <w:tab/>
      </w:r>
      <w:r>
        <w:rPr>
          <w:snapToGrid w:val="0"/>
        </w:rPr>
        <w:tab/>
        <w:t>For the purpose of section 19 (1a) (b) of the Act, a sum of 20 cents per carton is prescribed.</w:t>
      </w:r>
    </w:p>
    <w:p>
      <w:pPr>
        <w:pStyle w:val="Footnotesection"/>
      </w:pPr>
      <w:r>
        <w:tab/>
        <w:t xml:space="preserve">[Regulation 19B inserted in Gazette 2 March 1990 p.1279.] </w:t>
      </w:r>
    </w:p>
    <w:p>
      <w:pPr>
        <w:pStyle w:val="Heading5"/>
        <w:rPr>
          <w:snapToGrid w:val="0"/>
        </w:rPr>
      </w:pPr>
      <w:bookmarkStart w:id="45" w:name="_Toc381954031"/>
      <w:bookmarkStart w:id="46" w:name="_Toc425761604"/>
      <w:r>
        <w:rPr>
          <w:rStyle w:val="CharSectno"/>
        </w:rPr>
        <w:t>19C</w:t>
      </w:r>
      <w:r>
        <w:rPr>
          <w:snapToGrid w:val="0"/>
        </w:rPr>
        <w:t>.</w:t>
      </w:r>
      <w:r>
        <w:rPr>
          <w:snapToGrid w:val="0"/>
        </w:rPr>
        <w:tab/>
        <w:t>Prescribed rate of compensation</w:t>
      </w:r>
      <w:bookmarkEnd w:id="45"/>
      <w:bookmarkEnd w:id="46"/>
      <w:r>
        <w:rPr>
          <w:snapToGrid w:val="0"/>
        </w:rPr>
        <w:t xml:space="preserve"> </w:t>
      </w:r>
    </w:p>
    <w:p>
      <w:pPr>
        <w:pStyle w:val="Subsection"/>
        <w:rPr>
          <w:snapToGrid w:val="0"/>
        </w:rPr>
      </w:pPr>
      <w:r>
        <w:rPr>
          <w:snapToGrid w:val="0"/>
        </w:rPr>
        <w:tab/>
      </w:r>
      <w:r>
        <w:rPr>
          <w:snapToGrid w:val="0"/>
        </w:rPr>
        <w:tab/>
        <w:t>For the purpose of section 25 (3) of the Act, a rate of $4.00 per carton is prescribed.</w:t>
      </w:r>
    </w:p>
    <w:p>
      <w:pPr>
        <w:pStyle w:val="Footnotesection"/>
      </w:pPr>
      <w:r>
        <w:tab/>
        <w:t xml:space="preserve">[Regulation 19C inserted in Gazette 2 March 1990 p.1280; 22 December 1998 p.6834.] </w:t>
      </w:r>
    </w:p>
    <w:p>
      <w:pPr>
        <w:pStyle w:val="MiscellaneousHeading"/>
        <w:spacing w:before="240"/>
        <w:outlineLvl w:val="0"/>
        <w:rPr>
          <w:snapToGrid w:val="0"/>
        </w:rPr>
      </w:pPr>
      <w:r>
        <w:rPr>
          <w:snapToGrid w:val="0"/>
        </w:rPr>
        <w:t>Compensation</w:t>
      </w:r>
    </w:p>
    <w:p>
      <w:pPr>
        <w:pStyle w:val="Heading5"/>
        <w:rPr>
          <w:snapToGrid w:val="0"/>
        </w:rPr>
      </w:pPr>
      <w:bookmarkStart w:id="47" w:name="_Toc381954032"/>
      <w:bookmarkStart w:id="48" w:name="_Toc425761605"/>
      <w:r>
        <w:rPr>
          <w:rStyle w:val="CharSectno"/>
        </w:rPr>
        <w:t>20</w:t>
      </w:r>
      <w:r>
        <w:rPr>
          <w:snapToGrid w:val="0"/>
        </w:rPr>
        <w:t>.</w:t>
      </w:r>
      <w:r>
        <w:rPr>
          <w:snapToGrid w:val="0"/>
        </w:rPr>
        <w:tab/>
        <w:t>Conditions when applying for compensation</w:t>
      </w:r>
      <w:bookmarkEnd w:id="47"/>
      <w:bookmarkEnd w:id="48"/>
      <w:r>
        <w:rPr>
          <w:snapToGrid w:val="0"/>
        </w:rPr>
        <w:t xml:space="preserve"> </w:t>
      </w:r>
    </w:p>
    <w:p>
      <w:pPr>
        <w:pStyle w:val="Subsection"/>
        <w:rPr>
          <w:snapToGrid w:val="0"/>
        </w:rPr>
      </w:pPr>
      <w:r>
        <w:rPr>
          <w:snapToGrid w:val="0"/>
        </w:rPr>
        <w:tab/>
        <w:t>(1)</w:t>
      </w:r>
      <w:r>
        <w:rPr>
          <w:snapToGrid w:val="0"/>
        </w:rPr>
        <w:tab/>
        <w:t>A grower who suffers loss by destruction of bananas and by reason thereof claims to be entitled to payment of compensation under the Act shall make application for compensation to the Committee in the Form No. 8 in the Appendix to these regulations within thirty days after the destruction of the bananas.</w:t>
      </w:r>
    </w:p>
    <w:p>
      <w:pPr>
        <w:pStyle w:val="Subsection"/>
        <w:rPr>
          <w:snapToGrid w:val="0"/>
        </w:rPr>
      </w:pPr>
      <w:r>
        <w:rPr>
          <w:snapToGrid w:val="0"/>
        </w:rPr>
        <w:tab/>
        <w:t>(2)</w:t>
      </w:r>
      <w:r>
        <w:rPr>
          <w:snapToGrid w:val="0"/>
        </w:rPr>
        <w:tab/>
        <w:t>Every application for compensation shall — </w:t>
      </w:r>
    </w:p>
    <w:p>
      <w:pPr>
        <w:pStyle w:val="Indenta"/>
        <w:rPr>
          <w:snapToGrid w:val="0"/>
        </w:rPr>
      </w:pPr>
      <w:r>
        <w:rPr>
          <w:snapToGrid w:val="0"/>
        </w:rPr>
        <w:tab/>
        <w:t>(a)</w:t>
      </w:r>
      <w:r>
        <w:rPr>
          <w:snapToGrid w:val="0"/>
        </w:rPr>
        <w:tab/>
        <w:t>be in writing signed by the applicant;</w:t>
      </w:r>
    </w:p>
    <w:p>
      <w:pPr>
        <w:pStyle w:val="Indenta"/>
        <w:rPr>
          <w:snapToGrid w:val="0"/>
        </w:rPr>
      </w:pPr>
      <w:r>
        <w:rPr>
          <w:snapToGrid w:val="0"/>
        </w:rPr>
        <w:tab/>
        <w:t>(b)</w:t>
      </w:r>
      <w:r>
        <w:rPr>
          <w:snapToGrid w:val="0"/>
        </w:rPr>
        <w:tab/>
        <w:t>set out the full name of the applicant and his postal address and the description and situation of the land upon which he is producing bananas;</w:t>
      </w:r>
    </w:p>
    <w:p>
      <w:pPr>
        <w:pStyle w:val="Indenta"/>
        <w:rPr>
          <w:snapToGrid w:val="0"/>
        </w:rPr>
      </w:pPr>
      <w:r>
        <w:rPr>
          <w:snapToGrid w:val="0"/>
        </w:rPr>
        <w:tab/>
        <w:t>(c)</w:t>
      </w:r>
      <w:r>
        <w:rPr>
          <w:snapToGrid w:val="0"/>
        </w:rPr>
        <w:tab/>
        <w:t>specify the date on which bananas have been destroyed, the cause of destruction, the area of each portion of land on which bananas have been destroyed, and the respective stages of growth of the bananas destroyed;</w:t>
      </w:r>
    </w:p>
    <w:p>
      <w:pPr>
        <w:pStyle w:val="Ednotepara"/>
        <w:rPr>
          <w:snapToGrid w:val="0"/>
        </w:rPr>
      </w:pPr>
      <w:r>
        <w:rPr>
          <w:snapToGrid w:val="0"/>
        </w:rPr>
        <w:tab/>
        <w:t>[(d)</w:t>
      </w:r>
      <w:r>
        <w:rPr>
          <w:snapToGrid w:val="0"/>
        </w:rPr>
        <w:tab/>
        <w:t xml:space="preserve">deleted] </w:t>
      </w:r>
    </w:p>
    <w:p>
      <w:pPr>
        <w:pStyle w:val="Indenta"/>
        <w:rPr>
          <w:snapToGrid w:val="0"/>
        </w:rPr>
      </w:pPr>
      <w:r>
        <w:rPr>
          <w:snapToGrid w:val="0"/>
        </w:rPr>
        <w:tab/>
        <w:t>(e)</w:t>
      </w:r>
      <w:r>
        <w:rPr>
          <w:snapToGrid w:val="0"/>
        </w:rPr>
        <w:tab/>
        <w:t>be accompanied by a statutory declaration made by the applicant verifying the correctness of the particulars contained in the application.</w:t>
      </w:r>
    </w:p>
    <w:p>
      <w:pPr>
        <w:pStyle w:val="Footnotesection"/>
      </w:pPr>
      <w:r>
        <w:tab/>
        <w:t xml:space="preserve">[Regulation 20 amended in Gazette 23 April 1976 p.1263; 2 March 1990 p.1280.] </w:t>
      </w:r>
    </w:p>
    <w:p>
      <w:pPr>
        <w:pStyle w:val="Heading5"/>
        <w:rPr>
          <w:snapToGrid w:val="0"/>
        </w:rPr>
      </w:pPr>
      <w:bookmarkStart w:id="49" w:name="_Toc381954033"/>
      <w:bookmarkStart w:id="50" w:name="_Toc425761606"/>
      <w:r>
        <w:rPr>
          <w:rStyle w:val="CharSectno"/>
        </w:rPr>
        <w:t>20A</w:t>
      </w:r>
      <w:r>
        <w:rPr>
          <w:snapToGrid w:val="0"/>
        </w:rPr>
        <w:t>.</w:t>
      </w:r>
      <w:r>
        <w:rPr>
          <w:snapToGrid w:val="0"/>
        </w:rPr>
        <w:tab/>
        <w:t>Entry by inspector</w:t>
      </w:r>
      <w:bookmarkEnd w:id="49"/>
      <w:bookmarkEnd w:id="50"/>
      <w:r>
        <w:rPr>
          <w:snapToGrid w:val="0"/>
        </w:rPr>
        <w:t xml:space="preserve"> </w:t>
      </w:r>
    </w:p>
    <w:p>
      <w:pPr>
        <w:pStyle w:val="Subsection"/>
        <w:rPr>
          <w:snapToGrid w:val="0"/>
        </w:rPr>
      </w:pPr>
      <w:r>
        <w:rPr>
          <w:snapToGrid w:val="0"/>
        </w:rPr>
        <w:tab/>
        <w:t>(1)</w:t>
      </w:r>
      <w:r>
        <w:rPr>
          <w:snapToGrid w:val="0"/>
        </w:rPr>
        <w:tab/>
        <w:t>Any officer or inspector appointed under section 30 of the Act, may, at all reasonable times, for the purpose of making an assessment under the Act, or for the purpose of ensuring the accuracy of growers returns, or for any other reason necessary for carrying into effect the purposes of the Act or these regulations, enter into and upon land on which banana growing is being carried on.</w:t>
      </w:r>
    </w:p>
    <w:p>
      <w:pPr>
        <w:pStyle w:val="Subsection"/>
        <w:rPr>
          <w:snapToGrid w:val="0"/>
        </w:rPr>
      </w:pPr>
      <w:r>
        <w:rPr>
          <w:snapToGrid w:val="0"/>
        </w:rPr>
        <w:tab/>
        <w:t>(2)</w:t>
      </w:r>
      <w:r>
        <w:rPr>
          <w:snapToGrid w:val="0"/>
        </w:rPr>
        <w:tab/>
        <w:t>A person shall not refuse admission or in any way hinder such officer or inspector in the execution of his duty.</w:t>
      </w:r>
    </w:p>
    <w:p>
      <w:pPr>
        <w:pStyle w:val="Footnotesection"/>
      </w:pPr>
      <w:r>
        <w:tab/>
        <w:t xml:space="preserve">[Regulation 20A inserted in Gazette 18 August 1971 p.3063.] </w:t>
      </w:r>
    </w:p>
    <w:p>
      <w:pPr>
        <w:pStyle w:val="MiscellaneousHeading"/>
        <w:spacing w:before="240"/>
        <w:outlineLvl w:val="0"/>
        <w:rPr>
          <w:snapToGrid w:val="0"/>
        </w:rPr>
      </w:pPr>
      <w:r>
        <w:rPr>
          <w:snapToGrid w:val="0"/>
        </w:rPr>
        <w:t>False Statements</w:t>
      </w:r>
    </w:p>
    <w:p>
      <w:pPr>
        <w:pStyle w:val="Heading5"/>
        <w:rPr>
          <w:snapToGrid w:val="0"/>
        </w:rPr>
      </w:pPr>
      <w:bookmarkStart w:id="51" w:name="_Toc381954034"/>
      <w:bookmarkStart w:id="52" w:name="_Toc425761607"/>
      <w:r>
        <w:rPr>
          <w:rStyle w:val="CharSectno"/>
        </w:rPr>
        <w:t>21</w:t>
      </w:r>
      <w:r>
        <w:rPr>
          <w:snapToGrid w:val="0"/>
        </w:rPr>
        <w:t>.</w:t>
      </w:r>
      <w:r>
        <w:rPr>
          <w:snapToGrid w:val="0"/>
        </w:rPr>
        <w:tab/>
        <w:t>False claims for enrollment</w:t>
      </w:r>
      <w:bookmarkEnd w:id="51"/>
      <w:bookmarkEnd w:id="52"/>
      <w:r>
        <w:rPr>
          <w:snapToGrid w:val="0"/>
        </w:rPr>
        <w:t xml:space="preserve"> </w:t>
      </w:r>
    </w:p>
    <w:p>
      <w:pPr>
        <w:pStyle w:val="Subsection"/>
        <w:rPr>
          <w:snapToGrid w:val="0"/>
        </w:rPr>
      </w:pPr>
      <w:r>
        <w:rPr>
          <w:snapToGrid w:val="0"/>
        </w:rPr>
        <w:tab/>
      </w:r>
      <w:r>
        <w:rPr>
          <w:snapToGrid w:val="0"/>
        </w:rPr>
        <w:tab/>
        <w:t>Any person who, not being entitled to be enrolled as an elector for the purpose of an election held under the Act and these regulations, makes a claim to be enrolled, and any person who makes any statement which is to his knowledge false in any application for enrolment, or in any statement accompanying a ballot paper verifying the right of the voter to vote, commits an offence against these regulations.</w:t>
      </w:r>
    </w:p>
    <w:p>
      <w:pPr>
        <w:pStyle w:val="Penstart"/>
        <w:rPr>
          <w:snapToGrid w:val="0"/>
        </w:rPr>
      </w:pPr>
      <w:r>
        <w:rPr>
          <w:snapToGrid w:val="0"/>
        </w:rPr>
        <w:tab/>
        <w:t>Penalty: Twenty pounds.</w:t>
      </w:r>
    </w:p>
    <w:p>
      <w:pPr>
        <w:pStyle w:val="MiscellaneousHeading"/>
        <w:spacing w:before="240"/>
        <w:outlineLvl w:val="0"/>
        <w:rPr>
          <w:snapToGrid w:val="0"/>
        </w:rPr>
      </w:pPr>
      <w:r>
        <w:rPr>
          <w:snapToGrid w:val="0"/>
        </w:rPr>
        <w:t>Penalties</w:t>
      </w:r>
    </w:p>
    <w:p>
      <w:pPr>
        <w:pStyle w:val="Heading5"/>
        <w:rPr>
          <w:snapToGrid w:val="0"/>
        </w:rPr>
      </w:pPr>
      <w:bookmarkStart w:id="53" w:name="_Toc381954035"/>
      <w:bookmarkStart w:id="54" w:name="_Toc425761608"/>
      <w:r>
        <w:rPr>
          <w:rStyle w:val="CharSectno"/>
        </w:rPr>
        <w:t>22</w:t>
      </w:r>
      <w:r>
        <w:rPr>
          <w:snapToGrid w:val="0"/>
        </w:rPr>
        <w:t>.</w:t>
      </w:r>
      <w:r>
        <w:rPr>
          <w:snapToGrid w:val="0"/>
        </w:rPr>
        <w:tab/>
        <w:t>General penalty</w:t>
      </w:r>
      <w:bookmarkEnd w:id="53"/>
      <w:bookmarkEnd w:id="54"/>
      <w:r>
        <w:rPr>
          <w:snapToGrid w:val="0"/>
        </w:rPr>
        <w:t xml:space="preserve"> </w:t>
      </w:r>
    </w:p>
    <w:p>
      <w:pPr>
        <w:pStyle w:val="Subsection"/>
        <w:rPr>
          <w:snapToGrid w:val="0"/>
        </w:rPr>
      </w:pPr>
      <w:r>
        <w:rPr>
          <w:snapToGrid w:val="0"/>
        </w:rPr>
        <w:tab/>
      </w:r>
      <w:r>
        <w:rPr>
          <w:snapToGrid w:val="0"/>
        </w:rPr>
        <w:tab/>
        <w:t>Any person who commits a breach of any of the provisions of these regulations commits an offence against these regulations and is liable on summary conviction, where no specific penalty is expressed for that offence, to a penalty not exceeding fifty pounds.</w:t>
      </w:r>
    </w:p>
    <w:p>
      <w:pPr>
        <w:rPr>
          <w:rStyle w:val="CharDivText"/>
        </w:rPr>
        <w:sectPr>
          <w:headerReference w:type="even" r:id="rId21"/>
          <w:headerReference w:type="default" r:id="rId22"/>
          <w:headerReference w:type="first" r:id="rId23"/>
          <w:pgSz w:w="11907" w:h="16840" w:code="9"/>
          <w:pgMar w:top="2376" w:right="2405" w:bottom="3542" w:left="2405" w:header="706" w:footer="3380" w:gutter="0"/>
          <w:pgNumType w:start="1"/>
          <w:cols w:space="720"/>
          <w:noEndnote/>
          <w:titlePg/>
          <w:docGrid w:linePitch="326"/>
        </w:sectPr>
      </w:pPr>
    </w:p>
    <w:p>
      <w:pPr>
        <w:pStyle w:val="yScheduleHeading"/>
        <w:pageBreakBefore w:val="0"/>
        <w:outlineLvl w:val="0"/>
      </w:pPr>
      <w:bookmarkStart w:id="55" w:name="_Toc378069201"/>
      <w:bookmarkStart w:id="56" w:name="_Toc381869695"/>
      <w:bookmarkStart w:id="57" w:name="_Toc381954036"/>
      <w:bookmarkStart w:id="58" w:name="_Toc425761529"/>
      <w:bookmarkStart w:id="59" w:name="_Toc425761609"/>
      <w:r>
        <w:rPr>
          <w:rStyle w:val="CharSchNo"/>
        </w:rPr>
        <w:t>Appendix</w:t>
      </w:r>
      <w:bookmarkEnd w:id="55"/>
      <w:bookmarkEnd w:id="56"/>
      <w:bookmarkEnd w:id="57"/>
      <w:bookmarkEnd w:id="58"/>
      <w:bookmarkEnd w:id="59"/>
      <w:r>
        <w:t xml:space="preserve"> </w:t>
      </w:r>
    </w:p>
    <w:p>
      <w:pPr>
        <w:pStyle w:val="yTable"/>
        <w:jc w:val="center"/>
        <w:outlineLvl w:val="0"/>
        <w:rPr>
          <w:b/>
        </w:rPr>
      </w:pPr>
      <w:r>
        <w:rPr>
          <w:b/>
        </w:rPr>
        <w:t>Form No. 1</w:t>
      </w:r>
    </w:p>
    <w:p>
      <w:pPr>
        <w:pStyle w:val="yTable"/>
        <w:spacing w:before="120"/>
        <w:jc w:val="center"/>
      </w:pPr>
      <w:r>
        <w:t>Western Australia</w:t>
      </w:r>
    </w:p>
    <w:p>
      <w:pPr>
        <w:pStyle w:val="yTable"/>
        <w:spacing w:before="120"/>
        <w:jc w:val="center"/>
      </w:pPr>
      <w:r>
        <w:rPr>
          <w:i/>
        </w:rPr>
        <w:t>Carnarvon Banana Industry (Compensation Trust Fund) Act 1961</w:t>
      </w:r>
    </w:p>
    <w:p>
      <w:pPr>
        <w:pStyle w:val="yTable"/>
        <w:jc w:val="center"/>
      </w:pPr>
      <w:r>
        <w:t>(Regulation 4(1) (b).)</w:t>
      </w:r>
    </w:p>
    <w:p>
      <w:pPr>
        <w:pStyle w:val="yTable"/>
        <w:spacing w:before="120"/>
        <w:jc w:val="center"/>
        <w:rPr>
          <w:b/>
        </w:rPr>
      </w:pPr>
      <w:r>
        <w:rPr>
          <w:b/>
        </w:rPr>
        <w:t>NOTICE OF ELECTION</w:t>
      </w:r>
    </w:p>
    <w:p>
      <w:pPr>
        <w:pStyle w:val="yTable"/>
      </w:pPr>
      <w:r>
        <w:t>NOTICE is hereby given that an election of ….. elective member(s) of the</w:t>
      </w:r>
    </w:p>
    <w:p>
      <w:pPr>
        <w:pStyle w:val="yTable"/>
      </w:pPr>
      <w:r>
        <w:t xml:space="preserve">Carnarvon Banana Industry Compensation Committee under section 7 of the </w:t>
      </w:r>
      <w:r>
        <w:rPr>
          <w:i/>
        </w:rPr>
        <w:t>Carnarvon Banana Industry (Compensation Trust Fund) Act 1961</w:t>
      </w:r>
      <w:r>
        <w:t xml:space="preserve"> will take place at the office of the returning officer hereunder mentioned on the …………</w:t>
      </w:r>
    </w:p>
    <w:p>
      <w:pPr>
        <w:pStyle w:val="yTable"/>
      </w:pPr>
      <w:r>
        <w:t>day of …………………. , 19…..…, closing at the hour of 12 o’clock noon on that date.</w:t>
      </w:r>
    </w:p>
    <w:p>
      <w:pPr>
        <w:pStyle w:val="yTable"/>
        <w:tabs>
          <w:tab w:val="right" w:leader="dot" w:pos="7087"/>
        </w:tabs>
      </w:pPr>
      <w:r>
        <w:t xml:space="preserve">Nominations of candidates must be made in accordance with the </w:t>
      </w:r>
      <w:r>
        <w:rPr>
          <w:i/>
        </w:rPr>
        <w:t>Carnarvon Banana Industry (Compensation Trust Fund) Regulations 1962</w:t>
      </w:r>
      <w:r>
        <w:t>, and must be received by the returning officer at his office specified hereunder not later than the hour of 12 o’clock noon on the …………. day of ..........................................,</w:t>
      </w:r>
    </w:p>
    <w:p>
      <w:pPr>
        <w:pStyle w:val="yTable"/>
        <w:tabs>
          <w:tab w:val="right" w:leader="dot" w:pos="7087"/>
        </w:tabs>
        <w:spacing w:before="0"/>
      </w:pPr>
      <w:r>
        <w:t>19……….</w:t>
      </w:r>
    </w:p>
    <w:p>
      <w:pPr>
        <w:pStyle w:val="yTable"/>
      </w:pPr>
      <w:r>
        <w:t>Nomination forms are obtainable from the returning officer or the Clerk of Courts, Carnarvon.</w:t>
      </w:r>
    </w:p>
    <w:p>
      <w:pPr>
        <w:pStyle w:val="yTable"/>
        <w:tabs>
          <w:tab w:val="right" w:leader="dot" w:pos="7087"/>
        </w:tabs>
      </w:pPr>
      <w:r>
        <w:t>The address of the returning officer to which nominations are required to be sent or delivered is .........................................................................................................</w:t>
      </w:r>
    </w:p>
    <w:p>
      <w:pPr>
        <w:pStyle w:val="yTable"/>
        <w:tabs>
          <w:tab w:val="right" w:leader="dot" w:pos="7087"/>
        </w:tabs>
      </w:pPr>
      <w:r>
        <w:t>.................................................................................................................................</w:t>
      </w:r>
    </w:p>
    <w:p>
      <w:pPr>
        <w:pStyle w:val="yTable"/>
        <w:tabs>
          <w:tab w:val="right" w:leader="dot" w:pos="7087"/>
        </w:tabs>
      </w:pPr>
      <w:r>
        <w:t>Dated this ………….… day of ....................................................... , 19…….……</w:t>
      </w:r>
    </w:p>
    <w:p>
      <w:pPr>
        <w:pStyle w:val="yTable"/>
        <w:spacing w:before="120"/>
        <w:ind w:left="720"/>
        <w:jc w:val="right"/>
      </w:pPr>
      <w:r>
        <w:t>……………………………………….</w:t>
      </w:r>
    </w:p>
    <w:p>
      <w:pPr>
        <w:pStyle w:val="yTable"/>
        <w:spacing w:before="0"/>
        <w:jc w:val="right"/>
        <w:outlineLvl w:val="0"/>
      </w:pPr>
      <w:r>
        <w:t>Returning Officer</w:t>
      </w:r>
      <w:r>
        <w:tab/>
      </w:r>
    </w:p>
    <w:p>
      <w:pPr>
        <w:pStyle w:val="yTable"/>
        <w:pageBreakBefore/>
        <w:jc w:val="center"/>
        <w:outlineLvl w:val="0"/>
        <w:rPr>
          <w:b/>
        </w:rPr>
      </w:pPr>
      <w:r>
        <w:rPr>
          <w:b/>
        </w:rPr>
        <w:t>Form No. 2</w:t>
      </w:r>
    </w:p>
    <w:p>
      <w:pPr>
        <w:pStyle w:val="yTable"/>
        <w:spacing w:before="120"/>
        <w:jc w:val="center"/>
      </w:pPr>
      <w:r>
        <w:t>Western Australia</w:t>
      </w:r>
    </w:p>
    <w:p>
      <w:pPr>
        <w:pStyle w:val="yTable"/>
        <w:spacing w:before="120"/>
        <w:jc w:val="center"/>
      </w:pPr>
      <w:r>
        <w:rPr>
          <w:i/>
        </w:rPr>
        <w:t>Carnarvon Banana Industry (Compensation Trust Fund) Act 1961</w:t>
      </w:r>
    </w:p>
    <w:p>
      <w:pPr>
        <w:pStyle w:val="yTable"/>
        <w:jc w:val="center"/>
      </w:pPr>
      <w:r>
        <w:t>(Regulations 5(3) and 6.)</w:t>
      </w:r>
    </w:p>
    <w:p>
      <w:pPr>
        <w:pStyle w:val="yTable"/>
        <w:spacing w:before="120"/>
        <w:jc w:val="center"/>
        <w:rPr>
          <w:b/>
        </w:rPr>
      </w:pPr>
      <w:r>
        <w:rPr>
          <w:b/>
        </w:rPr>
        <w:t>APPLICATION FOR ENROLLMENT</w:t>
      </w:r>
    </w:p>
    <w:p>
      <w:pPr>
        <w:pStyle w:val="yTable"/>
        <w:spacing w:before="120"/>
      </w:pPr>
      <w:r>
        <w:t>To the Returning Officer,</w:t>
      </w:r>
    </w:p>
    <w:p>
      <w:pPr>
        <w:pStyle w:val="yTable"/>
        <w:spacing w:before="0"/>
      </w:pPr>
      <w:r>
        <w:t>C/o State Electoral Department,</w:t>
      </w:r>
    </w:p>
    <w:p>
      <w:pPr>
        <w:pStyle w:val="yTable"/>
        <w:spacing w:before="0"/>
      </w:pPr>
      <w:r>
        <w:t>PERTH. 6000.</w:t>
      </w:r>
    </w:p>
    <w:p>
      <w:pPr>
        <w:pStyle w:val="yTable"/>
        <w:tabs>
          <w:tab w:val="right" w:leader="dot" w:pos="7087"/>
        </w:tabs>
        <w:spacing w:before="120"/>
        <w:outlineLvl w:val="0"/>
      </w:pPr>
      <w:r>
        <w:t>I,..............................................................................................................................</w:t>
      </w:r>
    </w:p>
    <w:p>
      <w:pPr>
        <w:pStyle w:val="yTable"/>
        <w:jc w:val="center"/>
      </w:pPr>
      <w:r>
        <w:t>(Full name of applicant)</w:t>
      </w:r>
    </w:p>
    <w:p>
      <w:pPr>
        <w:pStyle w:val="yTable"/>
        <w:tabs>
          <w:tab w:val="right" w:leader="dot" w:pos="7087"/>
        </w:tabs>
      </w:pPr>
      <w:r>
        <w:t>of.............................................................................................................................</w:t>
      </w:r>
    </w:p>
    <w:p>
      <w:pPr>
        <w:pStyle w:val="yTable"/>
        <w:jc w:val="center"/>
      </w:pPr>
      <w:r>
        <w:t>(Address)</w:t>
      </w:r>
    </w:p>
    <w:p>
      <w:pPr>
        <w:pStyle w:val="yTable"/>
        <w:tabs>
          <w:tab w:val="right" w:leader="dot" w:pos="7087"/>
        </w:tabs>
      </w:pPr>
      <w:r>
        <w:t>in the State of Western Australia............................................................................</w:t>
      </w:r>
    </w:p>
    <w:p>
      <w:pPr>
        <w:pStyle w:val="yTable"/>
        <w:tabs>
          <w:tab w:val="left" w:pos="4536"/>
        </w:tabs>
      </w:pPr>
      <w:r>
        <w:tab/>
        <w:t>(Occupation)</w:t>
      </w:r>
    </w:p>
    <w:p>
      <w:pPr>
        <w:pStyle w:val="yTable"/>
      </w:pPr>
      <w:r>
        <w:t xml:space="preserve">hereby apply to have my name enrolled as an elector on the electoral roll under subregulation (3) of regulation 5 of the </w:t>
      </w:r>
      <w:r>
        <w:rPr>
          <w:i/>
        </w:rPr>
        <w:t>Carnarvon Banana Industry (Compensation Trust Fund) Regulations 1962</w:t>
      </w:r>
      <w:r>
        <w:t>, on the ground that: — </w:t>
      </w:r>
    </w:p>
    <w:p>
      <w:pPr>
        <w:pStyle w:val="yTable"/>
        <w:tabs>
          <w:tab w:val="left" w:pos="426"/>
        </w:tabs>
        <w:ind w:left="851" w:hanging="709"/>
      </w:pPr>
      <w:r>
        <w:tab/>
        <w:t>(1)</w:t>
      </w:r>
      <w:r>
        <w:tab/>
        <w:t xml:space="preserve">I am a grower within the meaning of the </w:t>
      </w:r>
      <w:r>
        <w:rPr>
          <w:i/>
        </w:rPr>
        <w:t>Carnarvon Banana Industry (Compensation Trust Fund) Act 1961</w:t>
      </w:r>
      <w:r>
        <w:t>.</w:t>
      </w:r>
    </w:p>
    <w:p>
      <w:pPr>
        <w:pStyle w:val="yTable"/>
        <w:tabs>
          <w:tab w:val="left" w:pos="426"/>
        </w:tabs>
        <w:ind w:left="851" w:hanging="709"/>
        <w:jc w:val="center"/>
      </w:pPr>
      <w:r>
        <w:t>or</w:t>
      </w:r>
    </w:p>
    <w:p>
      <w:pPr>
        <w:pStyle w:val="yTable"/>
        <w:tabs>
          <w:tab w:val="right" w:leader="dot" w:pos="7087"/>
        </w:tabs>
        <w:ind w:left="851" w:hanging="709"/>
      </w:pPr>
      <w:r>
        <w:tab/>
        <w:t>I am a partner in the firm of ....................................................................</w:t>
      </w:r>
    </w:p>
    <w:p>
      <w:pPr>
        <w:pStyle w:val="yTable"/>
        <w:tabs>
          <w:tab w:val="left" w:pos="426"/>
        </w:tabs>
        <w:spacing w:before="0"/>
        <w:ind w:left="851" w:hanging="709"/>
        <w:jc w:val="right"/>
      </w:pPr>
      <w:r>
        <w:t>(Trade name of firm or partnership)</w:t>
      </w:r>
    </w:p>
    <w:p>
      <w:pPr>
        <w:pStyle w:val="yTable"/>
        <w:tabs>
          <w:tab w:val="right" w:leader="dot" w:pos="7087"/>
        </w:tabs>
        <w:ind w:left="851" w:hanging="709"/>
      </w:pPr>
      <w:r>
        <w:tab/>
        <w:t>………..……………………… of ..........................................................</w:t>
      </w:r>
    </w:p>
    <w:p>
      <w:pPr>
        <w:pStyle w:val="yTable"/>
        <w:tabs>
          <w:tab w:val="right" w:pos="5954"/>
        </w:tabs>
        <w:spacing w:before="0"/>
        <w:ind w:left="851" w:hanging="709"/>
      </w:pPr>
      <w:r>
        <w:tab/>
      </w:r>
      <w:r>
        <w:tab/>
        <w:t>(Address)</w:t>
      </w:r>
    </w:p>
    <w:p>
      <w:pPr>
        <w:pStyle w:val="yTable"/>
        <w:tabs>
          <w:tab w:val="right" w:leader="dot" w:pos="7087"/>
        </w:tabs>
        <w:ind w:left="851" w:hanging="709"/>
      </w:pPr>
      <w:r>
        <w:tab/>
        <w:t>.................................................................................................................</w:t>
      </w:r>
    </w:p>
    <w:p>
      <w:pPr>
        <w:pStyle w:val="yTable"/>
        <w:tabs>
          <w:tab w:val="left" w:pos="426"/>
        </w:tabs>
        <w:ind w:left="851" w:hanging="709"/>
      </w:pPr>
      <w:r>
        <w:tab/>
      </w:r>
      <w:r>
        <w:tab/>
        <w:t xml:space="preserve">which firm is a grower within the meaning of the Act aforesaid, and </w:t>
      </w:r>
      <w:r>
        <w:rPr>
          <w:i/>
        </w:rPr>
        <w:t>all the other partners have consented to my making this application as evidenced by their written consent shown at the foot of this application</w:t>
      </w:r>
      <w:r>
        <w:t>.</w:t>
      </w:r>
    </w:p>
    <w:p>
      <w:pPr>
        <w:pStyle w:val="yTable"/>
        <w:tabs>
          <w:tab w:val="left" w:pos="426"/>
        </w:tabs>
        <w:ind w:left="851" w:hanging="709"/>
        <w:jc w:val="center"/>
      </w:pPr>
      <w:r>
        <w:t>or</w:t>
      </w:r>
    </w:p>
    <w:p>
      <w:pPr>
        <w:pStyle w:val="yTable"/>
        <w:keepNext/>
        <w:tabs>
          <w:tab w:val="right" w:leader="dot" w:pos="7087"/>
        </w:tabs>
        <w:ind w:left="851" w:hanging="709"/>
      </w:pPr>
      <w:r>
        <w:tab/>
        <w:t>I am a ……………………………. of ....................................................</w:t>
      </w:r>
    </w:p>
    <w:p>
      <w:pPr>
        <w:pStyle w:val="yTable"/>
        <w:tabs>
          <w:tab w:val="left" w:pos="426"/>
          <w:tab w:val="left" w:pos="4820"/>
        </w:tabs>
        <w:ind w:left="851" w:right="284" w:hanging="709"/>
      </w:pPr>
      <w:r>
        <w:tab/>
      </w:r>
      <w:r>
        <w:tab/>
        <w:t>(Director, trustee, member, officer)</w:t>
      </w:r>
      <w:r>
        <w:tab/>
        <w:t>(Name of company or ……………………………………………which is a grower within other corporate body)</w:t>
      </w:r>
    </w:p>
    <w:p>
      <w:pPr>
        <w:pStyle w:val="yTable"/>
        <w:tabs>
          <w:tab w:val="left" w:pos="426"/>
        </w:tabs>
        <w:ind w:left="851" w:hanging="709"/>
      </w:pPr>
      <w:r>
        <w:tab/>
      </w:r>
      <w:r>
        <w:tab/>
        <w:t>the meaning of the Act aforesaid and I have been authorised by it to be enrolled on its behalf by the written authority lodged herewith.</w:t>
      </w:r>
    </w:p>
    <w:p>
      <w:pPr>
        <w:pStyle w:val="yTable"/>
        <w:tabs>
          <w:tab w:val="left" w:pos="426"/>
        </w:tabs>
        <w:ind w:left="851" w:hanging="709"/>
      </w:pPr>
      <w:r>
        <w:tab/>
        <w:t>(2)</w:t>
      </w:r>
      <w:r>
        <w:tab/>
        <w:t>I (or the said firm, company or other corporate body) am (or is) a grower within the meaning of the Act aforesaid by reason of the following facts, namely: — </w:t>
      </w:r>
    </w:p>
    <w:p>
      <w:pPr>
        <w:pStyle w:val="yTable"/>
        <w:tabs>
          <w:tab w:val="right" w:leader="dot" w:pos="7087"/>
        </w:tabs>
        <w:ind w:left="851" w:hanging="709"/>
      </w:pPr>
      <w:r>
        <w:tab/>
        <w:t>.................................................................................................................</w:t>
      </w:r>
    </w:p>
    <w:p>
      <w:pPr>
        <w:pStyle w:val="yTable"/>
        <w:tabs>
          <w:tab w:val="right" w:leader="dot" w:pos="7087"/>
        </w:tabs>
        <w:ind w:left="851" w:hanging="709"/>
      </w:pPr>
      <w:r>
        <w:tab/>
        <w:t>.................................................................................................................</w:t>
      </w:r>
    </w:p>
    <w:p>
      <w:pPr>
        <w:pStyle w:val="yTable"/>
        <w:tabs>
          <w:tab w:val="right" w:leader="dot" w:pos="7087"/>
        </w:tabs>
        <w:ind w:left="851" w:hanging="709"/>
      </w:pPr>
      <w:r>
        <w:tab/>
        <w:t>.................................................................................................................</w:t>
      </w:r>
    </w:p>
    <w:p>
      <w:pPr>
        <w:pStyle w:val="yTable"/>
        <w:ind w:left="851" w:hanging="851"/>
      </w:pPr>
      <w:r>
        <w:tab/>
        <w:t>(Here set out particulars to satisfy the returning officer that the applicant is a grower)</w:t>
      </w:r>
    </w:p>
    <w:p>
      <w:pPr>
        <w:pStyle w:val="yTable"/>
        <w:tabs>
          <w:tab w:val="left" w:pos="426"/>
        </w:tabs>
        <w:ind w:left="851" w:hanging="709"/>
      </w:pPr>
      <w:r>
        <w:tab/>
        <w:t>(3)</w:t>
      </w:r>
      <w:r>
        <w:tab/>
        <w:t>I am not enrolled upon the said electoral roll and I am not disqualified under those regulations from being enrolled upon the electoral roll.</w:t>
      </w:r>
    </w:p>
    <w:p>
      <w:pPr>
        <w:pStyle w:val="yTable"/>
        <w:tabs>
          <w:tab w:val="left" w:pos="426"/>
        </w:tabs>
        <w:ind w:left="851" w:hanging="709"/>
      </w:pPr>
      <w:r>
        <w:tab/>
        <w:t>(4)</w:t>
      </w:r>
      <w:r>
        <w:tab/>
        <w:t>I supply the following particulars concerning myself: — </w:t>
      </w:r>
    </w:p>
    <w:p>
      <w:pPr>
        <w:pStyle w:val="yTable"/>
        <w:tabs>
          <w:tab w:val="right" w:leader="dot" w:pos="7087"/>
        </w:tabs>
        <w:ind w:left="851" w:hanging="709"/>
      </w:pPr>
      <w:r>
        <w:tab/>
        <w:t>Surname (Block Letters) .........................................................................</w:t>
      </w:r>
    </w:p>
    <w:p>
      <w:pPr>
        <w:pStyle w:val="yTable"/>
        <w:tabs>
          <w:tab w:val="right" w:leader="dot" w:pos="7087"/>
        </w:tabs>
        <w:ind w:left="851" w:hanging="709"/>
      </w:pPr>
      <w:r>
        <w:tab/>
        <w:t>Christian names (in full)..........................................................................</w:t>
      </w:r>
    </w:p>
    <w:p>
      <w:pPr>
        <w:pStyle w:val="yTable"/>
        <w:tabs>
          <w:tab w:val="right" w:leader="dot" w:pos="7087"/>
        </w:tabs>
        <w:ind w:left="851" w:hanging="709"/>
      </w:pPr>
      <w:r>
        <w:tab/>
        <w:t>Residence (full address) .........................................................................</w:t>
      </w:r>
    </w:p>
    <w:p>
      <w:pPr>
        <w:pStyle w:val="yTable"/>
        <w:tabs>
          <w:tab w:val="right" w:leader="dot" w:pos="7087"/>
        </w:tabs>
        <w:ind w:left="851" w:hanging="709"/>
      </w:pPr>
      <w:r>
        <w:tab/>
      </w:r>
      <w:r>
        <w:tab/>
      </w:r>
    </w:p>
    <w:p>
      <w:pPr>
        <w:pStyle w:val="yTable"/>
        <w:tabs>
          <w:tab w:val="right" w:leader="dot" w:pos="7087"/>
        </w:tabs>
        <w:ind w:left="851" w:hanging="709"/>
      </w:pPr>
      <w:r>
        <w:tab/>
        <w:t>Occupation ..............................................................................................</w:t>
      </w:r>
    </w:p>
    <w:p>
      <w:pPr>
        <w:pStyle w:val="yTable"/>
        <w:tabs>
          <w:tab w:val="right" w:leader="dot" w:pos="7087"/>
        </w:tabs>
      </w:pPr>
      <w:r>
        <w:t>I, the abovenamed, .................................................................................................</w:t>
      </w:r>
    </w:p>
    <w:p>
      <w:pPr>
        <w:pStyle w:val="yTable"/>
        <w:tabs>
          <w:tab w:val="left" w:pos="3119"/>
        </w:tabs>
        <w:spacing w:before="0"/>
      </w:pPr>
      <w:r>
        <w:tab/>
        <w:t>(Full name of applicant)</w:t>
      </w:r>
    </w:p>
    <w:p>
      <w:pPr>
        <w:pStyle w:val="yTable"/>
      </w:pPr>
      <w:r>
        <w:t>hereby state that the particulars furnished above in this application are true and correct, and I make this statement knowing that any wilfully false statement herein is punishable under the regulations.</w:t>
      </w:r>
    </w:p>
    <w:p>
      <w:pPr>
        <w:pStyle w:val="yTable"/>
        <w:tabs>
          <w:tab w:val="right" w:leader="dot" w:pos="7087"/>
        </w:tabs>
      </w:pPr>
      <w:r>
        <w:t>Dated the …………………… day of .................................................., 19……….</w:t>
      </w:r>
    </w:p>
    <w:p>
      <w:pPr>
        <w:pStyle w:val="yTable"/>
        <w:jc w:val="right"/>
      </w:pPr>
      <w:r>
        <w:t>…………..………………..</w:t>
      </w:r>
    </w:p>
    <w:p>
      <w:pPr>
        <w:pStyle w:val="yTable"/>
        <w:spacing w:before="0"/>
        <w:jc w:val="right"/>
      </w:pPr>
      <w:r>
        <w:t>(Applicant’s signature)</w:t>
      </w:r>
    </w:p>
    <w:p>
      <w:pPr>
        <w:pStyle w:val="yTable"/>
        <w:keepNext/>
        <w:spacing w:before="160"/>
      </w:pPr>
      <w:r>
        <w:t>WE, THE OTHER PARTNERS IN THE PARTNERSHIP, CONSENT TO THIS APPLICATION.</w:t>
      </w:r>
    </w:p>
    <w:p>
      <w:pPr>
        <w:pStyle w:val="yTable"/>
        <w:keepNext/>
        <w:tabs>
          <w:tab w:val="left" w:pos="3153"/>
          <w:tab w:val="right" w:leader="dot" w:pos="7087"/>
        </w:tabs>
      </w:pPr>
      <w:r>
        <w:t>(Other partners to sign here)</w:t>
      </w:r>
      <w:r>
        <w:tab/>
        <w:t>.......................................................................</w:t>
      </w:r>
    </w:p>
    <w:p>
      <w:pPr>
        <w:pStyle w:val="yTable"/>
        <w:outlineLvl w:val="0"/>
      </w:pPr>
      <w:r>
        <w:t>NOTE:</w:t>
      </w:r>
    </w:p>
    <w:p>
      <w:pPr>
        <w:pStyle w:val="yTable"/>
        <w:tabs>
          <w:tab w:val="left" w:pos="460"/>
        </w:tabs>
        <w:ind w:left="885" w:hanging="709"/>
      </w:pPr>
      <w:r>
        <w:tab/>
        <w:t>1.</w:t>
      </w:r>
      <w:r>
        <w:tab/>
        <w:t>The applicant must complete and sign the attached application, and satisfy the returning officer that he, or the partnership, company, or other corporate body, which he represents, is a grower within the meaning of the abovementioned Act.</w:t>
      </w:r>
    </w:p>
    <w:p>
      <w:pPr>
        <w:pStyle w:val="yTable"/>
        <w:tabs>
          <w:tab w:val="left" w:pos="460"/>
        </w:tabs>
        <w:ind w:left="885" w:hanging="709"/>
      </w:pPr>
      <w:r>
        <w:tab/>
        <w:t>2.</w:t>
      </w:r>
      <w:r>
        <w:tab/>
        <w:t>The application must be sent or delivered to the returning officer at his address.</w:t>
      </w:r>
    </w:p>
    <w:p>
      <w:pPr>
        <w:pStyle w:val="yTable"/>
        <w:pageBreakBefore/>
        <w:jc w:val="center"/>
        <w:outlineLvl w:val="0"/>
        <w:rPr>
          <w:b/>
        </w:rPr>
      </w:pPr>
      <w:r>
        <w:rPr>
          <w:b/>
        </w:rPr>
        <w:t>Form No. 3</w:t>
      </w:r>
    </w:p>
    <w:p>
      <w:pPr>
        <w:pStyle w:val="yTable"/>
        <w:spacing w:before="120"/>
        <w:jc w:val="center"/>
      </w:pPr>
      <w:r>
        <w:t>Western Australia</w:t>
      </w:r>
    </w:p>
    <w:p>
      <w:pPr>
        <w:pStyle w:val="yTable"/>
        <w:spacing w:before="120"/>
        <w:jc w:val="center"/>
      </w:pPr>
      <w:r>
        <w:rPr>
          <w:i/>
        </w:rPr>
        <w:t>Carnarvon Banana Industry (Compensation Trust Fund) Act 1961</w:t>
      </w:r>
    </w:p>
    <w:p>
      <w:pPr>
        <w:pStyle w:val="yTable"/>
        <w:jc w:val="center"/>
      </w:pPr>
      <w:r>
        <w:t>(Regulation 7 (2))</w:t>
      </w:r>
    </w:p>
    <w:p>
      <w:pPr>
        <w:pStyle w:val="yTable"/>
        <w:spacing w:before="120"/>
        <w:jc w:val="center"/>
        <w:rPr>
          <w:b/>
        </w:rPr>
      </w:pPr>
      <w:r>
        <w:rPr>
          <w:b/>
        </w:rPr>
        <w:t>NOMINATION FORM</w:t>
      </w:r>
    </w:p>
    <w:p>
      <w:pPr>
        <w:pStyle w:val="yTable"/>
        <w:tabs>
          <w:tab w:val="right" w:leader="dot" w:pos="7087"/>
        </w:tabs>
      </w:pPr>
      <w:r>
        <w:t>WE, the undersigned, being growers within the meaning of the Act abovementioned and entitled to vote at the election of an elective member of the Carnarvon Banana Industry Compensation Committee do hereby nominate</w:t>
      </w:r>
    </w:p>
    <w:p>
      <w:pPr>
        <w:pStyle w:val="yTable"/>
        <w:tabs>
          <w:tab w:val="right" w:leader="dot" w:pos="7087"/>
        </w:tabs>
      </w:pPr>
      <w:r>
        <w:t>.................................................................................................................................</w:t>
      </w:r>
    </w:p>
    <w:p>
      <w:pPr>
        <w:pStyle w:val="yTable"/>
        <w:spacing w:before="0"/>
        <w:jc w:val="center"/>
      </w:pPr>
      <w:r>
        <w:t>(Full name)</w:t>
      </w:r>
    </w:p>
    <w:p>
      <w:pPr>
        <w:pStyle w:val="yTable"/>
      </w:pPr>
      <w:r>
        <w:t>for election as an elective member of that Committee.</w:t>
      </w:r>
    </w:p>
    <w:p>
      <w:pPr>
        <w:pStyle w:val="yTable"/>
        <w:tabs>
          <w:tab w:val="right" w:leader="dot" w:pos="7087"/>
        </w:tabs>
      </w:pPr>
      <w:r>
        <w:t>Dated this ….…………. day of ......................................................., 19….………</w:t>
      </w:r>
    </w:p>
    <w:p>
      <w:pPr>
        <w:pStyle w:val="yTable"/>
        <w:tabs>
          <w:tab w:val="left" w:pos="426"/>
          <w:tab w:val="right" w:leader="dot" w:pos="7087"/>
        </w:tabs>
        <w:ind w:left="851" w:hanging="709"/>
      </w:pPr>
      <w:r>
        <w:tab/>
        <w:t>(1)...Full name of nominator ..........................................................................</w:t>
      </w:r>
    </w:p>
    <w:p>
      <w:pPr>
        <w:pStyle w:val="yTable"/>
        <w:tabs>
          <w:tab w:val="left" w:pos="426"/>
        </w:tabs>
        <w:ind w:left="851" w:hanging="709"/>
      </w:pPr>
      <w:r>
        <w:tab/>
      </w:r>
      <w:r>
        <w:tab/>
        <w:t>(in block letters)</w:t>
      </w:r>
    </w:p>
    <w:p>
      <w:pPr>
        <w:pStyle w:val="yTable"/>
        <w:tabs>
          <w:tab w:val="right" w:leader="dot" w:pos="7087"/>
        </w:tabs>
        <w:ind w:left="851" w:hanging="709"/>
      </w:pPr>
      <w:r>
        <w:tab/>
        <w:t>Address ...................................................................................................</w:t>
      </w:r>
    </w:p>
    <w:p>
      <w:pPr>
        <w:pStyle w:val="yTable"/>
        <w:tabs>
          <w:tab w:val="right" w:leader="dot" w:pos="7087"/>
        </w:tabs>
        <w:ind w:left="851" w:hanging="709"/>
      </w:pPr>
      <w:r>
        <w:tab/>
        <w:t>Signature .................................................................................................</w:t>
      </w:r>
    </w:p>
    <w:p>
      <w:pPr>
        <w:pStyle w:val="yTable"/>
        <w:tabs>
          <w:tab w:val="left" w:pos="426"/>
          <w:tab w:val="right" w:leader="dot" w:pos="7087"/>
        </w:tabs>
        <w:ind w:left="851" w:hanging="709"/>
      </w:pPr>
      <w:r>
        <w:tab/>
        <w:t>(2)...Full name of nominator ..........................................................................</w:t>
      </w:r>
    </w:p>
    <w:p>
      <w:pPr>
        <w:pStyle w:val="yTable"/>
        <w:tabs>
          <w:tab w:val="left" w:pos="426"/>
        </w:tabs>
        <w:ind w:left="851" w:hanging="709"/>
      </w:pPr>
      <w:r>
        <w:tab/>
      </w:r>
      <w:r>
        <w:tab/>
        <w:t>(in block letters)</w:t>
      </w:r>
    </w:p>
    <w:p>
      <w:pPr>
        <w:pStyle w:val="yTable"/>
        <w:tabs>
          <w:tab w:val="right" w:leader="dot" w:pos="7087"/>
        </w:tabs>
        <w:ind w:left="851" w:hanging="709"/>
      </w:pPr>
      <w:r>
        <w:tab/>
        <w:t>Address ...................................................................................................</w:t>
      </w:r>
    </w:p>
    <w:p>
      <w:pPr>
        <w:pStyle w:val="yTable"/>
        <w:tabs>
          <w:tab w:val="right" w:leader="dot" w:pos="7087"/>
        </w:tabs>
        <w:ind w:left="851" w:hanging="709"/>
      </w:pPr>
      <w:r>
        <w:tab/>
        <w:t>Signature .................................................................................................</w:t>
      </w:r>
    </w:p>
    <w:p>
      <w:pPr>
        <w:pStyle w:val="yTable"/>
      </w:pPr>
      <w:r>
        <w:t>(To be signed by at least two persons eligible to vote at the election for which the nomination is made.)</w:t>
      </w:r>
    </w:p>
    <w:p>
      <w:pPr>
        <w:pStyle w:val="yTable"/>
        <w:tabs>
          <w:tab w:val="right" w:leader="dot" w:pos="7087"/>
        </w:tabs>
        <w:outlineLvl w:val="0"/>
      </w:pPr>
      <w:r>
        <w:t>I, .............................................................................................................................</w:t>
      </w:r>
    </w:p>
    <w:p>
      <w:pPr>
        <w:pStyle w:val="yTable"/>
        <w:spacing w:before="0"/>
        <w:jc w:val="center"/>
      </w:pPr>
      <w:r>
        <w:t>(Full name in block letters)</w:t>
      </w:r>
    </w:p>
    <w:p>
      <w:pPr>
        <w:pStyle w:val="yTable"/>
        <w:tabs>
          <w:tab w:val="right" w:leader="dot" w:pos="7087"/>
        </w:tabs>
      </w:pPr>
      <w:r>
        <w:t>of ............................................................................................................................</w:t>
      </w:r>
    </w:p>
    <w:p>
      <w:pPr>
        <w:pStyle w:val="yTable"/>
        <w:spacing w:before="0"/>
        <w:jc w:val="center"/>
      </w:pPr>
      <w:r>
        <w:t>(Address)</w:t>
      </w:r>
    </w:p>
    <w:p>
      <w:pPr>
        <w:pStyle w:val="yTable"/>
      </w:pPr>
      <w:r>
        <w:t>the person nominated hereby consent to the above nomination and to act, if elected, as a member of The Carnarvon Banana Industry Compensation Committee.</w:t>
      </w:r>
    </w:p>
    <w:p>
      <w:pPr>
        <w:pStyle w:val="yTable"/>
        <w:tabs>
          <w:tab w:val="right" w:leader="dot" w:pos="7087"/>
        </w:tabs>
      </w:pPr>
      <w:r>
        <w:t>Dated this ….…………. day of ......................................................., 19….………</w:t>
      </w:r>
    </w:p>
    <w:p>
      <w:pPr>
        <w:pStyle w:val="yTable"/>
        <w:jc w:val="right"/>
      </w:pPr>
      <w:r>
        <w:t>……………………………………</w:t>
      </w:r>
    </w:p>
    <w:p>
      <w:pPr>
        <w:pStyle w:val="yTable"/>
        <w:tabs>
          <w:tab w:val="left" w:pos="2410"/>
        </w:tabs>
        <w:spacing w:before="0"/>
        <w:jc w:val="right"/>
        <w:outlineLvl w:val="0"/>
      </w:pPr>
      <w:r>
        <w:t>Signature of Person Nominated</w:t>
      </w:r>
      <w:r>
        <w:tab/>
      </w:r>
    </w:p>
    <w:p>
      <w:pPr>
        <w:pStyle w:val="yTable"/>
        <w:tabs>
          <w:tab w:val="right" w:leader="dot" w:pos="7087"/>
        </w:tabs>
      </w:pPr>
      <w:r>
        <w:t>Dated this ….…………. day of ......................................................., 19….………</w:t>
      </w:r>
    </w:p>
    <w:p>
      <w:pPr>
        <w:pStyle w:val="yTable"/>
      </w:pPr>
      <w:r>
        <w:t>at ……………… o’clock in the ……………… noon.</w:t>
      </w:r>
    </w:p>
    <w:p>
      <w:pPr>
        <w:pStyle w:val="yTable"/>
        <w:jc w:val="right"/>
      </w:pPr>
      <w:r>
        <w:t>………………………………….</w:t>
      </w:r>
    </w:p>
    <w:p>
      <w:pPr>
        <w:pStyle w:val="yTable"/>
        <w:spacing w:before="0"/>
        <w:jc w:val="right"/>
        <w:outlineLvl w:val="0"/>
      </w:pPr>
      <w:r>
        <w:t>Returning Officer</w:t>
      </w:r>
      <w:r>
        <w:tab/>
      </w:r>
    </w:p>
    <w:p>
      <w:pPr>
        <w:pStyle w:val="yTable"/>
        <w:pageBreakBefore/>
        <w:jc w:val="center"/>
        <w:outlineLvl w:val="0"/>
        <w:rPr>
          <w:b/>
        </w:rPr>
      </w:pPr>
      <w:r>
        <w:rPr>
          <w:b/>
        </w:rPr>
        <w:t>Form No. 4</w:t>
      </w:r>
    </w:p>
    <w:p>
      <w:pPr>
        <w:pStyle w:val="yTable"/>
        <w:spacing w:before="120"/>
        <w:jc w:val="center"/>
      </w:pPr>
      <w:r>
        <w:t>Western Australia</w:t>
      </w:r>
    </w:p>
    <w:p>
      <w:pPr>
        <w:pStyle w:val="yTable"/>
        <w:spacing w:before="120"/>
        <w:jc w:val="center"/>
      </w:pPr>
      <w:r>
        <w:rPr>
          <w:i/>
        </w:rPr>
        <w:t>Carnarvon Banana Industry (Compensation Trust Fund) Act 1961</w:t>
      </w:r>
    </w:p>
    <w:p>
      <w:pPr>
        <w:pStyle w:val="yTable"/>
        <w:jc w:val="center"/>
      </w:pPr>
      <w:r>
        <w:t>(Regulation 10 (1) (b))</w:t>
      </w:r>
    </w:p>
    <w:p>
      <w:pPr>
        <w:pStyle w:val="yTable"/>
        <w:spacing w:before="120"/>
        <w:jc w:val="center"/>
        <w:rPr>
          <w:b/>
        </w:rPr>
      </w:pPr>
      <w:r>
        <w:rPr>
          <w:b/>
        </w:rPr>
        <w:t>BALLOT PAPER</w:t>
      </w:r>
    </w:p>
    <w:p>
      <w:pPr>
        <w:pStyle w:val="yTable"/>
      </w:pPr>
      <w:r>
        <w:t>Election of …………… Candidate(s) as ………….…..….Elective Member(s) of The Carnarvon Banana Industry Compensation Committee.</w:t>
      </w:r>
    </w:p>
    <w:p>
      <w:pPr>
        <w:pStyle w:val="yTable"/>
        <w:spacing w:before="120"/>
        <w:jc w:val="right"/>
      </w:pPr>
      <w:r>
        <w:t>Date of Close of Poll ……………….……….</w:t>
      </w:r>
    </w:p>
    <w:p>
      <w:pPr>
        <w:pStyle w:val="yTable"/>
        <w:jc w:val="right"/>
      </w:pPr>
      <w:r>
        <w:t>………………………………………..</w:t>
      </w:r>
    </w:p>
    <w:p>
      <w:pPr>
        <w:pStyle w:val="yTable"/>
        <w:spacing w:before="0"/>
        <w:jc w:val="right"/>
        <w:outlineLvl w:val="0"/>
      </w:pPr>
      <w:r>
        <w:t>Initials of Returning Officer</w:t>
      </w:r>
      <w:r>
        <w:tab/>
      </w:r>
    </w:p>
    <w:p/>
    <w:p>
      <w:pPr>
        <w:pStyle w:val="yTable"/>
        <w:keepNext/>
        <w:pageBreakBefore/>
        <w:tabs>
          <w:tab w:val="left" w:pos="426"/>
        </w:tabs>
        <w:spacing w:before="0"/>
        <w:ind w:left="851" w:hanging="709"/>
        <w:jc w:val="center"/>
        <w:outlineLvl w:val="0"/>
      </w:pPr>
      <w:r>
        <w:t>DIRECTIONS FOR VOTING</w:t>
      </w:r>
    </w:p>
    <w:p>
      <w:pPr>
        <w:pStyle w:val="yTable"/>
        <w:keepLines/>
        <w:tabs>
          <w:tab w:val="left" w:pos="426"/>
        </w:tabs>
        <w:spacing w:before="0"/>
        <w:ind w:left="851" w:hanging="709"/>
      </w:pPr>
      <w:r>
        <w:tab/>
        <w:t>(1)</w:t>
      </w:r>
      <w:r>
        <w:tab/>
        <w:t>Where only one candidate is to be elected and there are not more than two candidates, the elector shall mark his vote on the ballot paper by placing the numeral, “1”, opposite the name of the candidate for whom he votes.</w:t>
      </w:r>
    </w:p>
    <w:p>
      <w:pPr>
        <w:pStyle w:val="yTable"/>
        <w:tabs>
          <w:tab w:val="left" w:pos="426"/>
        </w:tabs>
        <w:spacing w:before="0"/>
        <w:ind w:left="851" w:hanging="709"/>
      </w:pPr>
      <w:r>
        <w:tab/>
        <w:t>(2)</w:t>
      </w:r>
      <w:r>
        <w:tab/>
        <w:t>Where only one candidate is to be elected and there are more than two candidates, the elector shall mark his vote on the ballot paper by placing the numeral, “1”, opposite the name of the candidate for whom he votes as his first preference, and he shall give contingent votes for all the remaining candidates by placing the numerals, “2”, “3”, and so on (as the case may require) opposite their names, so as to indicate by numerical sequence the order of his preference.</w:t>
      </w:r>
    </w:p>
    <w:p>
      <w:pPr>
        <w:pStyle w:val="yTable"/>
        <w:tabs>
          <w:tab w:val="left" w:pos="426"/>
        </w:tabs>
        <w:spacing w:before="0"/>
        <w:ind w:left="851" w:hanging="709"/>
      </w:pPr>
      <w:r>
        <w:tab/>
        <w:t>(3)</w:t>
      </w:r>
      <w:r>
        <w:tab/>
        <w:t>Where two candidates are to be elected, the elector shall mark his vote on the ballot paper by placing the numeral, “1”, opposite the name of the candidate for whom he votes as his first preference and the numeral “2” opposite the name of the candidate for whom he votes as his second preference, and he shall give contingent votes for all the remaining candidates by placing the numerals, “3”, “4”, and so on (as the case may require) opposite their names so as to indicate by numerical sequence the order of his preference.</w:t>
      </w:r>
    </w:p>
    <w:p>
      <w:pPr>
        <w:pStyle w:val="yTable"/>
        <w:tabs>
          <w:tab w:val="left" w:pos="426"/>
        </w:tabs>
        <w:spacing w:before="0"/>
        <w:ind w:left="851" w:hanging="709"/>
      </w:pPr>
      <w:r>
        <w:tab/>
        <w:t>(4)</w:t>
      </w:r>
      <w:r>
        <w:tab/>
        <w:t>The elector shall then — </w:t>
      </w:r>
    </w:p>
    <w:p>
      <w:pPr>
        <w:pStyle w:val="yTable"/>
        <w:tabs>
          <w:tab w:val="left" w:pos="1134"/>
        </w:tabs>
        <w:spacing w:before="0"/>
        <w:ind w:left="1560" w:hanging="851"/>
      </w:pPr>
      <w:r>
        <w:tab/>
        <w:t>(a)</w:t>
      </w:r>
      <w:r>
        <w:tab/>
        <w:t>enclose the ballot paper in the envelope marked “ballot paper” and fasten the envelope;</w:t>
      </w:r>
    </w:p>
    <w:p>
      <w:pPr>
        <w:pStyle w:val="yTable"/>
        <w:tabs>
          <w:tab w:val="left" w:pos="1134"/>
        </w:tabs>
        <w:spacing w:before="0"/>
        <w:ind w:left="1560" w:hanging="851"/>
      </w:pPr>
      <w:r>
        <w:tab/>
        <w:t>(b)</w:t>
      </w:r>
      <w:r>
        <w:tab/>
        <w:t>complete and sign the counterfoil in the presence of a witness who shall also sign the counterfoil; and</w:t>
      </w:r>
    </w:p>
    <w:p>
      <w:pPr>
        <w:pStyle w:val="yTable"/>
        <w:tabs>
          <w:tab w:val="left" w:pos="1134"/>
        </w:tabs>
        <w:spacing w:before="0"/>
        <w:ind w:left="1560" w:hanging="851"/>
      </w:pPr>
      <w:r>
        <w:tab/>
        <w:t>(c)</w:t>
      </w:r>
      <w:r>
        <w:tab/>
        <w:t>return the envelope containing the ballot paper and the completed counterfoil to, and in the envelope addressed to, the returning officer, by post or otherwise, so as to be received by the returning officer not later than the day and hour appointed by the notice of election for the closing of the poll.</w:t>
      </w:r>
    </w:p>
    <w:p>
      <w:pPr>
        <w:pStyle w:val="yTable"/>
        <w:tabs>
          <w:tab w:val="left" w:pos="1134"/>
        </w:tabs>
        <w:spacing w:before="0"/>
        <w:ind w:left="1560" w:hanging="851"/>
        <w:jc w:val="center"/>
      </w:pPr>
      <w:r>
        <w:t>Full Names of Candidates</w:t>
      </w:r>
    </w:p>
    <w:p>
      <w:pPr>
        <w:pStyle w:val="yTable"/>
        <w:tabs>
          <w:tab w:val="left" w:pos="1134"/>
        </w:tabs>
        <w:spacing w:before="0"/>
        <w:ind w:left="1560" w:hanging="851"/>
        <w:jc w:val="center"/>
      </w:pPr>
      <w:r>
        <w:t>(in alphabetical order of surnames.)</w:t>
      </w:r>
    </w:p>
    <w:p>
      <w:pPr>
        <w:pStyle w:val="yTable"/>
        <w:pBdr>
          <w:bottom w:val="single" w:sz="4" w:space="1" w:color="auto"/>
        </w:pBdr>
        <w:tabs>
          <w:tab w:val="left" w:pos="1134"/>
        </w:tabs>
        <w:spacing w:before="0"/>
        <w:ind w:left="1560" w:hanging="851"/>
        <w:jc w:val="right"/>
      </w:pPr>
      <w:r>
        <w:t>Vote</w:t>
      </w:r>
      <w:r>
        <w:tab/>
      </w:r>
    </w:p>
    <w:p>
      <w:pPr>
        <w:pStyle w:val="yTable"/>
        <w:tabs>
          <w:tab w:val="right" w:leader="dot" w:pos="7230"/>
        </w:tabs>
        <w:spacing w:before="0"/>
        <w:ind w:left="709"/>
      </w:pPr>
      <w:r>
        <w:t>....................................................................................................................</w:t>
      </w:r>
    </w:p>
    <w:p>
      <w:pPr>
        <w:pStyle w:val="yTable"/>
        <w:tabs>
          <w:tab w:val="right" w:leader="dot" w:pos="7230"/>
        </w:tabs>
        <w:spacing w:before="0"/>
        <w:ind w:left="709"/>
      </w:pPr>
      <w:r>
        <w:t>....................................................................................................................</w:t>
      </w:r>
    </w:p>
    <w:p>
      <w:pPr>
        <w:pStyle w:val="yTable"/>
        <w:tabs>
          <w:tab w:val="right" w:leader="dot" w:pos="7230"/>
        </w:tabs>
        <w:spacing w:before="0"/>
        <w:ind w:left="709"/>
      </w:pPr>
      <w:r>
        <w:t>....................................................................................................................</w:t>
      </w:r>
    </w:p>
    <w:p>
      <w:pPr>
        <w:pStyle w:val="yTable"/>
        <w:tabs>
          <w:tab w:val="right" w:leader="dot" w:pos="7230"/>
        </w:tabs>
        <w:spacing w:before="0"/>
        <w:ind w:left="709"/>
      </w:pPr>
      <w:r>
        <w:t>....................................................................................................................</w:t>
      </w:r>
    </w:p>
    <w:p>
      <w:pPr>
        <w:pStyle w:val="yTable"/>
        <w:tabs>
          <w:tab w:val="right" w:leader="dot" w:pos="7230"/>
        </w:tabs>
        <w:spacing w:before="0"/>
        <w:ind w:left="709"/>
      </w:pPr>
      <w:r>
        <w:t>....................................................................................................................</w:t>
      </w:r>
    </w:p>
    <w:p>
      <w:pPr>
        <w:pStyle w:val="yTable"/>
        <w:tabs>
          <w:tab w:val="right" w:leader="dot" w:pos="7230"/>
        </w:tabs>
        <w:spacing w:before="0"/>
        <w:ind w:left="709"/>
      </w:pPr>
      <w:r>
        <w:t>....................................................................................................................</w:t>
      </w:r>
    </w:p>
    <w:p>
      <w:pPr>
        <w:pStyle w:val="yTable"/>
        <w:jc w:val="center"/>
        <w:outlineLvl w:val="0"/>
        <w:rPr>
          <w:b/>
        </w:rPr>
      </w:pPr>
      <w:r>
        <w:rPr>
          <w:b/>
        </w:rPr>
        <w:t>Form No. 5</w:t>
      </w:r>
    </w:p>
    <w:p>
      <w:pPr>
        <w:pStyle w:val="yTable"/>
        <w:spacing w:before="120"/>
        <w:jc w:val="center"/>
      </w:pPr>
      <w:r>
        <w:t>Western Australia</w:t>
      </w:r>
    </w:p>
    <w:p>
      <w:pPr>
        <w:pStyle w:val="yTable"/>
        <w:spacing w:before="120"/>
        <w:jc w:val="center"/>
      </w:pPr>
      <w:r>
        <w:rPr>
          <w:i/>
        </w:rPr>
        <w:t>Carnarvon Banana Industry (Compensation Trust Fund) Act 1961</w:t>
      </w:r>
    </w:p>
    <w:p>
      <w:pPr>
        <w:pStyle w:val="yTable"/>
        <w:jc w:val="center"/>
      </w:pPr>
      <w:r>
        <w:t>(Regulation 10 (1) (b))</w:t>
      </w:r>
    </w:p>
    <w:p>
      <w:pPr>
        <w:pStyle w:val="yTable"/>
        <w:spacing w:before="120"/>
        <w:jc w:val="center"/>
        <w:rPr>
          <w:b/>
        </w:rPr>
      </w:pPr>
      <w:r>
        <w:rPr>
          <w:b/>
        </w:rPr>
        <w:t>COUNTERFOIL</w:t>
      </w:r>
    </w:p>
    <w:p>
      <w:pPr>
        <w:pStyle w:val="yTable"/>
        <w:jc w:val="center"/>
      </w:pPr>
      <w:r>
        <w:t>Election of …………… Elective Member(s) of The Carnarvon Banana Industry Compensation Committee.</w:t>
      </w:r>
    </w:p>
    <w:p>
      <w:pPr>
        <w:pStyle w:val="yTable"/>
        <w:tabs>
          <w:tab w:val="right" w:leader="dot" w:pos="7087"/>
        </w:tabs>
      </w:pPr>
      <w:r>
        <w:t>Date of Close of Poll .............................................................. at 12 o’clock noon.</w:t>
      </w:r>
    </w:p>
    <w:p>
      <w:pPr>
        <w:pStyle w:val="yTable"/>
        <w:tabs>
          <w:tab w:val="right" w:leader="dot" w:pos="7087"/>
        </w:tabs>
      </w:pPr>
      <w:r>
        <w:t>Name in full of elector ...........................................................................................</w:t>
      </w:r>
    </w:p>
    <w:p>
      <w:pPr>
        <w:pStyle w:val="yTable"/>
        <w:tabs>
          <w:tab w:val="right" w:leader="dot" w:pos="7087"/>
        </w:tabs>
      </w:pPr>
      <w:r>
        <w:t>Address of elector ..................................................................................................</w:t>
      </w:r>
    </w:p>
    <w:p>
      <w:pPr>
        <w:pStyle w:val="yTable"/>
      </w:pPr>
      <w:r>
        <w:t>I, the abovenamed hereby submit the following facts in verification of my right to vote, according to the accompanying ballot paper.</w:t>
      </w:r>
    </w:p>
    <w:p>
      <w:pPr>
        <w:pStyle w:val="yTable"/>
        <w:tabs>
          <w:tab w:val="left" w:pos="426"/>
        </w:tabs>
        <w:ind w:left="851" w:hanging="709"/>
      </w:pPr>
      <w:r>
        <w:tab/>
        <w:t>(1)</w:t>
      </w:r>
      <w:r>
        <w:tab/>
        <w:t>I am an elector duly enrolled on the electoral roll of growers kept pursuant to the regulations under the above Act and I am still a grower within the meaning of the above Act.</w:t>
      </w:r>
    </w:p>
    <w:p>
      <w:pPr>
        <w:pStyle w:val="yTable"/>
        <w:tabs>
          <w:tab w:val="left" w:pos="426"/>
        </w:tabs>
        <w:ind w:left="851" w:hanging="709"/>
      </w:pPr>
      <w:r>
        <w:tab/>
        <w:t>(2)</w:t>
      </w:r>
      <w:r>
        <w:tab/>
        <w:t>I have not voted previously at this election.</w:t>
      </w:r>
    </w:p>
    <w:p>
      <w:pPr>
        <w:pStyle w:val="yTable"/>
        <w:tabs>
          <w:tab w:val="left" w:pos="426"/>
        </w:tabs>
        <w:ind w:left="851" w:hanging="709"/>
      </w:pPr>
      <w:r>
        <w:tab/>
        <w:t>(3)</w:t>
      </w:r>
      <w:r>
        <w:tab/>
        <w:t>I make this statement with the full knowledge that I am liable to a penalty of one hundred dollars if the statement is false.</w:t>
      </w:r>
    </w:p>
    <w:p>
      <w:pPr>
        <w:pStyle w:val="yTable"/>
        <w:tabs>
          <w:tab w:val="right" w:leader="dot" w:pos="7087"/>
        </w:tabs>
        <w:spacing w:before="120"/>
      </w:pPr>
      <w:r>
        <w:t>Usual signature of elector ......................................................................................</w:t>
      </w:r>
    </w:p>
    <w:p>
      <w:pPr>
        <w:pStyle w:val="yTable"/>
        <w:tabs>
          <w:tab w:val="right" w:leader="dot" w:pos="7087"/>
        </w:tabs>
      </w:pPr>
      <w:r>
        <w:t>Signature of Witness ..............................................................................................</w:t>
      </w:r>
    </w:p>
    <w:p>
      <w:pPr>
        <w:pStyle w:val="yTable"/>
        <w:tabs>
          <w:tab w:val="right" w:leader="dot" w:pos="7087"/>
        </w:tabs>
      </w:pPr>
      <w:r>
        <w:t>Address or Witness ................................................................................................</w:t>
      </w:r>
      <w:r>
        <w:rPr>
          <w:noProof/>
        </w:rPr>
        <mc:AlternateContent>
          <mc:Choice Requires="wps">
            <w:drawing>
              <wp:anchor distT="0" distB="0" distL="114300" distR="114300" simplePos="0" relativeHeight="251657728" behindDoc="1" locked="0" layoutInCell="0" allowOverlap="1">
                <wp:simplePos x="0" y="0"/>
                <wp:positionH relativeFrom="margin">
                  <wp:posOffset>2160905</wp:posOffset>
                </wp:positionH>
                <wp:positionV relativeFrom="paragraph">
                  <wp:posOffset>0</wp:posOffset>
                </wp:positionV>
                <wp:extent cx="1079500" cy="12065"/>
                <wp:effectExtent l="0" t="0" r="0" b="0"/>
                <wp:wrapNone/>
                <wp:docPr id="1"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o:spid="_x0000_s1026" style="position:absolute;margin-left:170.15pt;margin-top:0;width:85pt;height:.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3Yi6wIAADQ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" o:allowincell="f" fillcolor="black" stroked="f" strokeweight=".05pt">
                <w10:wrap anchorx="margin"/>
              </v:rect>
            </w:pict>
          </mc:Fallback>
        </mc:AlternateContent>
      </w:r>
    </w:p>
    <w:p>
      <w:pPr>
        <w:pStyle w:val="yTable"/>
        <w:pageBreakBefore/>
        <w:jc w:val="center"/>
        <w:outlineLvl w:val="0"/>
        <w:rPr>
          <w:b/>
        </w:rPr>
      </w:pPr>
      <w:r>
        <w:rPr>
          <w:b/>
        </w:rPr>
        <w:t>Form No. 6</w:t>
      </w:r>
    </w:p>
    <w:p>
      <w:pPr>
        <w:pStyle w:val="yTable"/>
        <w:spacing w:before="0"/>
        <w:jc w:val="center"/>
      </w:pPr>
      <w:r>
        <w:t>Western Australia</w:t>
      </w:r>
    </w:p>
    <w:p>
      <w:pPr>
        <w:pStyle w:val="yTable"/>
        <w:spacing w:before="0"/>
        <w:jc w:val="right"/>
      </w:pPr>
      <w:r>
        <w:t>[Reg 19 (1)]</w:t>
      </w:r>
    </w:p>
    <w:p>
      <w:pPr>
        <w:pStyle w:val="yTable"/>
        <w:spacing w:before="0"/>
        <w:jc w:val="center"/>
      </w:pPr>
      <w:r>
        <w:rPr>
          <w:i/>
        </w:rPr>
        <w:t>Carnarvon Banana Industry (Compensation Trust Fund) Act 1961</w:t>
      </w:r>
    </w:p>
    <w:p>
      <w:pPr>
        <w:pStyle w:val="yTable"/>
        <w:tabs>
          <w:tab w:val="left" w:pos="7304"/>
        </w:tabs>
        <w:spacing w:before="0"/>
        <w:outlineLvl w:val="0"/>
        <w:rPr>
          <w:b/>
        </w:rPr>
      </w:pPr>
      <w:r>
        <w:rPr>
          <w:b/>
        </w:rPr>
        <w:t>WHOLESALER’S RETURN</w:t>
      </w:r>
    </w:p>
    <w:p>
      <w:pPr>
        <w:pStyle w:val="yTable"/>
        <w:tabs>
          <w:tab w:val="right" w:leader="dot" w:pos="7087"/>
        </w:tabs>
        <w:spacing w:before="0"/>
      </w:pPr>
      <w:r>
        <w:t>For the month ended ................................................................ 19………….……</w:t>
      </w:r>
    </w:p>
    <w:p>
      <w:pPr>
        <w:pStyle w:val="yTable"/>
        <w:tabs>
          <w:tab w:val="right" w:leader="dot" w:pos="7087"/>
        </w:tabs>
        <w:spacing w:before="0"/>
      </w:pPr>
      <w:r>
        <w:t>Name ......................................................................................................................</w:t>
      </w:r>
    </w:p>
    <w:p>
      <w:pPr>
        <w:pStyle w:val="yTable"/>
        <w:tabs>
          <w:tab w:val="right" w:leader="dot" w:pos="7088"/>
        </w:tabs>
        <w:spacing w:before="0"/>
      </w:pPr>
      <w:r>
        <w:t>Address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2055"/>
        <w:gridCol w:w="1038"/>
        <w:gridCol w:w="1134"/>
        <w:gridCol w:w="992"/>
        <w:gridCol w:w="765"/>
        <w:gridCol w:w="485"/>
      </w:tblGrid>
      <w:tr>
        <w:trPr>
          <w:cantSplit/>
          <w:trHeight w:val="150"/>
        </w:trPr>
        <w:tc>
          <w:tcPr>
            <w:tcW w:w="735" w:type="dxa"/>
            <w:vMerge w:val="restart"/>
            <w:tcBorders>
              <w:right w:val="single" w:sz="4" w:space="0" w:color="000000"/>
            </w:tcBorders>
          </w:tcPr>
          <w:p>
            <w:pPr>
              <w:pStyle w:val="yTable"/>
              <w:tabs>
                <w:tab w:val="right" w:leader="dot" w:pos="7304"/>
              </w:tabs>
              <w:jc w:val="center"/>
              <w:rPr>
                <w:spacing w:val="-1"/>
                <w:sz w:val="14"/>
              </w:rPr>
            </w:pPr>
            <w:r>
              <w:rPr>
                <w:spacing w:val="-1"/>
                <w:sz w:val="14"/>
              </w:rPr>
              <w:t>Date of</w:t>
            </w:r>
          </w:p>
          <w:p>
            <w:pPr>
              <w:pStyle w:val="yTable"/>
              <w:tabs>
                <w:tab w:val="right" w:leader="dot" w:pos="7304"/>
              </w:tabs>
              <w:spacing w:before="0"/>
              <w:jc w:val="center"/>
            </w:pPr>
            <w:r>
              <w:rPr>
                <w:spacing w:val="-1"/>
                <w:sz w:val="14"/>
              </w:rPr>
              <w:t>Sale</w:t>
            </w:r>
          </w:p>
        </w:tc>
        <w:tc>
          <w:tcPr>
            <w:tcW w:w="2055" w:type="dxa"/>
            <w:vMerge w:val="restart"/>
            <w:tcBorders>
              <w:left w:val="single" w:sz="4" w:space="0" w:color="000000"/>
              <w:right w:val="single" w:sz="4" w:space="0" w:color="000000"/>
            </w:tcBorders>
          </w:tcPr>
          <w:p>
            <w:pPr>
              <w:pStyle w:val="yTable"/>
              <w:tabs>
                <w:tab w:val="right" w:leader="dot" w:pos="7304"/>
              </w:tabs>
              <w:jc w:val="center"/>
            </w:pPr>
            <w:r>
              <w:rPr>
                <w:spacing w:val="-1"/>
                <w:sz w:val="14"/>
              </w:rPr>
              <w:t>Grower’s Name</w:t>
            </w:r>
          </w:p>
        </w:tc>
        <w:tc>
          <w:tcPr>
            <w:tcW w:w="3164" w:type="dxa"/>
            <w:gridSpan w:val="3"/>
            <w:tcBorders>
              <w:left w:val="single" w:sz="4" w:space="0" w:color="000000"/>
              <w:bottom w:val="single" w:sz="4" w:space="0" w:color="000000"/>
              <w:right w:val="single" w:sz="4" w:space="0" w:color="000000"/>
            </w:tcBorders>
          </w:tcPr>
          <w:p>
            <w:pPr>
              <w:pStyle w:val="yTable"/>
              <w:tabs>
                <w:tab w:val="right" w:leader="dot" w:pos="7304"/>
              </w:tabs>
              <w:jc w:val="center"/>
            </w:pPr>
            <w:r>
              <w:rPr>
                <w:spacing w:val="-1"/>
                <w:sz w:val="14"/>
              </w:rPr>
              <w:t>Size of Container and Levy Rate</w:t>
            </w:r>
          </w:p>
        </w:tc>
        <w:tc>
          <w:tcPr>
            <w:tcW w:w="1250" w:type="dxa"/>
            <w:gridSpan w:val="2"/>
            <w:vMerge w:val="restart"/>
            <w:tcBorders>
              <w:left w:val="single" w:sz="4" w:space="0" w:color="000000"/>
            </w:tcBorders>
          </w:tcPr>
          <w:p>
            <w:pPr>
              <w:pStyle w:val="yTable"/>
              <w:tabs>
                <w:tab w:val="right" w:leader="dot" w:pos="7304"/>
              </w:tabs>
              <w:jc w:val="center"/>
              <w:rPr>
                <w:spacing w:val="-1"/>
                <w:sz w:val="14"/>
              </w:rPr>
            </w:pPr>
            <w:r>
              <w:rPr>
                <w:spacing w:val="-1"/>
                <w:sz w:val="14"/>
              </w:rPr>
              <w:t>Amount of</w:t>
            </w:r>
          </w:p>
          <w:p>
            <w:pPr>
              <w:pStyle w:val="yTable"/>
              <w:tabs>
                <w:tab w:val="right" w:leader="dot" w:pos="7304"/>
              </w:tabs>
              <w:spacing w:before="0"/>
              <w:jc w:val="center"/>
              <w:rPr>
                <w:spacing w:val="-1"/>
                <w:sz w:val="14"/>
              </w:rPr>
            </w:pPr>
            <w:r>
              <w:rPr>
                <w:spacing w:val="-1"/>
                <w:sz w:val="14"/>
              </w:rPr>
              <w:t>Levy</w:t>
            </w:r>
          </w:p>
          <w:p>
            <w:pPr>
              <w:pStyle w:val="yTable"/>
              <w:tabs>
                <w:tab w:val="right" w:leader="dot" w:pos="7304"/>
              </w:tabs>
              <w:spacing w:before="0"/>
              <w:jc w:val="center"/>
              <w:rPr>
                <w:spacing w:val="-1"/>
                <w:sz w:val="14"/>
              </w:rPr>
            </w:pPr>
          </w:p>
          <w:p>
            <w:pPr>
              <w:pStyle w:val="yTable"/>
              <w:tabs>
                <w:tab w:val="right" w:leader="dot" w:pos="7304"/>
              </w:tabs>
              <w:jc w:val="center"/>
            </w:pPr>
            <w:r>
              <w:rPr>
                <w:spacing w:val="-1"/>
                <w:sz w:val="14"/>
              </w:rPr>
              <w:t>$         c</w:t>
            </w:r>
          </w:p>
        </w:tc>
      </w:tr>
      <w:tr>
        <w:trPr>
          <w:cantSplit/>
          <w:trHeight w:val="150"/>
        </w:trPr>
        <w:tc>
          <w:tcPr>
            <w:tcW w:w="735" w:type="dxa"/>
            <w:vMerge/>
            <w:tcBorders>
              <w:right w:val="single" w:sz="4" w:space="0" w:color="000000"/>
            </w:tcBorders>
          </w:tcPr>
          <w:p>
            <w:pPr>
              <w:pStyle w:val="yTable"/>
              <w:tabs>
                <w:tab w:val="right" w:leader="dot" w:pos="7304"/>
              </w:tabs>
            </w:pPr>
          </w:p>
        </w:tc>
        <w:tc>
          <w:tcPr>
            <w:tcW w:w="2055" w:type="dxa"/>
            <w:vMerge/>
            <w:tcBorders>
              <w:left w:val="single" w:sz="4" w:space="0" w:color="000000"/>
              <w:right w:val="single" w:sz="4" w:space="0" w:color="000000"/>
            </w:tcBorders>
          </w:tcPr>
          <w:p>
            <w:pPr>
              <w:pStyle w:val="yTable"/>
              <w:tabs>
                <w:tab w:val="right" w:leader="dot" w:pos="7304"/>
              </w:tabs>
            </w:pPr>
          </w:p>
        </w:tc>
        <w:tc>
          <w:tcPr>
            <w:tcW w:w="1038" w:type="dxa"/>
            <w:tcBorders>
              <w:top w:val="single" w:sz="4" w:space="0" w:color="000000"/>
              <w:left w:val="single" w:sz="4" w:space="0" w:color="000000"/>
              <w:bottom w:val="single" w:sz="4" w:space="0" w:color="000000"/>
              <w:right w:val="single" w:sz="4" w:space="0" w:color="000000"/>
            </w:tcBorders>
          </w:tcPr>
          <w:p>
            <w:pPr>
              <w:pStyle w:val="yTable"/>
              <w:tabs>
                <w:tab w:val="right" w:leader="dot" w:pos="7304"/>
              </w:tabs>
              <w:jc w:val="center"/>
              <w:rPr>
                <w:sz w:val="14"/>
              </w:rPr>
            </w:pPr>
            <w:r>
              <w:rPr>
                <w:sz w:val="14"/>
              </w:rPr>
              <w:t xml:space="preserve">No. of 13kg cartons </w:t>
            </w:r>
            <w:r>
              <w:rPr>
                <w:spacing w:val="-1"/>
                <w:sz w:val="14"/>
              </w:rPr>
              <w:t>@...cents</w:t>
            </w:r>
          </w:p>
        </w:tc>
        <w:tc>
          <w:tcPr>
            <w:tcW w:w="1134" w:type="dxa"/>
            <w:tcBorders>
              <w:top w:val="single" w:sz="4" w:space="0" w:color="000000"/>
              <w:left w:val="single" w:sz="4" w:space="0" w:color="000000"/>
              <w:bottom w:val="single" w:sz="4" w:space="0" w:color="000000"/>
              <w:right w:val="single" w:sz="4" w:space="0" w:color="000000"/>
            </w:tcBorders>
          </w:tcPr>
          <w:p>
            <w:pPr>
              <w:pStyle w:val="yTable"/>
              <w:tabs>
                <w:tab w:val="right" w:leader="dot" w:pos="7304"/>
              </w:tabs>
              <w:jc w:val="center"/>
            </w:pPr>
            <w:r>
              <w:rPr>
                <w:spacing w:val="-1"/>
                <w:sz w:val="14"/>
              </w:rPr>
              <w:t>No. of 15kg Tubs (36 litre) @...cents</w:t>
            </w:r>
          </w:p>
        </w:tc>
        <w:tc>
          <w:tcPr>
            <w:tcW w:w="992" w:type="dxa"/>
            <w:tcBorders>
              <w:top w:val="single" w:sz="4" w:space="0" w:color="000000"/>
              <w:left w:val="single" w:sz="4" w:space="0" w:color="000000"/>
              <w:bottom w:val="single" w:sz="4" w:space="0" w:color="000000"/>
              <w:right w:val="single" w:sz="4" w:space="0" w:color="000000"/>
            </w:tcBorders>
          </w:tcPr>
          <w:p>
            <w:pPr>
              <w:pStyle w:val="yTable"/>
              <w:tabs>
                <w:tab w:val="right" w:leader="dot" w:pos="7304"/>
              </w:tabs>
              <w:jc w:val="center"/>
              <w:rPr>
                <w:sz w:val="14"/>
              </w:rPr>
            </w:pPr>
            <w:r>
              <w:rPr>
                <w:sz w:val="14"/>
              </w:rPr>
              <w:t>Other</w:t>
            </w:r>
          </w:p>
          <w:p>
            <w:pPr>
              <w:pStyle w:val="yTable"/>
              <w:tabs>
                <w:tab w:val="right" w:leader="dot" w:pos="7304"/>
              </w:tabs>
              <w:spacing w:before="0"/>
              <w:jc w:val="center"/>
              <w:rPr>
                <w:sz w:val="14"/>
              </w:rPr>
            </w:pPr>
            <w:r>
              <w:rPr>
                <w:sz w:val="14"/>
              </w:rPr>
              <w:t>(State </w:t>
            </w:r>
          </w:p>
          <w:p>
            <w:pPr>
              <w:pStyle w:val="yTable"/>
              <w:tabs>
                <w:tab w:val="right" w:leader="dot" w:pos="7304"/>
              </w:tabs>
              <w:spacing w:before="0"/>
              <w:jc w:val="center"/>
              <w:rPr>
                <w:sz w:val="14"/>
              </w:rPr>
            </w:pPr>
            <w:r>
              <w:rPr>
                <w:sz w:val="14"/>
              </w:rPr>
              <w:t>Details</w:t>
            </w:r>
          </w:p>
        </w:tc>
        <w:tc>
          <w:tcPr>
            <w:tcW w:w="1250" w:type="dxa"/>
            <w:gridSpan w:val="2"/>
            <w:vMerge/>
            <w:tcBorders>
              <w:left w:val="single" w:sz="4" w:space="0" w:color="000000"/>
            </w:tcBorders>
          </w:tcPr>
          <w:p>
            <w:pPr>
              <w:pStyle w:val="yTable"/>
              <w:tabs>
                <w:tab w:val="right" w:leader="dot" w:pos="7304"/>
              </w:tabs>
            </w:pPr>
          </w:p>
        </w:tc>
      </w:tr>
      <w:tr>
        <w:trPr>
          <w:cantSplit/>
          <w:trHeight w:val="150"/>
        </w:trPr>
        <w:tc>
          <w:tcPr>
            <w:tcW w:w="735" w:type="dxa"/>
            <w:tcBorders>
              <w:right w:val="single" w:sz="4" w:space="0" w:color="000000"/>
            </w:tcBorders>
          </w:tcPr>
          <w:p>
            <w:pPr>
              <w:pStyle w:val="yTable"/>
              <w:tabs>
                <w:tab w:val="right" w:leader="dot" w:pos="7304"/>
              </w:tabs>
              <w:rPr>
                <w:sz w:val="14"/>
              </w:rPr>
            </w:pPr>
          </w:p>
        </w:tc>
        <w:tc>
          <w:tcPr>
            <w:tcW w:w="2055" w:type="dxa"/>
            <w:tcBorders>
              <w:left w:val="single" w:sz="4" w:space="0" w:color="000000"/>
              <w:right w:val="single" w:sz="4" w:space="0" w:color="000000"/>
            </w:tcBorders>
          </w:tcPr>
          <w:p>
            <w:pPr>
              <w:pStyle w:val="yTable"/>
              <w:tabs>
                <w:tab w:val="right" w:leader="dot" w:pos="7304"/>
              </w:tabs>
              <w:jc w:val="right"/>
              <w:rPr>
                <w:sz w:val="14"/>
              </w:rPr>
            </w:pPr>
            <w:r>
              <w:rPr>
                <w:sz w:val="14"/>
              </w:rPr>
              <w:t>B/fwd</w:t>
            </w:r>
          </w:p>
        </w:tc>
        <w:tc>
          <w:tcPr>
            <w:tcW w:w="1038" w:type="dxa"/>
            <w:tcBorders>
              <w:top w:val="single" w:sz="4" w:space="0" w:color="000000"/>
              <w:left w:val="single" w:sz="4" w:space="0" w:color="000000"/>
              <w:right w:val="single" w:sz="4" w:space="0" w:color="000000"/>
            </w:tcBorders>
          </w:tcPr>
          <w:p>
            <w:pPr>
              <w:pStyle w:val="yTable"/>
              <w:tabs>
                <w:tab w:val="right" w:leader="dot" w:pos="7304"/>
              </w:tabs>
              <w:jc w:val="center"/>
              <w:rPr>
                <w:sz w:val="14"/>
              </w:rPr>
            </w:pPr>
          </w:p>
        </w:tc>
        <w:tc>
          <w:tcPr>
            <w:tcW w:w="1134" w:type="dxa"/>
            <w:tcBorders>
              <w:top w:val="single" w:sz="4" w:space="0" w:color="000000"/>
              <w:left w:val="single" w:sz="4" w:space="0" w:color="000000"/>
              <w:right w:val="single" w:sz="4" w:space="0" w:color="000000"/>
            </w:tcBorders>
          </w:tcPr>
          <w:p>
            <w:pPr>
              <w:pStyle w:val="yTable"/>
              <w:tabs>
                <w:tab w:val="right" w:leader="dot" w:pos="7304"/>
              </w:tabs>
              <w:jc w:val="center"/>
              <w:rPr>
                <w:spacing w:val="-1"/>
                <w:sz w:val="14"/>
              </w:rPr>
            </w:pPr>
          </w:p>
        </w:tc>
        <w:tc>
          <w:tcPr>
            <w:tcW w:w="992" w:type="dxa"/>
            <w:tcBorders>
              <w:top w:val="single" w:sz="4" w:space="0" w:color="000000"/>
              <w:left w:val="single" w:sz="4" w:space="0" w:color="000000"/>
              <w:right w:val="single" w:sz="4" w:space="0" w:color="000000"/>
            </w:tcBorders>
          </w:tcPr>
          <w:p>
            <w:pPr>
              <w:pStyle w:val="yTable"/>
              <w:tabs>
                <w:tab w:val="right" w:leader="dot" w:pos="7304"/>
              </w:tabs>
              <w:jc w:val="center"/>
              <w:rPr>
                <w:sz w:val="14"/>
              </w:rPr>
            </w:pPr>
          </w:p>
        </w:tc>
        <w:tc>
          <w:tcPr>
            <w:tcW w:w="765" w:type="dxa"/>
            <w:tcBorders>
              <w:left w:val="single" w:sz="4" w:space="0" w:color="000000"/>
              <w:right w:val="single" w:sz="4" w:space="0" w:color="000000"/>
            </w:tcBorders>
          </w:tcPr>
          <w:p>
            <w:pPr>
              <w:pStyle w:val="yTable"/>
              <w:tabs>
                <w:tab w:val="right" w:leader="dot" w:pos="7304"/>
              </w:tabs>
              <w:rPr>
                <w:sz w:val="14"/>
              </w:rPr>
            </w:pPr>
          </w:p>
        </w:tc>
        <w:tc>
          <w:tcPr>
            <w:tcW w:w="485" w:type="dxa"/>
            <w:tcBorders>
              <w:left w:val="single" w:sz="4" w:space="0" w:color="000000"/>
            </w:tcBorders>
          </w:tcPr>
          <w:p>
            <w:pPr>
              <w:pStyle w:val="yTable"/>
              <w:tabs>
                <w:tab w:val="right" w:leader="dot" w:pos="7304"/>
              </w:tabs>
              <w:rPr>
                <w:sz w:val="14"/>
              </w:rPr>
            </w:pPr>
          </w:p>
        </w:tc>
      </w:tr>
      <w:tr>
        <w:trPr>
          <w:cantSplit/>
          <w:trHeight w:val="150"/>
        </w:trPr>
        <w:tc>
          <w:tcPr>
            <w:tcW w:w="735" w:type="dxa"/>
            <w:tcBorders>
              <w:right w:val="single" w:sz="4" w:space="0" w:color="000000"/>
            </w:tcBorders>
          </w:tcPr>
          <w:p>
            <w:pPr>
              <w:pStyle w:val="yTable"/>
              <w:tabs>
                <w:tab w:val="right" w:leader="dot" w:pos="7304"/>
              </w:tabs>
              <w:rPr>
                <w:sz w:val="14"/>
              </w:rPr>
            </w:pPr>
          </w:p>
        </w:tc>
        <w:tc>
          <w:tcPr>
            <w:tcW w:w="2055" w:type="dxa"/>
            <w:tcBorders>
              <w:left w:val="single" w:sz="4" w:space="0" w:color="000000"/>
              <w:right w:val="single" w:sz="4" w:space="0" w:color="000000"/>
            </w:tcBorders>
          </w:tcPr>
          <w:p>
            <w:pPr>
              <w:pStyle w:val="yTable"/>
              <w:tabs>
                <w:tab w:val="right" w:leader="dot" w:pos="7304"/>
              </w:tabs>
              <w:rPr>
                <w:sz w:val="14"/>
              </w:rPr>
            </w:pPr>
          </w:p>
        </w:tc>
        <w:tc>
          <w:tcPr>
            <w:tcW w:w="1038" w:type="dxa"/>
            <w:tcBorders>
              <w:top w:val="single" w:sz="4" w:space="0" w:color="000000"/>
              <w:left w:val="single" w:sz="4" w:space="0" w:color="000000"/>
              <w:right w:val="single" w:sz="4" w:space="0" w:color="000000"/>
            </w:tcBorders>
          </w:tcPr>
          <w:p>
            <w:pPr>
              <w:pStyle w:val="yTable"/>
              <w:tabs>
                <w:tab w:val="right" w:leader="dot" w:pos="7304"/>
              </w:tabs>
              <w:jc w:val="center"/>
              <w:rPr>
                <w:sz w:val="14"/>
              </w:rPr>
            </w:pPr>
          </w:p>
        </w:tc>
        <w:tc>
          <w:tcPr>
            <w:tcW w:w="1134" w:type="dxa"/>
            <w:tcBorders>
              <w:top w:val="single" w:sz="4" w:space="0" w:color="000000"/>
              <w:left w:val="single" w:sz="4" w:space="0" w:color="000000"/>
              <w:right w:val="single" w:sz="4" w:space="0" w:color="000000"/>
            </w:tcBorders>
          </w:tcPr>
          <w:p>
            <w:pPr>
              <w:pStyle w:val="yTable"/>
              <w:tabs>
                <w:tab w:val="right" w:leader="dot" w:pos="7304"/>
              </w:tabs>
              <w:jc w:val="center"/>
              <w:rPr>
                <w:spacing w:val="-1"/>
                <w:sz w:val="14"/>
              </w:rPr>
            </w:pPr>
          </w:p>
        </w:tc>
        <w:tc>
          <w:tcPr>
            <w:tcW w:w="992" w:type="dxa"/>
            <w:tcBorders>
              <w:top w:val="single" w:sz="4" w:space="0" w:color="000000"/>
              <w:left w:val="single" w:sz="4" w:space="0" w:color="000000"/>
              <w:right w:val="single" w:sz="4" w:space="0" w:color="000000"/>
            </w:tcBorders>
          </w:tcPr>
          <w:p>
            <w:pPr>
              <w:pStyle w:val="yTable"/>
              <w:tabs>
                <w:tab w:val="right" w:leader="dot" w:pos="7304"/>
              </w:tabs>
              <w:jc w:val="center"/>
              <w:rPr>
                <w:sz w:val="14"/>
              </w:rPr>
            </w:pPr>
          </w:p>
        </w:tc>
        <w:tc>
          <w:tcPr>
            <w:tcW w:w="765" w:type="dxa"/>
            <w:tcBorders>
              <w:left w:val="single" w:sz="4" w:space="0" w:color="000000"/>
              <w:right w:val="single" w:sz="4" w:space="0" w:color="000000"/>
            </w:tcBorders>
          </w:tcPr>
          <w:p>
            <w:pPr>
              <w:pStyle w:val="yTable"/>
              <w:tabs>
                <w:tab w:val="right" w:leader="dot" w:pos="7304"/>
              </w:tabs>
              <w:rPr>
                <w:sz w:val="14"/>
              </w:rPr>
            </w:pPr>
          </w:p>
        </w:tc>
        <w:tc>
          <w:tcPr>
            <w:tcW w:w="485" w:type="dxa"/>
            <w:tcBorders>
              <w:left w:val="single" w:sz="4" w:space="0" w:color="000000"/>
            </w:tcBorders>
          </w:tcPr>
          <w:p>
            <w:pPr>
              <w:pStyle w:val="yTable"/>
              <w:tabs>
                <w:tab w:val="right" w:leader="dot" w:pos="7304"/>
              </w:tabs>
              <w:rPr>
                <w:sz w:val="14"/>
              </w:rPr>
            </w:pPr>
          </w:p>
        </w:tc>
      </w:tr>
      <w:tr>
        <w:trPr>
          <w:cantSplit/>
          <w:trHeight w:val="150"/>
        </w:trPr>
        <w:tc>
          <w:tcPr>
            <w:tcW w:w="735" w:type="dxa"/>
            <w:tcBorders>
              <w:right w:val="single" w:sz="4" w:space="0" w:color="000000"/>
            </w:tcBorders>
          </w:tcPr>
          <w:p>
            <w:pPr>
              <w:pStyle w:val="yTable"/>
              <w:tabs>
                <w:tab w:val="right" w:leader="dot" w:pos="7304"/>
              </w:tabs>
              <w:rPr>
                <w:sz w:val="14"/>
              </w:rPr>
            </w:pPr>
          </w:p>
        </w:tc>
        <w:tc>
          <w:tcPr>
            <w:tcW w:w="2055" w:type="dxa"/>
            <w:tcBorders>
              <w:left w:val="single" w:sz="4" w:space="0" w:color="000000"/>
              <w:right w:val="single" w:sz="4" w:space="0" w:color="000000"/>
            </w:tcBorders>
          </w:tcPr>
          <w:p>
            <w:pPr>
              <w:pStyle w:val="yTable"/>
              <w:tabs>
                <w:tab w:val="right" w:leader="dot" w:pos="7304"/>
              </w:tabs>
              <w:rPr>
                <w:sz w:val="14"/>
              </w:rPr>
            </w:pPr>
          </w:p>
        </w:tc>
        <w:tc>
          <w:tcPr>
            <w:tcW w:w="1038" w:type="dxa"/>
            <w:tcBorders>
              <w:top w:val="single" w:sz="4" w:space="0" w:color="000000"/>
              <w:left w:val="single" w:sz="4" w:space="0" w:color="000000"/>
              <w:right w:val="single" w:sz="4" w:space="0" w:color="000000"/>
            </w:tcBorders>
          </w:tcPr>
          <w:p>
            <w:pPr>
              <w:pStyle w:val="yTable"/>
              <w:tabs>
                <w:tab w:val="right" w:leader="dot" w:pos="7304"/>
              </w:tabs>
              <w:jc w:val="center"/>
              <w:rPr>
                <w:sz w:val="14"/>
              </w:rPr>
            </w:pPr>
          </w:p>
        </w:tc>
        <w:tc>
          <w:tcPr>
            <w:tcW w:w="1134" w:type="dxa"/>
            <w:tcBorders>
              <w:top w:val="single" w:sz="4" w:space="0" w:color="000000"/>
              <w:left w:val="single" w:sz="4" w:space="0" w:color="000000"/>
              <w:right w:val="single" w:sz="4" w:space="0" w:color="000000"/>
            </w:tcBorders>
          </w:tcPr>
          <w:p>
            <w:pPr>
              <w:pStyle w:val="yTable"/>
              <w:tabs>
                <w:tab w:val="right" w:leader="dot" w:pos="7304"/>
              </w:tabs>
              <w:jc w:val="center"/>
              <w:rPr>
                <w:spacing w:val="-1"/>
                <w:sz w:val="14"/>
              </w:rPr>
            </w:pPr>
          </w:p>
        </w:tc>
        <w:tc>
          <w:tcPr>
            <w:tcW w:w="992" w:type="dxa"/>
            <w:tcBorders>
              <w:top w:val="single" w:sz="4" w:space="0" w:color="000000"/>
              <w:left w:val="single" w:sz="4" w:space="0" w:color="000000"/>
              <w:right w:val="single" w:sz="4" w:space="0" w:color="000000"/>
            </w:tcBorders>
          </w:tcPr>
          <w:p>
            <w:pPr>
              <w:pStyle w:val="yTable"/>
              <w:tabs>
                <w:tab w:val="right" w:leader="dot" w:pos="7304"/>
              </w:tabs>
              <w:jc w:val="center"/>
              <w:rPr>
                <w:sz w:val="14"/>
              </w:rPr>
            </w:pPr>
          </w:p>
        </w:tc>
        <w:tc>
          <w:tcPr>
            <w:tcW w:w="765" w:type="dxa"/>
            <w:tcBorders>
              <w:left w:val="single" w:sz="4" w:space="0" w:color="000000"/>
              <w:right w:val="single" w:sz="4" w:space="0" w:color="000000"/>
            </w:tcBorders>
          </w:tcPr>
          <w:p>
            <w:pPr>
              <w:pStyle w:val="yTable"/>
              <w:tabs>
                <w:tab w:val="right" w:leader="dot" w:pos="7304"/>
              </w:tabs>
              <w:rPr>
                <w:sz w:val="14"/>
              </w:rPr>
            </w:pPr>
          </w:p>
        </w:tc>
        <w:tc>
          <w:tcPr>
            <w:tcW w:w="485" w:type="dxa"/>
            <w:tcBorders>
              <w:left w:val="single" w:sz="4" w:space="0" w:color="000000"/>
            </w:tcBorders>
          </w:tcPr>
          <w:p>
            <w:pPr>
              <w:pStyle w:val="yTable"/>
              <w:tabs>
                <w:tab w:val="right" w:leader="dot" w:pos="7304"/>
              </w:tabs>
              <w:rPr>
                <w:sz w:val="14"/>
              </w:rPr>
            </w:pPr>
          </w:p>
        </w:tc>
      </w:tr>
      <w:tr>
        <w:trPr>
          <w:cantSplit/>
          <w:trHeight w:val="150"/>
        </w:trPr>
        <w:tc>
          <w:tcPr>
            <w:tcW w:w="735" w:type="dxa"/>
            <w:tcBorders>
              <w:right w:val="single" w:sz="4" w:space="0" w:color="000000"/>
            </w:tcBorders>
          </w:tcPr>
          <w:p>
            <w:pPr>
              <w:pStyle w:val="yTable"/>
              <w:tabs>
                <w:tab w:val="right" w:leader="dot" w:pos="7304"/>
              </w:tabs>
              <w:rPr>
                <w:sz w:val="14"/>
              </w:rPr>
            </w:pPr>
          </w:p>
        </w:tc>
        <w:tc>
          <w:tcPr>
            <w:tcW w:w="2055" w:type="dxa"/>
            <w:tcBorders>
              <w:left w:val="single" w:sz="4" w:space="0" w:color="000000"/>
              <w:right w:val="single" w:sz="4" w:space="0" w:color="000000"/>
            </w:tcBorders>
          </w:tcPr>
          <w:p>
            <w:pPr>
              <w:pStyle w:val="yTable"/>
              <w:tabs>
                <w:tab w:val="right" w:leader="dot" w:pos="7304"/>
              </w:tabs>
              <w:rPr>
                <w:sz w:val="14"/>
              </w:rPr>
            </w:pPr>
          </w:p>
        </w:tc>
        <w:tc>
          <w:tcPr>
            <w:tcW w:w="1038" w:type="dxa"/>
            <w:tcBorders>
              <w:top w:val="single" w:sz="4" w:space="0" w:color="000000"/>
              <w:left w:val="single" w:sz="4" w:space="0" w:color="000000"/>
              <w:right w:val="single" w:sz="4" w:space="0" w:color="000000"/>
            </w:tcBorders>
          </w:tcPr>
          <w:p>
            <w:pPr>
              <w:pStyle w:val="yTable"/>
              <w:tabs>
                <w:tab w:val="right" w:leader="dot" w:pos="7304"/>
              </w:tabs>
              <w:jc w:val="center"/>
              <w:rPr>
                <w:sz w:val="14"/>
              </w:rPr>
            </w:pPr>
          </w:p>
        </w:tc>
        <w:tc>
          <w:tcPr>
            <w:tcW w:w="1134" w:type="dxa"/>
            <w:tcBorders>
              <w:top w:val="single" w:sz="4" w:space="0" w:color="000000"/>
              <w:left w:val="single" w:sz="4" w:space="0" w:color="000000"/>
              <w:right w:val="single" w:sz="4" w:space="0" w:color="000000"/>
            </w:tcBorders>
          </w:tcPr>
          <w:p>
            <w:pPr>
              <w:pStyle w:val="yTable"/>
              <w:tabs>
                <w:tab w:val="right" w:leader="dot" w:pos="7304"/>
              </w:tabs>
              <w:jc w:val="center"/>
              <w:rPr>
                <w:spacing w:val="-1"/>
                <w:sz w:val="14"/>
              </w:rPr>
            </w:pPr>
          </w:p>
        </w:tc>
        <w:tc>
          <w:tcPr>
            <w:tcW w:w="992" w:type="dxa"/>
            <w:tcBorders>
              <w:top w:val="single" w:sz="4" w:space="0" w:color="000000"/>
              <w:left w:val="single" w:sz="4" w:space="0" w:color="000000"/>
              <w:right w:val="single" w:sz="4" w:space="0" w:color="000000"/>
            </w:tcBorders>
          </w:tcPr>
          <w:p>
            <w:pPr>
              <w:pStyle w:val="yTable"/>
              <w:tabs>
                <w:tab w:val="right" w:leader="dot" w:pos="7304"/>
              </w:tabs>
              <w:jc w:val="center"/>
              <w:rPr>
                <w:sz w:val="14"/>
              </w:rPr>
            </w:pPr>
          </w:p>
        </w:tc>
        <w:tc>
          <w:tcPr>
            <w:tcW w:w="765" w:type="dxa"/>
            <w:tcBorders>
              <w:left w:val="single" w:sz="4" w:space="0" w:color="000000"/>
              <w:right w:val="single" w:sz="4" w:space="0" w:color="000000"/>
            </w:tcBorders>
          </w:tcPr>
          <w:p>
            <w:pPr>
              <w:pStyle w:val="yTable"/>
              <w:tabs>
                <w:tab w:val="right" w:leader="dot" w:pos="7304"/>
              </w:tabs>
              <w:rPr>
                <w:sz w:val="14"/>
              </w:rPr>
            </w:pPr>
          </w:p>
        </w:tc>
        <w:tc>
          <w:tcPr>
            <w:tcW w:w="485" w:type="dxa"/>
            <w:tcBorders>
              <w:left w:val="single" w:sz="4" w:space="0" w:color="000000"/>
            </w:tcBorders>
          </w:tcPr>
          <w:p>
            <w:pPr>
              <w:pStyle w:val="yTable"/>
              <w:tabs>
                <w:tab w:val="right" w:leader="dot" w:pos="7304"/>
              </w:tabs>
              <w:rPr>
                <w:sz w:val="14"/>
              </w:rPr>
            </w:pPr>
          </w:p>
        </w:tc>
      </w:tr>
      <w:tr>
        <w:trPr>
          <w:cantSplit/>
          <w:trHeight w:val="150"/>
        </w:trPr>
        <w:tc>
          <w:tcPr>
            <w:tcW w:w="735" w:type="dxa"/>
            <w:tcBorders>
              <w:right w:val="single" w:sz="4" w:space="0" w:color="000000"/>
            </w:tcBorders>
          </w:tcPr>
          <w:p>
            <w:pPr>
              <w:pStyle w:val="yTable"/>
              <w:tabs>
                <w:tab w:val="right" w:leader="dot" w:pos="7304"/>
              </w:tabs>
              <w:rPr>
                <w:sz w:val="14"/>
              </w:rPr>
            </w:pPr>
          </w:p>
        </w:tc>
        <w:tc>
          <w:tcPr>
            <w:tcW w:w="2055" w:type="dxa"/>
            <w:tcBorders>
              <w:left w:val="single" w:sz="4" w:space="0" w:color="000000"/>
              <w:right w:val="single" w:sz="4" w:space="0" w:color="000000"/>
            </w:tcBorders>
          </w:tcPr>
          <w:p>
            <w:pPr>
              <w:pStyle w:val="yTable"/>
              <w:tabs>
                <w:tab w:val="right" w:leader="dot" w:pos="7304"/>
              </w:tabs>
              <w:rPr>
                <w:sz w:val="14"/>
              </w:rPr>
            </w:pPr>
          </w:p>
        </w:tc>
        <w:tc>
          <w:tcPr>
            <w:tcW w:w="1038" w:type="dxa"/>
            <w:tcBorders>
              <w:top w:val="single" w:sz="4" w:space="0" w:color="000000"/>
              <w:left w:val="single" w:sz="4" w:space="0" w:color="000000"/>
              <w:right w:val="single" w:sz="4" w:space="0" w:color="000000"/>
            </w:tcBorders>
          </w:tcPr>
          <w:p>
            <w:pPr>
              <w:pStyle w:val="yTable"/>
              <w:tabs>
                <w:tab w:val="right" w:leader="dot" w:pos="7304"/>
              </w:tabs>
              <w:jc w:val="center"/>
              <w:rPr>
                <w:sz w:val="14"/>
              </w:rPr>
            </w:pPr>
          </w:p>
        </w:tc>
        <w:tc>
          <w:tcPr>
            <w:tcW w:w="1134" w:type="dxa"/>
            <w:tcBorders>
              <w:top w:val="single" w:sz="4" w:space="0" w:color="000000"/>
              <w:left w:val="single" w:sz="4" w:space="0" w:color="000000"/>
              <w:right w:val="single" w:sz="4" w:space="0" w:color="000000"/>
            </w:tcBorders>
          </w:tcPr>
          <w:p>
            <w:pPr>
              <w:pStyle w:val="yTable"/>
              <w:tabs>
                <w:tab w:val="right" w:leader="dot" w:pos="7304"/>
              </w:tabs>
              <w:jc w:val="center"/>
              <w:rPr>
                <w:spacing w:val="-1"/>
                <w:sz w:val="14"/>
              </w:rPr>
            </w:pPr>
          </w:p>
        </w:tc>
        <w:tc>
          <w:tcPr>
            <w:tcW w:w="992" w:type="dxa"/>
            <w:tcBorders>
              <w:top w:val="single" w:sz="4" w:space="0" w:color="000000"/>
              <w:left w:val="single" w:sz="4" w:space="0" w:color="000000"/>
              <w:right w:val="single" w:sz="4" w:space="0" w:color="000000"/>
            </w:tcBorders>
          </w:tcPr>
          <w:p>
            <w:pPr>
              <w:pStyle w:val="yTable"/>
              <w:tabs>
                <w:tab w:val="right" w:leader="dot" w:pos="7304"/>
              </w:tabs>
              <w:jc w:val="center"/>
              <w:rPr>
                <w:sz w:val="14"/>
              </w:rPr>
            </w:pPr>
          </w:p>
        </w:tc>
        <w:tc>
          <w:tcPr>
            <w:tcW w:w="765" w:type="dxa"/>
            <w:tcBorders>
              <w:left w:val="single" w:sz="4" w:space="0" w:color="000000"/>
              <w:right w:val="single" w:sz="4" w:space="0" w:color="000000"/>
            </w:tcBorders>
          </w:tcPr>
          <w:p>
            <w:pPr>
              <w:pStyle w:val="yTable"/>
              <w:tabs>
                <w:tab w:val="right" w:leader="dot" w:pos="7304"/>
              </w:tabs>
              <w:rPr>
                <w:sz w:val="14"/>
              </w:rPr>
            </w:pPr>
          </w:p>
        </w:tc>
        <w:tc>
          <w:tcPr>
            <w:tcW w:w="485" w:type="dxa"/>
            <w:tcBorders>
              <w:left w:val="single" w:sz="4" w:space="0" w:color="000000"/>
            </w:tcBorders>
          </w:tcPr>
          <w:p>
            <w:pPr>
              <w:pStyle w:val="yTable"/>
              <w:tabs>
                <w:tab w:val="right" w:leader="dot" w:pos="7304"/>
              </w:tabs>
              <w:rPr>
                <w:sz w:val="14"/>
              </w:rPr>
            </w:pPr>
          </w:p>
        </w:tc>
      </w:tr>
      <w:tr>
        <w:trPr>
          <w:cantSplit/>
          <w:trHeight w:val="150"/>
        </w:trPr>
        <w:tc>
          <w:tcPr>
            <w:tcW w:w="735" w:type="dxa"/>
            <w:tcBorders>
              <w:right w:val="single" w:sz="4" w:space="0" w:color="000000"/>
            </w:tcBorders>
          </w:tcPr>
          <w:p>
            <w:pPr>
              <w:pStyle w:val="yTable"/>
              <w:tabs>
                <w:tab w:val="right" w:leader="dot" w:pos="7304"/>
              </w:tabs>
              <w:rPr>
                <w:sz w:val="14"/>
              </w:rPr>
            </w:pPr>
          </w:p>
        </w:tc>
        <w:tc>
          <w:tcPr>
            <w:tcW w:w="2055" w:type="dxa"/>
            <w:tcBorders>
              <w:left w:val="single" w:sz="4" w:space="0" w:color="000000"/>
              <w:right w:val="single" w:sz="4" w:space="0" w:color="000000"/>
            </w:tcBorders>
          </w:tcPr>
          <w:p>
            <w:pPr>
              <w:pStyle w:val="yTable"/>
              <w:tabs>
                <w:tab w:val="right" w:leader="dot" w:pos="7304"/>
              </w:tabs>
              <w:rPr>
                <w:sz w:val="14"/>
              </w:rPr>
            </w:pPr>
          </w:p>
        </w:tc>
        <w:tc>
          <w:tcPr>
            <w:tcW w:w="1038" w:type="dxa"/>
            <w:tcBorders>
              <w:top w:val="single" w:sz="4" w:space="0" w:color="000000"/>
              <w:left w:val="single" w:sz="4" w:space="0" w:color="000000"/>
              <w:right w:val="single" w:sz="4" w:space="0" w:color="000000"/>
            </w:tcBorders>
          </w:tcPr>
          <w:p>
            <w:pPr>
              <w:pStyle w:val="yTable"/>
              <w:tabs>
                <w:tab w:val="right" w:leader="dot" w:pos="7304"/>
              </w:tabs>
              <w:jc w:val="center"/>
              <w:rPr>
                <w:sz w:val="14"/>
              </w:rPr>
            </w:pPr>
          </w:p>
        </w:tc>
        <w:tc>
          <w:tcPr>
            <w:tcW w:w="1134" w:type="dxa"/>
            <w:tcBorders>
              <w:top w:val="single" w:sz="4" w:space="0" w:color="000000"/>
              <w:left w:val="single" w:sz="4" w:space="0" w:color="000000"/>
              <w:right w:val="single" w:sz="4" w:space="0" w:color="000000"/>
            </w:tcBorders>
          </w:tcPr>
          <w:p>
            <w:pPr>
              <w:pStyle w:val="yTable"/>
              <w:tabs>
                <w:tab w:val="right" w:leader="dot" w:pos="7304"/>
              </w:tabs>
              <w:jc w:val="center"/>
              <w:rPr>
                <w:spacing w:val="-1"/>
                <w:sz w:val="14"/>
              </w:rPr>
            </w:pPr>
          </w:p>
        </w:tc>
        <w:tc>
          <w:tcPr>
            <w:tcW w:w="992" w:type="dxa"/>
            <w:tcBorders>
              <w:top w:val="single" w:sz="4" w:space="0" w:color="000000"/>
              <w:left w:val="single" w:sz="4" w:space="0" w:color="000000"/>
              <w:right w:val="single" w:sz="4" w:space="0" w:color="000000"/>
            </w:tcBorders>
          </w:tcPr>
          <w:p>
            <w:pPr>
              <w:pStyle w:val="yTable"/>
              <w:tabs>
                <w:tab w:val="right" w:leader="dot" w:pos="7304"/>
              </w:tabs>
              <w:jc w:val="center"/>
              <w:rPr>
                <w:sz w:val="14"/>
              </w:rPr>
            </w:pPr>
          </w:p>
        </w:tc>
        <w:tc>
          <w:tcPr>
            <w:tcW w:w="765" w:type="dxa"/>
            <w:tcBorders>
              <w:left w:val="single" w:sz="4" w:space="0" w:color="000000"/>
              <w:right w:val="single" w:sz="4" w:space="0" w:color="000000"/>
            </w:tcBorders>
          </w:tcPr>
          <w:p>
            <w:pPr>
              <w:pStyle w:val="yTable"/>
              <w:tabs>
                <w:tab w:val="right" w:leader="dot" w:pos="7304"/>
              </w:tabs>
              <w:rPr>
                <w:sz w:val="14"/>
              </w:rPr>
            </w:pPr>
          </w:p>
        </w:tc>
        <w:tc>
          <w:tcPr>
            <w:tcW w:w="485" w:type="dxa"/>
            <w:tcBorders>
              <w:left w:val="single" w:sz="4" w:space="0" w:color="000000"/>
            </w:tcBorders>
          </w:tcPr>
          <w:p>
            <w:pPr>
              <w:pStyle w:val="yTable"/>
              <w:tabs>
                <w:tab w:val="right" w:leader="dot" w:pos="7304"/>
              </w:tabs>
              <w:rPr>
                <w:sz w:val="14"/>
              </w:rPr>
            </w:pPr>
          </w:p>
        </w:tc>
      </w:tr>
      <w:tr>
        <w:trPr>
          <w:cantSplit/>
          <w:trHeight w:val="150"/>
        </w:trPr>
        <w:tc>
          <w:tcPr>
            <w:tcW w:w="735" w:type="dxa"/>
            <w:tcBorders>
              <w:right w:val="single" w:sz="4" w:space="0" w:color="000000"/>
            </w:tcBorders>
          </w:tcPr>
          <w:p>
            <w:pPr>
              <w:pStyle w:val="yTable"/>
              <w:tabs>
                <w:tab w:val="right" w:leader="dot" w:pos="7304"/>
              </w:tabs>
              <w:rPr>
                <w:sz w:val="14"/>
              </w:rPr>
            </w:pPr>
          </w:p>
        </w:tc>
        <w:tc>
          <w:tcPr>
            <w:tcW w:w="2055" w:type="dxa"/>
            <w:tcBorders>
              <w:left w:val="single" w:sz="4" w:space="0" w:color="000000"/>
              <w:right w:val="single" w:sz="4" w:space="0" w:color="000000"/>
            </w:tcBorders>
          </w:tcPr>
          <w:p>
            <w:pPr>
              <w:pStyle w:val="yTable"/>
              <w:tabs>
                <w:tab w:val="right" w:leader="dot" w:pos="7304"/>
              </w:tabs>
              <w:rPr>
                <w:sz w:val="14"/>
              </w:rPr>
            </w:pPr>
          </w:p>
        </w:tc>
        <w:tc>
          <w:tcPr>
            <w:tcW w:w="1038" w:type="dxa"/>
            <w:tcBorders>
              <w:top w:val="single" w:sz="4" w:space="0" w:color="000000"/>
              <w:left w:val="single" w:sz="4" w:space="0" w:color="000000"/>
              <w:right w:val="single" w:sz="4" w:space="0" w:color="000000"/>
            </w:tcBorders>
          </w:tcPr>
          <w:p>
            <w:pPr>
              <w:pStyle w:val="yTable"/>
              <w:tabs>
                <w:tab w:val="right" w:leader="dot" w:pos="7304"/>
              </w:tabs>
              <w:jc w:val="center"/>
              <w:rPr>
                <w:sz w:val="14"/>
              </w:rPr>
            </w:pPr>
          </w:p>
        </w:tc>
        <w:tc>
          <w:tcPr>
            <w:tcW w:w="1134" w:type="dxa"/>
            <w:tcBorders>
              <w:top w:val="single" w:sz="4" w:space="0" w:color="000000"/>
              <w:left w:val="single" w:sz="4" w:space="0" w:color="000000"/>
              <w:right w:val="single" w:sz="4" w:space="0" w:color="000000"/>
            </w:tcBorders>
          </w:tcPr>
          <w:p>
            <w:pPr>
              <w:pStyle w:val="yTable"/>
              <w:tabs>
                <w:tab w:val="right" w:leader="dot" w:pos="7304"/>
              </w:tabs>
              <w:jc w:val="center"/>
              <w:rPr>
                <w:spacing w:val="-1"/>
                <w:sz w:val="14"/>
              </w:rPr>
            </w:pPr>
          </w:p>
        </w:tc>
        <w:tc>
          <w:tcPr>
            <w:tcW w:w="992" w:type="dxa"/>
            <w:tcBorders>
              <w:top w:val="single" w:sz="4" w:space="0" w:color="000000"/>
              <w:left w:val="single" w:sz="4" w:space="0" w:color="000000"/>
              <w:right w:val="single" w:sz="4" w:space="0" w:color="000000"/>
            </w:tcBorders>
          </w:tcPr>
          <w:p>
            <w:pPr>
              <w:pStyle w:val="yTable"/>
              <w:tabs>
                <w:tab w:val="right" w:leader="dot" w:pos="7304"/>
              </w:tabs>
              <w:jc w:val="center"/>
              <w:rPr>
                <w:sz w:val="14"/>
              </w:rPr>
            </w:pPr>
          </w:p>
        </w:tc>
        <w:tc>
          <w:tcPr>
            <w:tcW w:w="765" w:type="dxa"/>
            <w:tcBorders>
              <w:left w:val="single" w:sz="4" w:space="0" w:color="000000"/>
              <w:right w:val="single" w:sz="4" w:space="0" w:color="000000"/>
            </w:tcBorders>
          </w:tcPr>
          <w:p>
            <w:pPr>
              <w:pStyle w:val="yTable"/>
              <w:tabs>
                <w:tab w:val="right" w:leader="dot" w:pos="7304"/>
              </w:tabs>
              <w:rPr>
                <w:sz w:val="14"/>
              </w:rPr>
            </w:pPr>
          </w:p>
        </w:tc>
        <w:tc>
          <w:tcPr>
            <w:tcW w:w="485" w:type="dxa"/>
            <w:tcBorders>
              <w:left w:val="single" w:sz="4" w:space="0" w:color="000000"/>
            </w:tcBorders>
          </w:tcPr>
          <w:p>
            <w:pPr>
              <w:pStyle w:val="yTable"/>
              <w:tabs>
                <w:tab w:val="right" w:leader="dot" w:pos="7304"/>
              </w:tabs>
              <w:rPr>
                <w:sz w:val="14"/>
              </w:rPr>
            </w:pPr>
          </w:p>
        </w:tc>
      </w:tr>
      <w:tr>
        <w:trPr>
          <w:cantSplit/>
          <w:trHeight w:val="150"/>
        </w:trPr>
        <w:tc>
          <w:tcPr>
            <w:tcW w:w="735" w:type="dxa"/>
            <w:tcBorders>
              <w:right w:val="single" w:sz="4" w:space="0" w:color="000000"/>
            </w:tcBorders>
          </w:tcPr>
          <w:p>
            <w:pPr>
              <w:pStyle w:val="yTable"/>
              <w:tabs>
                <w:tab w:val="right" w:leader="dot" w:pos="7304"/>
              </w:tabs>
              <w:rPr>
                <w:sz w:val="14"/>
              </w:rPr>
            </w:pPr>
          </w:p>
        </w:tc>
        <w:tc>
          <w:tcPr>
            <w:tcW w:w="2055" w:type="dxa"/>
            <w:tcBorders>
              <w:left w:val="single" w:sz="4" w:space="0" w:color="000000"/>
              <w:right w:val="single" w:sz="4" w:space="0" w:color="000000"/>
            </w:tcBorders>
          </w:tcPr>
          <w:p>
            <w:pPr>
              <w:pStyle w:val="yTable"/>
              <w:tabs>
                <w:tab w:val="right" w:leader="dot" w:pos="7304"/>
              </w:tabs>
              <w:rPr>
                <w:sz w:val="14"/>
              </w:rPr>
            </w:pPr>
          </w:p>
        </w:tc>
        <w:tc>
          <w:tcPr>
            <w:tcW w:w="1038" w:type="dxa"/>
            <w:tcBorders>
              <w:top w:val="single" w:sz="4" w:space="0" w:color="000000"/>
              <w:left w:val="single" w:sz="4" w:space="0" w:color="000000"/>
              <w:right w:val="single" w:sz="4" w:space="0" w:color="000000"/>
            </w:tcBorders>
          </w:tcPr>
          <w:p>
            <w:pPr>
              <w:pStyle w:val="yTable"/>
              <w:tabs>
                <w:tab w:val="right" w:leader="dot" w:pos="7304"/>
              </w:tabs>
              <w:jc w:val="center"/>
              <w:rPr>
                <w:sz w:val="14"/>
              </w:rPr>
            </w:pPr>
          </w:p>
        </w:tc>
        <w:tc>
          <w:tcPr>
            <w:tcW w:w="1134" w:type="dxa"/>
            <w:tcBorders>
              <w:top w:val="single" w:sz="4" w:space="0" w:color="000000"/>
              <w:left w:val="single" w:sz="4" w:space="0" w:color="000000"/>
              <w:right w:val="single" w:sz="4" w:space="0" w:color="000000"/>
            </w:tcBorders>
          </w:tcPr>
          <w:p>
            <w:pPr>
              <w:pStyle w:val="yTable"/>
              <w:tabs>
                <w:tab w:val="right" w:leader="dot" w:pos="7304"/>
              </w:tabs>
              <w:jc w:val="center"/>
              <w:rPr>
                <w:spacing w:val="-1"/>
                <w:sz w:val="14"/>
              </w:rPr>
            </w:pPr>
          </w:p>
        </w:tc>
        <w:tc>
          <w:tcPr>
            <w:tcW w:w="992" w:type="dxa"/>
            <w:tcBorders>
              <w:top w:val="single" w:sz="4" w:space="0" w:color="000000"/>
              <w:left w:val="single" w:sz="4" w:space="0" w:color="000000"/>
              <w:right w:val="single" w:sz="4" w:space="0" w:color="000000"/>
            </w:tcBorders>
          </w:tcPr>
          <w:p>
            <w:pPr>
              <w:pStyle w:val="yTable"/>
              <w:tabs>
                <w:tab w:val="right" w:leader="dot" w:pos="7304"/>
              </w:tabs>
              <w:jc w:val="center"/>
              <w:rPr>
                <w:sz w:val="14"/>
              </w:rPr>
            </w:pPr>
          </w:p>
        </w:tc>
        <w:tc>
          <w:tcPr>
            <w:tcW w:w="765" w:type="dxa"/>
            <w:tcBorders>
              <w:left w:val="single" w:sz="4" w:space="0" w:color="000000"/>
              <w:right w:val="single" w:sz="4" w:space="0" w:color="000000"/>
            </w:tcBorders>
          </w:tcPr>
          <w:p>
            <w:pPr>
              <w:pStyle w:val="yTable"/>
              <w:tabs>
                <w:tab w:val="right" w:leader="dot" w:pos="7304"/>
              </w:tabs>
              <w:rPr>
                <w:sz w:val="14"/>
              </w:rPr>
            </w:pPr>
          </w:p>
        </w:tc>
        <w:tc>
          <w:tcPr>
            <w:tcW w:w="485" w:type="dxa"/>
            <w:tcBorders>
              <w:left w:val="single" w:sz="4" w:space="0" w:color="000000"/>
            </w:tcBorders>
          </w:tcPr>
          <w:p>
            <w:pPr>
              <w:pStyle w:val="yTable"/>
              <w:tabs>
                <w:tab w:val="right" w:leader="dot" w:pos="7304"/>
              </w:tabs>
              <w:rPr>
                <w:sz w:val="14"/>
              </w:rPr>
            </w:pPr>
          </w:p>
        </w:tc>
      </w:tr>
      <w:tr>
        <w:trPr>
          <w:cantSplit/>
          <w:trHeight w:val="150"/>
        </w:trPr>
        <w:tc>
          <w:tcPr>
            <w:tcW w:w="735" w:type="dxa"/>
            <w:tcBorders>
              <w:right w:val="single" w:sz="4" w:space="0" w:color="000000"/>
            </w:tcBorders>
          </w:tcPr>
          <w:p>
            <w:pPr>
              <w:pStyle w:val="yTable"/>
              <w:tabs>
                <w:tab w:val="right" w:leader="dot" w:pos="7304"/>
              </w:tabs>
              <w:rPr>
                <w:sz w:val="14"/>
              </w:rPr>
            </w:pPr>
          </w:p>
        </w:tc>
        <w:tc>
          <w:tcPr>
            <w:tcW w:w="2055" w:type="dxa"/>
            <w:tcBorders>
              <w:left w:val="single" w:sz="4" w:space="0" w:color="000000"/>
              <w:right w:val="single" w:sz="4" w:space="0" w:color="000000"/>
            </w:tcBorders>
          </w:tcPr>
          <w:p>
            <w:pPr>
              <w:pStyle w:val="yTable"/>
              <w:tabs>
                <w:tab w:val="right" w:leader="dot" w:pos="7304"/>
              </w:tabs>
              <w:rPr>
                <w:sz w:val="14"/>
              </w:rPr>
            </w:pPr>
          </w:p>
        </w:tc>
        <w:tc>
          <w:tcPr>
            <w:tcW w:w="1038" w:type="dxa"/>
            <w:tcBorders>
              <w:top w:val="single" w:sz="4" w:space="0" w:color="000000"/>
              <w:left w:val="single" w:sz="4" w:space="0" w:color="000000"/>
              <w:right w:val="single" w:sz="4" w:space="0" w:color="000000"/>
            </w:tcBorders>
          </w:tcPr>
          <w:p>
            <w:pPr>
              <w:pStyle w:val="yTable"/>
              <w:tabs>
                <w:tab w:val="right" w:leader="dot" w:pos="7304"/>
              </w:tabs>
              <w:jc w:val="center"/>
              <w:rPr>
                <w:sz w:val="14"/>
              </w:rPr>
            </w:pPr>
          </w:p>
        </w:tc>
        <w:tc>
          <w:tcPr>
            <w:tcW w:w="1134" w:type="dxa"/>
            <w:tcBorders>
              <w:top w:val="single" w:sz="4" w:space="0" w:color="000000"/>
              <w:left w:val="single" w:sz="4" w:space="0" w:color="000000"/>
              <w:right w:val="single" w:sz="4" w:space="0" w:color="000000"/>
            </w:tcBorders>
          </w:tcPr>
          <w:p>
            <w:pPr>
              <w:pStyle w:val="yTable"/>
              <w:tabs>
                <w:tab w:val="right" w:leader="dot" w:pos="7304"/>
              </w:tabs>
              <w:jc w:val="center"/>
              <w:rPr>
                <w:spacing w:val="-1"/>
                <w:sz w:val="14"/>
              </w:rPr>
            </w:pPr>
          </w:p>
        </w:tc>
        <w:tc>
          <w:tcPr>
            <w:tcW w:w="992" w:type="dxa"/>
            <w:tcBorders>
              <w:top w:val="single" w:sz="4" w:space="0" w:color="000000"/>
              <w:left w:val="single" w:sz="4" w:space="0" w:color="000000"/>
              <w:right w:val="single" w:sz="4" w:space="0" w:color="000000"/>
            </w:tcBorders>
          </w:tcPr>
          <w:p>
            <w:pPr>
              <w:pStyle w:val="yTable"/>
              <w:tabs>
                <w:tab w:val="right" w:leader="dot" w:pos="7304"/>
              </w:tabs>
              <w:jc w:val="center"/>
              <w:rPr>
                <w:sz w:val="14"/>
              </w:rPr>
            </w:pPr>
          </w:p>
        </w:tc>
        <w:tc>
          <w:tcPr>
            <w:tcW w:w="765" w:type="dxa"/>
            <w:tcBorders>
              <w:left w:val="single" w:sz="4" w:space="0" w:color="000000"/>
              <w:right w:val="single" w:sz="4" w:space="0" w:color="000000"/>
            </w:tcBorders>
          </w:tcPr>
          <w:p>
            <w:pPr>
              <w:pStyle w:val="yTable"/>
              <w:tabs>
                <w:tab w:val="right" w:leader="dot" w:pos="7304"/>
              </w:tabs>
              <w:rPr>
                <w:sz w:val="14"/>
              </w:rPr>
            </w:pPr>
          </w:p>
        </w:tc>
        <w:tc>
          <w:tcPr>
            <w:tcW w:w="485" w:type="dxa"/>
            <w:tcBorders>
              <w:left w:val="single" w:sz="4" w:space="0" w:color="000000"/>
            </w:tcBorders>
          </w:tcPr>
          <w:p>
            <w:pPr>
              <w:pStyle w:val="yTable"/>
              <w:tabs>
                <w:tab w:val="right" w:leader="dot" w:pos="7304"/>
              </w:tabs>
              <w:rPr>
                <w:sz w:val="14"/>
              </w:rPr>
            </w:pPr>
          </w:p>
        </w:tc>
      </w:tr>
      <w:tr>
        <w:trPr>
          <w:cantSplit/>
          <w:trHeight w:val="150"/>
        </w:trPr>
        <w:tc>
          <w:tcPr>
            <w:tcW w:w="735" w:type="dxa"/>
            <w:tcBorders>
              <w:right w:val="single" w:sz="4" w:space="0" w:color="000000"/>
            </w:tcBorders>
          </w:tcPr>
          <w:p>
            <w:pPr>
              <w:pStyle w:val="yTable"/>
              <w:tabs>
                <w:tab w:val="right" w:leader="dot" w:pos="7304"/>
              </w:tabs>
              <w:rPr>
                <w:sz w:val="14"/>
              </w:rPr>
            </w:pPr>
          </w:p>
        </w:tc>
        <w:tc>
          <w:tcPr>
            <w:tcW w:w="2055" w:type="dxa"/>
            <w:tcBorders>
              <w:left w:val="single" w:sz="4" w:space="0" w:color="000000"/>
              <w:right w:val="single" w:sz="4" w:space="0" w:color="000000"/>
            </w:tcBorders>
          </w:tcPr>
          <w:p>
            <w:pPr>
              <w:pStyle w:val="yTable"/>
              <w:tabs>
                <w:tab w:val="right" w:leader="dot" w:pos="7304"/>
              </w:tabs>
              <w:rPr>
                <w:sz w:val="14"/>
              </w:rPr>
            </w:pPr>
          </w:p>
        </w:tc>
        <w:tc>
          <w:tcPr>
            <w:tcW w:w="1038" w:type="dxa"/>
            <w:tcBorders>
              <w:top w:val="single" w:sz="4" w:space="0" w:color="000000"/>
              <w:left w:val="single" w:sz="4" w:space="0" w:color="000000"/>
              <w:right w:val="single" w:sz="4" w:space="0" w:color="000000"/>
            </w:tcBorders>
          </w:tcPr>
          <w:p>
            <w:pPr>
              <w:pStyle w:val="yTable"/>
              <w:tabs>
                <w:tab w:val="right" w:leader="dot" w:pos="7304"/>
              </w:tabs>
              <w:jc w:val="center"/>
              <w:rPr>
                <w:sz w:val="14"/>
              </w:rPr>
            </w:pPr>
          </w:p>
        </w:tc>
        <w:tc>
          <w:tcPr>
            <w:tcW w:w="1134" w:type="dxa"/>
            <w:tcBorders>
              <w:top w:val="single" w:sz="4" w:space="0" w:color="000000"/>
              <w:left w:val="single" w:sz="4" w:space="0" w:color="000000"/>
              <w:right w:val="single" w:sz="4" w:space="0" w:color="000000"/>
            </w:tcBorders>
          </w:tcPr>
          <w:p>
            <w:pPr>
              <w:pStyle w:val="yTable"/>
              <w:tabs>
                <w:tab w:val="right" w:leader="dot" w:pos="7304"/>
              </w:tabs>
              <w:jc w:val="center"/>
              <w:rPr>
                <w:spacing w:val="-1"/>
                <w:sz w:val="14"/>
              </w:rPr>
            </w:pPr>
          </w:p>
        </w:tc>
        <w:tc>
          <w:tcPr>
            <w:tcW w:w="992" w:type="dxa"/>
            <w:tcBorders>
              <w:top w:val="single" w:sz="4" w:space="0" w:color="000000"/>
              <w:left w:val="single" w:sz="4" w:space="0" w:color="000000"/>
              <w:right w:val="single" w:sz="4" w:space="0" w:color="000000"/>
            </w:tcBorders>
          </w:tcPr>
          <w:p>
            <w:pPr>
              <w:pStyle w:val="yTable"/>
              <w:tabs>
                <w:tab w:val="right" w:leader="dot" w:pos="7304"/>
              </w:tabs>
              <w:jc w:val="center"/>
              <w:rPr>
                <w:sz w:val="14"/>
              </w:rPr>
            </w:pPr>
          </w:p>
        </w:tc>
        <w:tc>
          <w:tcPr>
            <w:tcW w:w="765" w:type="dxa"/>
            <w:tcBorders>
              <w:left w:val="single" w:sz="4" w:space="0" w:color="000000"/>
              <w:right w:val="single" w:sz="4" w:space="0" w:color="000000"/>
            </w:tcBorders>
          </w:tcPr>
          <w:p>
            <w:pPr>
              <w:pStyle w:val="yTable"/>
              <w:tabs>
                <w:tab w:val="right" w:leader="dot" w:pos="7304"/>
              </w:tabs>
              <w:rPr>
                <w:sz w:val="14"/>
              </w:rPr>
            </w:pPr>
          </w:p>
        </w:tc>
        <w:tc>
          <w:tcPr>
            <w:tcW w:w="485" w:type="dxa"/>
            <w:tcBorders>
              <w:left w:val="single" w:sz="4" w:space="0" w:color="000000"/>
            </w:tcBorders>
          </w:tcPr>
          <w:p>
            <w:pPr>
              <w:pStyle w:val="yTable"/>
              <w:tabs>
                <w:tab w:val="right" w:leader="dot" w:pos="7304"/>
              </w:tabs>
              <w:rPr>
                <w:sz w:val="14"/>
              </w:rPr>
            </w:pPr>
          </w:p>
        </w:tc>
      </w:tr>
      <w:tr>
        <w:trPr>
          <w:cantSplit/>
          <w:trHeight w:val="150"/>
        </w:trPr>
        <w:tc>
          <w:tcPr>
            <w:tcW w:w="735" w:type="dxa"/>
            <w:tcBorders>
              <w:right w:val="single" w:sz="4" w:space="0" w:color="000000"/>
            </w:tcBorders>
          </w:tcPr>
          <w:p>
            <w:pPr>
              <w:pStyle w:val="yTable"/>
              <w:tabs>
                <w:tab w:val="right" w:leader="dot" w:pos="7304"/>
              </w:tabs>
              <w:rPr>
                <w:sz w:val="14"/>
              </w:rPr>
            </w:pPr>
          </w:p>
        </w:tc>
        <w:tc>
          <w:tcPr>
            <w:tcW w:w="2055" w:type="dxa"/>
            <w:tcBorders>
              <w:left w:val="single" w:sz="4" w:space="0" w:color="000000"/>
              <w:right w:val="single" w:sz="4" w:space="0" w:color="000000"/>
            </w:tcBorders>
          </w:tcPr>
          <w:p>
            <w:pPr>
              <w:pStyle w:val="yTable"/>
              <w:tabs>
                <w:tab w:val="right" w:leader="dot" w:pos="7304"/>
              </w:tabs>
              <w:rPr>
                <w:sz w:val="14"/>
              </w:rPr>
            </w:pPr>
          </w:p>
        </w:tc>
        <w:tc>
          <w:tcPr>
            <w:tcW w:w="1038" w:type="dxa"/>
            <w:tcBorders>
              <w:top w:val="single" w:sz="4" w:space="0" w:color="000000"/>
              <w:left w:val="single" w:sz="4" w:space="0" w:color="000000"/>
              <w:right w:val="single" w:sz="4" w:space="0" w:color="000000"/>
            </w:tcBorders>
          </w:tcPr>
          <w:p>
            <w:pPr>
              <w:pStyle w:val="yTable"/>
              <w:tabs>
                <w:tab w:val="right" w:leader="dot" w:pos="7304"/>
              </w:tabs>
              <w:jc w:val="center"/>
              <w:rPr>
                <w:sz w:val="14"/>
              </w:rPr>
            </w:pPr>
          </w:p>
        </w:tc>
        <w:tc>
          <w:tcPr>
            <w:tcW w:w="1134" w:type="dxa"/>
            <w:tcBorders>
              <w:top w:val="single" w:sz="4" w:space="0" w:color="000000"/>
              <w:left w:val="single" w:sz="4" w:space="0" w:color="000000"/>
              <w:right w:val="single" w:sz="4" w:space="0" w:color="000000"/>
            </w:tcBorders>
          </w:tcPr>
          <w:p>
            <w:pPr>
              <w:pStyle w:val="yTable"/>
              <w:tabs>
                <w:tab w:val="right" w:leader="dot" w:pos="7304"/>
              </w:tabs>
              <w:jc w:val="center"/>
              <w:rPr>
                <w:spacing w:val="-1"/>
                <w:sz w:val="14"/>
              </w:rPr>
            </w:pPr>
          </w:p>
        </w:tc>
        <w:tc>
          <w:tcPr>
            <w:tcW w:w="992" w:type="dxa"/>
            <w:tcBorders>
              <w:top w:val="single" w:sz="4" w:space="0" w:color="000000"/>
              <w:left w:val="single" w:sz="4" w:space="0" w:color="000000"/>
              <w:right w:val="single" w:sz="4" w:space="0" w:color="000000"/>
            </w:tcBorders>
          </w:tcPr>
          <w:p>
            <w:pPr>
              <w:pStyle w:val="yTable"/>
              <w:tabs>
                <w:tab w:val="right" w:leader="dot" w:pos="7304"/>
              </w:tabs>
              <w:jc w:val="center"/>
              <w:rPr>
                <w:sz w:val="14"/>
              </w:rPr>
            </w:pPr>
          </w:p>
        </w:tc>
        <w:tc>
          <w:tcPr>
            <w:tcW w:w="765" w:type="dxa"/>
            <w:tcBorders>
              <w:left w:val="single" w:sz="4" w:space="0" w:color="000000"/>
              <w:right w:val="single" w:sz="4" w:space="0" w:color="000000"/>
            </w:tcBorders>
          </w:tcPr>
          <w:p>
            <w:pPr>
              <w:pStyle w:val="yTable"/>
              <w:tabs>
                <w:tab w:val="right" w:leader="dot" w:pos="7304"/>
              </w:tabs>
              <w:rPr>
                <w:sz w:val="14"/>
              </w:rPr>
            </w:pPr>
          </w:p>
        </w:tc>
        <w:tc>
          <w:tcPr>
            <w:tcW w:w="485" w:type="dxa"/>
            <w:tcBorders>
              <w:left w:val="single" w:sz="4" w:space="0" w:color="000000"/>
            </w:tcBorders>
          </w:tcPr>
          <w:p>
            <w:pPr>
              <w:pStyle w:val="yTable"/>
              <w:tabs>
                <w:tab w:val="right" w:leader="dot" w:pos="7304"/>
              </w:tabs>
              <w:rPr>
                <w:sz w:val="14"/>
              </w:rPr>
            </w:pPr>
          </w:p>
        </w:tc>
      </w:tr>
      <w:tr>
        <w:trPr>
          <w:cantSplit/>
          <w:trHeight w:val="150"/>
        </w:trPr>
        <w:tc>
          <w:tcPr>
            <w:tcW w:w="735" w:type="dxa"/>
            <w:tcBorders>
              <w:right w:val="single" w:sz="4" w:space="0" w:color="000000"/>
            </w:tcBorders>
          </w:tcPr>
          <w:p>
            <w:pPr>
              <w:pStyle w:val="yTable"/>
              <w:tabs>
                <w:tab w:val="right" w:leader="dot" w:pos="7304"/>
              </w:tabs>
              <w:rPr>
                <w:sz w:val="14"/>
              </w:rPr>
            </w:pPr>
          </w:p>
        </w:tc>
        <w:tc>
          <w:tcPr>
            <w:tcW w:w="2055" w:type="dxa"/>
            <w:tcBorders>
              <w:left w:val="single" w:sz="4" w:space="0" w:color="000000"/>
              <w:right w:val="single" w:sz="4" w:space="0" w:color="000000"/>
            </w:tcBorders>
          </w:tcPr>
          <w:p>
            <w:pPr>
              <w:pStyle w:val="yTable"/>
              <w:tabs>
                <w:tab w:val="right" w:leader="dot" w:pos="7304"/>
              </w:tabs>
              <w:rPr>
                <w:sz w:val="14"/>
              </w:rPr>
            </w:pPr>
          </w:p>
        </w:tc>
        <w:tc>
          <w:tcPr>
            <w:tcW w:w="1038" w:type="dxa"/>
            <w:tcBorders>
              <w:top w:val="single" w:sz="4" w:space="0" w:color="000000"/>
              <w:left w:val="single" w:sz="4" w:space="0" w:color="000000"/>
              <w:right w:val="single" w:sz="4" w:space="0" w:color="000000"/>
            </w:tcBorders>
          </w:tcPr>
          <w:p>
            <w:pPr>
              <w:pStyle w:val="yTable"/>
              <w:tabs>
                <w:tab w:val="right" w:leader="dot" w:pos="7304"/>
              </w:tabs>
              <w:jc w:val="center"/>
              <w:rPr>
                <w:sz w:val="14"/>
              </w:rPr>
            </w:pPr>
          </w:p>
        </w:tc>
        <w:tc>
          <w:tcPr>
            <w:tcW w:w="1134" w:type="dxa"/>
            <w:tcBorders>
              <w:top w:val="single" w:sz="4" w:space="0" w:color="000000"/>
              <w:left w:val="single" w:sz="4" w:space="0" w:color="000000"/>
              <w:right w:val="single" w:sz="4" w:space="0" w:color="000000"/>
            </w:tcBorders>
          </w:tcPr>
          <w:p>
            <w:pPr>
              <w:pStyle w:val="yTable"/>
              <w:tabs>
                <w:tab w:val="right" w:leader="dot" w:pos="7304"/>
              </w:tabs>
              <w:jc w:val="center"/>
              <w:rPr>
                <w:spacing w:val="-1"/>
                <w:sz w:val="14"/>
              </w:rPr>
            </w:pPr>
          </w:p>
        </w:tc>
        <w:tc>
          <w:tcPr>
            <w:tcW w:w="992" w:type="dxa"/>
            <w:tcBorders>
              <w:top w:val="single" w:sz="4" w:space="0" w:color="000000"/>
              <w:left w:val="single" w:sz="4" w:space="0" w:color="000000"/>
              <w:right w:val="single" w:sz="4" w:space="0" w:color="000000"/>
            </w:tcBorders>
          </w:tcPr>
          <w:p>
            <w:pPr>
              <w:pStyle w:val="yTable"/>
              <w:tabs>
                <w:tab w:val="right" w:leader="dot" w:pos="7304"/>
              </w:tabs>
              <w:jc w:val="center"/>
              <w:rPr>
                <w:sz w:val="14"/>
              </w:rPr>
            </w:pPr>
          </w:p>
        </w:tc>
        <w:tc>
          <w:tcPr>
            <w:tcW w:w="765" w:type="dxa"/>
            <w:tcBorders>
              <w:left w:val="single" w:sz="4" w:space="0" w:color="000000"/>
              <w:right w:val="single" w:sz="4" w:space="0" w:color="000000"/>
            </w:tcBorders>
          </w:tcPr>
          <w:p>
            <w:pPr>
              <w:pStyle w:val="yTable"/>
              <w:tabs>
                <w:tab w:val="right" w:leader="dot" w:pos="7304"/>
              </w:tabs>
              <w:rPr>
                <w:sz w:val="14"/>
              </w:rPr>
            </w:pPr>
          </w:p>
        </w:tc>
        <w:tc>
          <w:tcPr>
            <w:tcW w:w="485" w:type="dxa"/>
            <w:tcBorders>
              <w:left w:val="single" w:sz="4" w:space="0" w:color="000000"/>
            </w:tcBorders>
          </w:tcPr>
          <w:p>
            <w:pPr>
              <w:pStyle w:val="yTable"/>
              <w:tabs>
                <w:tab w:val="right" w:leader="dot" w:pos="7304"/>
              </w:tabs>
              <w:rPr>
                <w:sz w:val="14"/>
              </w:rPr>
            </w:pPr>
          </w:p>
        </w:tc>
      </w:tr>
      <w:tr>
        <w:trPr>
          <w:cantSplit/>
          <w:trHeight w:val="150"/>
        </w:trPr>
        <w:tc>
          <w:tcPr>
            <w:tcW w:w="735" w:type="dxa"/>
            <w:tcBorders>
              <w:right w:val="single" w:sz="4" w:space="0" w:color="000000"/>
            </w:tcBorders>
          </w:tcPr>
          <w:p>
            <w:pPr>
              <w:pStyle w:val="yTable"/>
              <w:tabs>
                <w:tab w:val="right" w:leader="dot" w:pos="7304"/>
              </w:tabs>
              <w:rPr>
                <w:sz w:val="14"/>
              </w:rPr>
            </w:pPr>
          </w:p>
        </w:tc>
        <w:tc>
          <w:tcPr>
            <w:tcW w:w="2055" w:type="dxa"/>
            <w:tcBorders>
              <w:left w:val="single" w:sz="4" w:space="0" w:color="000000"/>
              <w:right w:val="single" w:sz="4" w:space="0" w:color="000000"/>
            </w:tcBorders>
          </w:tcPr>
          <w:p>
            <w:pPr>
              <w:pStyle w:val="yTable"/>
              <w:tabs>
                <w:tab w:val="right" w:leader="dot" w:pos="7304"/>
              </w:tabs>
              <w:jc w:val="right"/>
              <w:rPr>
                <w:sz w:val="14"/>
              </w:rPr>
            </w:pPr>
            <w:r>
              <w:rPr>
                <w:sz w:val="14"/>
              </w:rPr>
              <w:t>C/fwd Totals</w:t>
            </w:r>
          </w:p>
        </w:tc>
        <w:tc>
          <w:tcPr>
            <w:tcW w:w="1038" w:type="dxa"/>
            <w:tcBorders>
              <w:top w:val="single" w:sz="4" w:space="0" w:color="000000"/>
              <w:left w:val="single" w:sz="4" w:space="0" w:color="000000"/>
              <w:right w:val="single" w:sz="4" w:space="0" w:color="000000"/>
            </w:tcBorders>
          </w:tcPr>
          <w:p>
            <w:pPr>
              <w:pStyle w:val="yTable"/>
              <w:tabs>
                <w:tab w:val="right" w:leader="dot" w:pos="7304"/>
              </w:tabs>
              <w:jc w:val="center"/>
              <w:rPr>
                <w:sz w:val="14"/>
              </w:rPr>
            </w:pPr>
          </w:p>
        </w:tc>
        <w:tc>
          <w:tcPr>
            <w:tcW w:w="1134" w:type="dxa"/>
            <w:tcBorders>
              <w:top w:val="single" w:sz="4" w:space="0" w:color="000000"/>
              <w:left w:val="single" w:sz="4" w:space="0" w:color="000000"/>
              <w:right w:val="single" w:sz="4" w:space="0" w:color="000000"/>
            </w:tcBorders>
          </w:tcPr>
          <w:p>
            <w:pPr>
              <w:pStyle w:val="yTable"/>
              <w:tabs>
                <w:tab w:val="right" w:leader="dot" w:pos="7304"/>
              </w:tabs>
              <w:jc w:val="center"/>
              <w:rPr>
                <w:spacing w:val="-1"/>
                <w:sz w:val="14"/>
              </w:rPr>
            </w:pPr>
          </w:p>
        </w:tc>
        <w:tc>
          <w:tcPr>
            <w:tcW w:w="992" w:type="dxa"/>
            <w:tcBorders>
              <w:top w:val="single" w:sz="4" w:space="0" w:color="000000"/>
              <w:left w:val="single" w:sz="4" w:space="0" w:color="000000"/>
              <w:right w:val="single" w:sz="4" w:space="0" w:color="000000"/>
            </w:tcBorders>
          </w:tcPr>
          <w:p>
            <w:pPr>
              <w:pStyle w:val="yTable"/>
              <w:tabs>
                <w:tab w:val="right" w:leader="dot" w:pos="7304"/>
              </w:tabs>
              <w:jc w:val="center"/>
              <w:rPr>
                <w:sz w:val="14"/>
              </w:rPr>
            </w:pPr>
          </w:p>
        </w:tc>
        <w:tc>
          <w:tcPr>
            <w:tcW w:w="765" w:type="dxa"/>
            <w:tcBorders>
              <w:left w:val="single" w:sz="4" w:space="0" w:color="000000"/>
              <w:right w:val="single" w:sz="4" w:space="0" w:color="000000"/>
            </w:tcBorders>
          </w:tcPr>
          <w:p>
            <w:pPr>
              <w:pStyle w:val="yTable"/>
              <w:tabs>
                <w:tab w:val="right" w:leader="dot" w:pos="7304"/>
              </w:tabs>
              <w:rPr>
                <w:sz w:val="14"/>
              </w:rPr>
            </w:pPr>
          </w:p>
        </w:tc>
        <w:tc>
          <w:tcPr>
            <w:tcW w:w="485" w:type="dxa"/>
            <w:tcBorders>
              <w:left w:val="single" w:sz="4" w:space="0" w:color="000000"/>
            </w:tcBorders>
          </w:tcPr>
          <w:p>
            <w:pPr>
              <w:pStyle w:val="yTable"/>
              <w:tabs>
                <w:tab w:val="right" w:leader="dot" w:pos="7304"/>
              </w:tabs>
              <w:rPr>
                <w:sz w:val="14"/>
              </w:rPr>
            </w:pPr>
          </w:p>
        </w:tc>
      </w:tr>
    </w:tbl>
    <w:p>
      <w:pPr>
        <w:pStyle w:val="yTable"/>
        <w:rPr>
          <w:spacing w:val="-4"/>
        </w:rPr>
      </w:pPr>
      <w:r>
        <w:rPr>
          <w:spacing w:val="-4"/>
        </w:rPr>
        <w:t>The original and duplicate copies of this return, together with remittance to cover the monthly total of the levy, must be forwarded within fourteen (14) days of the end of each month to — The Accountant, Department of Agriculture, Baron</w:t>
      </w:r>
      <w:r>
        <w:rPr>
          <w:spacing w:val="-4"/>
        </w:rPr>
        <w:noBreakHyphen/>
        <w:t xml:space="preserve">Hay Court, South Perth, WA 6151. Penalty for failure to comply with Section 20 of the </w:t>
      </w:r>
      <w:r>
        <w:rPr>
          <w:i/>
          <w:spacing w:val="-4"/>
        </w:rPr>
        <w:t>Carnarvon Banana Industry (Compensation Trust Fund) Act</w:t>
      </w:r>
      <w:r>
        <w:rPr>
          <w:spacing w:val="-4"/>
        </w:rPr>
        <w:t> — $2 000.</w:t>
      </w:r>
    </w:p>
    <w:p>
      <w:pPr>
        <w:pStyle w:val="yTable"/>
        <w:spacing w:before="0"/>
      </w:pPr>
      <w:r>
        <w:t>I certify this to be a true and accurate record of bananas received from Carnarvon banana growers during the period:</w:t>
      </w:r>
    </w:p>
    <w:p>
      <w:pPr>
        <w:pStyle w:val="yTable"/>
        <w:spacing w:before="0"/>
      </w:pPr>
      <w:r>
        <w:t>………./………./……….</w:t>
      </w:r>
      <w:r>
        <w:tab/>
        <w:t>………./………./……….</w:t>
      </w:r>
    </w:p>
    <w:p>
      <w:pPr>
        <w:pStyle w:val="yTable"/>
        <w:spacing w:before="0"/>
      </w:pPr>
      <w:r>
        <w:t>Name (Print) ………………………</w:t>
      </w:r>
      <w:r>
        <w:tab/>
        <w:t>Signature ......................................</w:t>
      </w:r>
    </w:p>
    <w:p>
      <w:pPr>
        <w:pStyle w:val="yTable"/>
        <w:spacing w:before="0"/>
      </w:pPr>
      <w:r>
        <w:tab/>
        <w:t>(wholesaler or agent)</w:t>
      </w:r>
    </w:p>
    <w:p>
      <w:pPr>
        <w:pStyle w:val="yTable"/>
        <w:spacing w:before="0"/>
      </w:pPr>
      <w:r>
        <w:t>Date ………./………./……….</w:t>
      </w:r>
    </w:p>
    <w:p>
      <w:pPr>
        <w:pStyle w:val="yTable"/>
        <w:pageBreakBefore/>
        <w:jc w:val="center"/>
        <w:outlineLvl w:val="0"/>
        <w:rPr>
          <w:b/>
        </w:rPr>
      </w:pPr>
      <w:r>
        <w:rPr>
          <w:b/>
        </w:rPr>
        <w:t>Form No. 7</w:t>
      </w:r>
    </w:p>
    <w:p>
      <w:pPr>
        <w:pStyle w:val="yTable"/>
        <w:spacing w:before="120"/>
        <w:jc w:val="center"/>
      </w:pPr>
      <w:r>
        <w:t>Western Australia</w:t>
      </w:r>
    </w:p>
    <w:p>
      <w:pPr>
        <w:pStyle w:val="yTable"/>
        <w:spacing w:before="120"/>
        <w:jc w:val="center"/>
      </w:pPr>
      <w:r>
        <w:rPr>
          <w:i/>
        </w:rPr>
        <w:t>Carnarvon Banana Industry (Compensation Trust Fund) Act 1961</w:t>
      </w:r>
    </w:p>
    <w:p>
      <w:pPr>
        <w:pStyle w:val="yTable"/>
        <w:jc w:val="center"/>
      </w:pPr>
      <w:r>
        <w:t>(Regulation 19 (2).)</w:t>
      </w:r>
    </w:p>
    <w:p>
      <w:pPr>
        <w:pStyle w:val="yTable"/>
        <w:spacing w:before="120"/>
        <w:jc w:val="center"/>
        <w:rPr>
          <w:b/>
        </w:rPr>
      </w:pPr>
      <w:r>
        <w:rPr>
          <w:b/>
        </w:rPr>
        <w:t>ANNUAL RETURN BY GROWER</w:t>
      </w:r>
    </w:p>
    <w:p>
      <w:pPr>
        <w:pStyle w:val="yTable"/>
        <w:tabs>
          <w:tab w:val="left" w:pos="7304"/>
        </w:tabs>
        <w:spacing w:before="120"/>
      </w:pPr>
      <w:r>
        <w:t>For the period from 1st January to 31st December, 19……….</w:t>
      </w:r>
    </w:p>
    <w:p>
      <w:pPr>
        <w:pStyle w:val="yTable"/>
        <w:spacing w:before="120"/>
      </w:pPr>
      <w:r>
        <w:t>Plantation No. (P.W.D. Water Assessment No.)</w:t>
      </w:r>
      <w:r>
        <w:tab/>
      </w:r>
    </w:p>
    <w:p>
      <w:pPr>
        <w:pStyle w:val="yTable"/>
        <w:tabs>
          <w:tab w:val="right" w:leader="dot" w:pos="7087"/>
        </w:tabs>
      </w:pPr>
      <w:r>
        <w:t>Name ......................................................................................................................</w:t>
      </w:r>
    </w:p>
    <w:p>
      <w:pPr>
        <w:pStyle w:val="yTable"/>
        <w:tabs>
          <w:tab w:val="right" w:leader="dot" w:pos="7087"/>
        </w:tabs>
      </w:pPr>
      <w:r>
        <w:t>Address ..................................................................................................................</w:t>
      </w:r>
    </w:p>
    <w:p>
      <w:pPr>
        <w:pStyle w:val="yTable"/>
        <w:tabs>
          <w:tab w:val="right" w:leader="dot" w:pos="7087"/>
        </w:tabs>
      </w:pPr>
      <w:r>
        <w:t>Address of Plantation .............................................................................................</w:t>
      </w:r>
    </w:p>
    <w:p>
      <w:pPr>
        <w:pStyle w:val="yTable"/>
        <w:tabs>
          <w:tab w:val="right" w:leader="dot" w:pos="7088"/>
        </w:tabs>
        <w:spacing w:after="120"/>
      </w:pPr>
      <w:r>
        <w:t>Lot Number of Plantation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126"/>
        <w:gridCol w:w="1276"/>
        <w:gridCol w:w="1276"/>
        <w:gridCol w:w="1250"/>
      </w:tblGrid>
      <w:tr>
        <w:trPr>
          <w:cantSplit/>
          <w:trHeight w:val="255"/>
        </w:trPr>
        <w:tc>
          <w:tcPr>
            <w:tcW w:w="1276" w:type="dxa"/>
            <w:vMerge w:val="restart"/>
            <w:tcBorders>
              <w:left w:val="single" w:sz="4" w:space="0" w:color="FFFFFF"/>
              <w:right w:val="single" w:sz="4" w:space="0" w:color="000000"/>
            </w:tcBorders>
          </w:tcPr>
          <w:p>
            <w:pPr>
              <w:pStyle w:val="yTable"/>
              <w:tabs>
                <w:tab w:val="center" w:pos="567"/>
                <w:tab w:val="center" w:pos="1985"/>
                <w:tab w:val="center" w:pos="5103"/>
              </w:tabs>
              <w:spacing w:line="180" w:lineRule="exact"/>
              <w:jc w:val="center"/>
              <w:rPr>
                <w:spacing w:val="-1"/>
                <w:sz w:val="14"/>
              </w:rPr>
            </w:pPr>
            <w:r>
              <w:rPr>
                <w:spacing w:val="-1"/>
                <w:sz w:val="14"/>
              </w:rPr>
              <w:t xml:space="preserve">Total Area </w:t>
            </w:r>
          </w:p>
          <w:p>
            <w:pPr>
              <w:pStyle w:val="yTable"/>
              <w:tabs>
                <w:tab w:val="center" w:pos="567"/>
                <w:tab w:val="center" w:pos="1985"/>
                <w:tab w:val="center" w:pos="5103"/>
              </w:tabs>
              <w:spacing w:before="0" w:line="180" w:lineRule="exact"/>
              <w:jc w:val="center"/>
              <w:rPr>
                <w:spacing w:val="-1"/>
                <w:sz w:val="14"/>
              </w:rPr>
            </w:pPr>
            <w:r>
              <w:rPr>
                <w:spacing w:val="-1"/>
                <w:sz w:val="14"/>
              </w:rPr>
              <w:t>Planted</w:t>
            </w:r>
          </w:p>
          <w:p>
            <w:pPr>
              <w:pStyle w:val="yTable"/>
              <w:tabs>
                <w:tab w:val="center" w:pos="567"/>
                <w:tab w:val="center" w:pos="1985"/>
                <w:tab w:val="center" w:pos="5103"/>
              </w:tabs>
              <w:spacing w:before="0" w:line="180" w:lineRule="exact"/>
              <w:jc w:val="center"/>
              <w:rPr>
                <w:spacing w:val="-1"/>
                <w:sz w:val="14"/>
              </w:rPr>
            </w:pPr>
            <w:r>
              <w:rPr>
                <w:spacing w:val="-1"/>
                <w:sz w:val="14"/>
              </w:rPr>
              <w:t>(Hectares)</w:t>
            </w:r>
          </w:p>
        </w:tc>
        <w:tc>
          <w:tcPr>
            <w:tcW w:w="2126" w:type="dxa"/>
            <w:vMerge w:val="restart"/>
            <w:tcBorders>
              <w:left w:val="single" w:sz="4" w:space="0" w:color="000000"/>
              <w:right w:val="single" w:sz="4" w:space="0" w:color="000000"/>
            </w:tcBorders>
          </w:tcPr>
          <w:p>
            <w:pPr>
              <w:pStyle w:val="yTable"/>
              <w:tabs>
                <w:tab w:val="center" w:pos="567"/>
                <w:tab w:val="center" w:pos="1985"/>
                <w:tab w:val="center" w:pos="5103"/>
              </w:tabs>
              <w:spacing w:line="180" w:lineRule="exact"/>
              <w:jc w:val="center"/>
              <w:rPr>
                <w:spacing w:val="-1"/>
                <w:sz w:val="14"/>
              </w:rPr>
            </w:pPr>
            <w:r>
              <w:rPr>
                <w:spacing w:val="-1"/>
                <w:sz w:val="14"/>
              </w:rPr>
              <w:t xml:space="preserve">Total Area in </w:t>
            </w:r>
          </w:p>
          <w:p>
            <w:pPr>
              <w:pStyle w:val="yTable"/>
              <w:tabs>
                <w:tab w:val="center" w:pos="567"/>
                <w:tab w:val="center" w:pos="1985"/>
                <w:tab w:val="center" w:pos="5103"/>
              </w:tabs>
              <w:spacing w:before="0" w:line="180" w:lineRule="exact"/>
              <w:jc w:val="center"/>
              <w:rPr>
                <w:spacing w:val="-1"/>
                <w:sz w:val="14"/>
              </w:rPr>
            </w:pPr>
            <w:r>
              <w:rPr>
                <w:spacing w:val="-1"/>
                <w:sz w:val="14"/>
              </w:rPr>
              <w:t xml:space="preserve">Production </w:t>
            </w:r>
          </w:p>
          <w:p>
            <w:pPr>
              <w:pStyle w:val="yTable"/>
              <w:tabs>
                <w:tab w:val="center" w:pos="567"/>
                <w:tab w:val="center" w:pos="1985"/>
                <w:tab w:val="center" w:pos="5103"/>
              </w:tabs>
              <w:spacing w:before="0" w:line="180" w:lineRule="exact"/>
              <w:jc w:val="center"/>
              <w:rPr>
                <w:spacing w:val="-1"/>
                <w:sz w:val="14"/>
              </w:rPr>
            </w:pPr>
            <w:r>
              <w:rPr>
                <w:spacing w:val="-1"/>
                <w:sz w:val="14"/>
              </w:rPr>
              <w:t>(Hectares)</w:t>
            </w:r>
          </w:p>
          <w:p>
            <w:pPr>
              <w:pStyle w:val="yTable"/>
              <w:tabs>
                <w:tab w:val="center" w:pos="567"/>
                <w:tab w:val="center" w:pos="1985"/>
                <w:tab w:val="center" w:pos="5103"/>
              </w:tabs>
              <w:spacing w:line="180" w:lineRule="exact"/>
              <w:jc w:val="center"/>
              <w:rPr>
                <w:spacing w:val="-1"/>
                <w:sz w:val="14"/>
              </w:rPr>
            </w:pPr>
          </w:p>
        </w:tc>
        <w:tc>
          <w:tcPr>
            <w:tcW w:w="3802" w:type="dxa"/>
            <w:gridSpan w:val="3"/>
            <w:tcBorders>
              <w:left w:val="single" w:sz="4" w:space="0" w:color="000000"/>
              <w:bottom w:val="single" w:sz="4" w:space="0" w:color="000000"/>
              <w:right w:val="single" w:sz="4" w:space="0" w:color="FFFFFF"/>
            </w:tcBorders>
          </w:tcPr>
          <w:p>
            <w:pPr>
              <w:pStyle w:val="yTable"/>
              <w:tabs>
                <w:tab w:val="center" w:pos="567"/>
                <w:tab w:val="center" w:pos="1985"/>
                <w:tab w:val="center" w:pos="5103"/>
              </w:tabs>
              <w:spacing w:line="180" w:lineRule="exact"/>
              <w:jc w:val="center"/>
              <w:rPr>
                <w:spacing w:val="-1"/>
                <w:sz w:val="14"/>
              </w:rPr>
            </w:pPr>
            <w:r>
              <w:rPr>
                <w:spacing w:val="-1"/>
                <w:sz w:val="14"/>
              </w:rPr>
              <w:t>QUANTITY OF BANANAS PRODUCED</w:t>
            </w:r>
          </w:p>
          <w:p>
            <w:pPr>
              <w:pStyle w:val="yTable"/>
              <w:tabs>
                <w:tab w:val="center" w:pos="567"/>
                <w:tab w:val="center" w:pos="1985"/>
                <w:tab w:val="center" w:pos="5103"/>
              </w:tabs>
              <w:spacing w:before="0" w:line="180" w:lineRule="exact"/>
              <w:jc w:val="center"/>
              <w:rPr>
                <w:spacing w:val="-1"/>
                <w:sz w:val="14"/>
              </w:rPr>
            </w:pPr>
          </w:p>
        </w:tc>
      </w:tr>
      <w:tr>
        <w:trPr>
          <w:cantSplit/>
          <w:trHeight w:val="225"/>
        </w:trPr>
        <w:tc>
          <w:tcPr>
            <w:tcW w:w="1276" w:type="dxa"/>
            <w:vMerge/>
            <w:tcBorders>
              <w:left w:val="single" w:sz="4" w:space="0" w:color="FFFFFF"/>
              <w:right w:val="single" w:sz="4" w:space="0" w:color="000000"/>
            </w:tcBorders>
          </w:tcPr>
          <w:p>
            <w:pPr>
              <w:pStyle w:val="yTable"/>
              <w:tabs>
                <w:tab w:val="center" w:pos="567"/>
                <w:tab w:val="center" w:pos="1985"/>
                <w:tab w:val="center" w:pos="5103"/>
              </w:tabs>
              <w:spacing w:line="180" w:lineRule="exact"/>
              <w:rPr>
                <w:spacing w:val="-1"/>
                <w:sz w:val="14"/>
              </w:rPr>
            </w:pPr>
          </w:p>
        </w:tc>
        <w:tc>
          <w:tcPr>
            <w:tcW w:w="2126" w:type="dxa"/>
            <w:vMerge/>
            <w:tcBorders>
              <w:left w:val="single" w:sz="4" w:space="0" w:color="000000"/>
              <w:right w:val="single" w:sz="4" w:space="0" w:color="000000"/>
            </w:tcBorders>
          </w:tcPr>
          <w:p>
            <w:pPr>
              <w:pStyle w:val="yTable"/>
              <w:tabs>
                <w:tab w:val="center" w:pos="567"/>
                <w:tab w:val="center" w:pos="1985"/>
                <w:tab w:val="center" w:pos="5103"/>
              </w:tabs>
              <w:spacing w:line="180" w:lineRule="exact"/>
              <w:rPr>
                <w:spacing w:val="-1"/>
                <w:sz w:val="14"/>
              </w:rPr>
            </w:pPr>
          </w:p>
        </w:tc>
        <w:tc>
          <w:tcPr>
            <w:tcW w:w="1276" w:type="dxa"/>
            <w:tcBorders>
              <w:top w:val="single" w:sz="4" w:space="0" w:color="000000"/>
              <w:left w:val="single" w:sz="4" w:space="0" w:color="000000"/>
              <w:bottom w:val="single" w:sz="4" w:space="0" w:color="000000"/>
              <w:right w:val="single" w:sz="4" w:space="0" w:color="000000"/>
            </w:tcBorders>
          </w:tcPr>
          <w:p>
            <w:pPr>
              <w:pStyle w:val="yTable"/>
              <w:tabs>
                <w:tab w:val="center" w:pos="567"/>
                <w:tab w:val="center" w:pos="1985"/>
                <w:tab w:val="center" w:pos="5103"/>
              </w:tabs>
              <w:spacing w:line="180" w:lineRule="exact"/>
              <w:jc w:val="center"/>
              <w:rPr>
                <w:spacing w:val="-1"/>
                <w:sz w:val="14"/>
              </w:rPr>
            </w:pPr>
            <w:r>
              <w:rPr>
                <w:spacing w:val="-1"/>
                <w:sz w:val="14"/>
              </w:rPr>
              <w:t xml:space="preserve">13 kg </w:t>
            </w:r>
          </w:p>
          <w:p>
            <w:pPr>
              <w:pStyle w:val="yTable"/>
              <w:tabs>
                <w:tab w:val="center" w:pos="567"/>
                <w:tab w:val="center" w:pos="1985"/>
                <w:tab w:val="center" w:pos="5103"/>
              </w:tabs>
              <w:spacing w:before="0" w:line="180" w:lineRule="exact"/>
              <w:jc w:val="center"/>
              <w:rPr>
                <w:spacing w:val="-1"/>
                <w:sz w:val="14"/>
              </w:rPr>
            </w:pPr>
            <w:r>
              <w:rPr>
                <w:spacing w:val="-1"/>
                <w:sz w:val="14"/>
              </w:rPr>
              <w:t>Cartons</w:t>
            </w:r>
          </w:p>
        </w:tc>
        <w:tc>
          <w:tcPr>
            <w:tcW w:w="1276" w:type="dxa"/>
            <w:tcBorders>
              <w:top w:val="single" w:sz="4" w:space="0" w:color="000000"/>
              <w:left w:val="single" w:sz="4" w:space="0" w:color="000000"/>
              <w:bottom w:val="single" w:sz="4" w:space="0" w:color="000000"/>
              <w:right w:val="single" w:sz="4" w:space="0" w:color="000000"/>
            </w:tcBorders>
          </w:tcPr>
          <w:p>
            <w:pPr>
              <w:pStyle w:val="yTable"/>
              <w:tabs>
                <w:tab w:val="center" w:pos="567"/>
                <w:tab w:val="center" w:pos="1985"/>
                <w:tab w:val="center" w:pos="5103"/>
              </w:tabs>
              <w:spacing w:line="180" w:lineRule="exact"/>
              <w:jc w:val="center"/>
              <w:rPr>
                <w:spacing w:val="-1"/>
                <w:sz w:val="14"/>
              </w:rPr>
            </w:pPr>
            <w:r>
              <w:rPr>
                <w:spacing w:val="-1"/>
                <w:sz w:val="14"/>
              </w:rPr>
              <w:t>16 kg</w:t>
            </w:r>
          </w:p>
          <w:p>
            <w:pPr>
              <w:pStyle w:val="yTable"/>
              <w:tabs>
                <w:tab w:val="center" w:pos="567"/>
                <w:tab w:val="center" w:pos="1985"/>
                <w:tab w:val="center" w:pos="5103"/>
              </w:tabs>
              <w:spacing w:before="0" w:line="180" w:lineRule="exact"/>
              <w:jc w:val="center"/>
              <w:rPr>
                <w:spacing w:val="-1"/>
                <w:sz w:val="14"/>
              </w:rPr>
            </w:pPr>
            <w:r>
              <w:rPr>
                <w:spacing w:val="-1"/>
                <w:sz w:val="14"/>
              </w:rPr>
              <w:t>Cartons</w:t>
            </w:r>
          </w:p>
        </w:tc>
        <w:tc>
          <w:tcPr>
            <w:tcW w:w="1250" w:type="dxa"/>
            <w:tcBorders>
              <w:top w:val="single" w:sz="4" w:space="0" w:color="000000"/>
              <w:left w:val="single" w:sz="4" w:space="0" w:color="000000"/>
              <w:bottom w:val="single" w:sz="4" w:space="0" w:color="000000"/>
              <w:right w:val="single" w:sz="4" w:space="0" w:color="FFFFFF"/>
            </w:tcBorders>
          </w:tcPr>
          <w:p>
            <w:pPr>
              <w:pStyle w:val="yTable"/>
              <w:tabs>
                <w:tab w:val="center" w:pos="7304"/>
              </w:tabs>
              <w:spacing w:line="180" w:lineRule="exact"/>
              <w:jc w:val="center"/>
              <w:rPr>
                <w:spacing w:val="-1"/>
                <w:sz w:val="14"/>
              </w:rPr>
            </w:pPr>
            <w:r>
              <w:rPr>
                <w:spacing w:val="-1"/>
                <w:sz w:val="14"/>
              </w:rPr>
              <w:t>Other</w:t>
            </w:r>
          </w:p>
          <w:p>
            <w:pPr>
              <w:pStyle w:val="yTable"/>
              <w:tabs>
                <w:tab w:val="center" w:pos="7304"/>
              </w:tabs>
              <w:spacing w:before="0" w:line="180" w:lineRule="exact"/>
              <w:jc w:val="center"/>
              <w:rPr>
                <w:spacing w:val="-1"/>
                <w:sz w:val="14"/>
              </w:rPr>
            </w:pPr>
            <w:r>
              <w:rPr>
                <w:spacing w:val="-1"/>
                <w:sz w:val="14"/>
              </w:rPr>
              <w:t>(State Details)</w:t>
            </w:r>
          </w:p>
        </w:tc>
      </w:tr>
      <w:tr>
        <w:trPr>
          <w:cantSplit/>
          <w:trHeight w:val="225"/>
        </w:trPr>
        <w:tc>
          <w:tcPr>
            <w:tcW w:w="1276" w:type="dxa"/>
            <w:tcBorders>
              <w:left w:val="single" w:sz="4" w:space="0" w:color="FFFFFF"/>
              <w:right w:val="single" w:sz="4" w:space="0" w:color="000000"/>
            </w:tcBorders>
          </w:tcPr>
          <w:p>
            <w:pPr>
              <w:pStyle w:val="yTable"/>
              <w:tabs>
                <w:tab w:val="center" w:pos="567"/>
                <w:tab w:val="center" w:pos="1985"/>
                <w:tab w:val="center" w:pos="5103"/>
              </w:tabs>
              <w:spacing w:line="180" w:lineRule="exact"/>
              <w:rPr>
                <w:spacing w:val="-1"/>
                <w:sz w:val="14"/>
              </w:rPr>
            </w:pPr>
          </w:p>
        </w:tc>
        <w:tc>
          <w:tcPr>
            <w:tcW w:w="2126" w:type="dxa"/>
            <w:tcBorders>
              <w:left w:val="single" w:sz="4" w:space="0" w:color="000000"/>
              <w:right w:val="single" w:sz="4" w:space="0" w:color="000000"/>
            </w:tcBorders>
          </w:tcPr>
          <w:p>
            <w:pPr>
              <w:pStyle w:val="yTable"/>
              <w:tabs>
                <w:tab w:val="center" w:pos="567"/>
                <w:tab w:val="center" w:pos="1985"/>
                <w:tab w:val="center" w:pos="5103"/>
              </w:tabs>
              <w:spacing w:line="180" w:lineRule="exact"/>
              <w:rPr>
                <w:spacing w:val="-1"/>
                <w:sz w:val="14"/>
              </w:rPr>
            </w:pPr>
          </w:p>
        </w:tc>
        <w:tc>
          <w:tcPr>
            <w:tcW w:w="1276" w:type="dxa"/>
            <w:tcBorders>
              <w:top w:val="single" w:sz="4" w:space="0" w:color="000000"/>
              <w:left w:val="single" w:sz="4" w:space="0" w:color="000000"/>
              <w:right w:val="single" w:sz="4" w:space="0" w:color="000000"/>
            </w:tcBorders>
          </w:tcPr>
          <w:p>
            <w:pPr>
              <w:pStyle w:val="yTable"/>
              <w:tabs>
                <w:tab w:val="center" w:pos="567"/>
                <w:tab w:val="center" w:pos="1985"/>
                <w:tab w:val="center" w:pos="5103"/>
              </w:tabs>
              <w:spacing w:line="180" w:lineRule="exact"/>
              <w:jc w:val="center"/>
              <w:rPr>
                <w:spacing w:val="-1"/>
                <w:sz w:val="14"/>
              </w:rPr>
            </w:pPr>
          </w:p>
        </w:tc>
        <w:tc>
          <w:tcPr>
            <w:tcW w:w="1276" w:type="dxa"/>
            <w:tcBorders>
              <w:top w:val="single" w:sz="4" w:space="0" w:color="000000"/>
              <w:left w:val="single" w:sz="4" w:space="0" w:color="000000"/>
              <w:right w:val="single" w:sz="4" w:space="0" w:color="000000"/>
            </w:tcBorders>
          </w:tcPr>
          <w:p>
            <w:pPr>
              <w:pStyle w:val="yTable"/>
              <w:tabs>
                <w:tab w:val="center" w:pos="567"/>
                <w:tab w:val="center" w:pos="1985"/>
                <w:tab w:val="center" w:pos="5103"/>
              </w:tabs>
              <w:spacing w:line="180" w:lineRule="exact"/>
              <w:jc w:val="center"/>
              <w:rPr>
                <w:spacing w:val="-1"/>
                <w:sz w:val="14"/>
              </w:rPr>
            </w:pPr>
          </w:p>
        </w:tc>
        <w:tc>
          <w:tcPr>
            <w:tcW w:w="1250" w:type="dxa"/>
            <w:tcBorders>
              <w:top w:val="single" w:sz="4" w:space="0" w:color="000000"/>
              <w:left w:val="single" w:sz="4" w:space="0" w:color="000000"/>
              <w:right w:val="single" w:sz="4" w:space="0" w:color="FFFFFF"/>
            </w:tcBorders>
          </w:tcPr>
          <w:p>
            <w:pPr>
              <w:pStyle w:val="yTable"/>
              <w:tabs>
                <w:tab w:val="center" w:pos="7304"/>
              </w:tabs>
              <w:spacing w:line="180" w:lineRule="exact"/>
              <w:jc w:val="center"/>
              <w:rPr>
                <w:spacing w:val="-1"/>
                <w:sz w:val="14"/>
              </w:rPr>
            </w:pPr>
          </w:p>
        </w:tc>
      </w:tr>
      <w:tr>
        <w:trPr>
          <w:cantSplit/>
          <w:trHeight w:val="225"/>
        </w:trPr>
        <w:tc>
          <w:tcPr>
            <w:tcW w:w="1276" w:type="dxa"/>
            <w:tcBorders>
              <w:left w:val="single" w:sz="4" w:space="0" w:color="FFFFFF"/>
              <w:right w:val="single" w:sz="4" w:space="0" w:color="000000"/>
            </w:tcBorders>
          </w:tcPr>
          <w:p>
            <w:pPr>
              <w:pStyle w:val="yTable"/>
              <w:tabs>
                <w:tab w:val="center" w:pos="567"/>
                <w:tab w:val="center" w:pos="1985"/>
                <w:tab w:val="center" w:pos="5103"/>
              </w:tabs>
              <w:spacing w:line="180" w:lineRule="exact"/>
              <w:rPr>
                <w:spacing w:val="-1"/>
                <w:sz w:val="14"/>
              </w:rPr>
            </w:pPr>
          </w:p>
        </w:tc>
        <w:tc>
          <w:tcPr>
            <w:tcW w:w="2126" w:type="dxa"/>
            <w:tcBorders>
              <w:left w:val="single" w:sz="4" w:space="0" w:color="000000"/>
              <w:right w:val="single" w:sz="4" w:space="0" w:color="000000"/>
            </w:tcBorders>
          </w:tcPr>
          <w:p>
            <w:pPr>
              <w:pStyle w:val="yTable"/>
              <w:tabs>
                <w:tab w:val="center" w:pos="567"/>
                <w:tab w:val="center" w:pos="1985"/>
                <w:tab w:val="center" w:pos="5103"/>
              </w:tabs>
              <w:spacing w:line="180" w:lineRule="exact"/>
              <w:rPr>
                <w:spacing w:val="-1"/>
                <w:sz w:val="14"/>
              </w:rPr>
            </w:pPr>
          </w:p>
        </w:tc>
        <w:tc>
          <w:tcPr>
            <w:tcW w:w="1276" w:type="dxa"/>
            <w:tcBorders>
              <w:top w:val="single" w:sz="4" w:space="0" w:color="000000"/>
              <w:left w:val="single" w:sz="4" w:space="0" w:color="000000"/>
              <w:right w:val="single" w:sz="4" w:space="0" w:color="000000"/>
            </w:tcBorders>
          </w:tcPr>
          <w:p>
            <w:pPr>
              <w:pStyle w:val="yTable"/>
              <w:tabs>
                <w:tab w:val="center" w:pos="567"/>
                <w:tab w:val="center" w:pos="1985"/>
                <w:tab w:val="center" w:pos="5103"/>
              </w:tabs>
              <w:spacing w:line="180" w:lineRule="exact"/>
              <w:jc w:val="center"/>
              <w:rPr>
                <w:spacing w:val="-1"/>
                <w:sz w:val="14"/>
              </w:rPr>
            </w:pPr>
          </w:p>
        </w:tc>
        <w:tc>
          <w:tcPr>
            <w:tcW w:w="1276" w:type="dxa"/>
            <w:tcBorders>
              <w:top w:val="single" w:sz="4" w:space="0" w:color="000000"/>
              <w:left w:val="single" w:sz="4" w:space="0" w:color="000000"/>
              <w:right w:val="single" w:sz="4" w:space="0" w:color="000000"/>
            </w:tcBorders>
          </w:tcPr>
          <w:p>
            <w:pPr>
              <w:pStyle w:val="yTable"/>
              <w:tabs>
                <w:tab w:val="center" w:pos="567"/>
                <w:tab w:val="center" w:pos="1985"/>
                <w:tab w:val="center" w:pos="5103"/>
              </w:tabs>
              <w:spacing w:line="180" w:lineRule="exact"/>
              <w:jc w:val="center"/>
              <w:rPr>
                <w:spacing w:val="-1"/>
                <w:sz w:val="14"/>
              </w:rPr>
            </w:pPr>
          </w:p>
        </w:tc>
        <w:tc>
          <w:tcPr>
            <w:tcW w:w="1250" w:type="dxa"/>
            <w:tcBorders>
              <w:top w:val="single" w:sz="4" w:space="0" w:color="000000"/>
              <w:left w:val="single" w:sz="4" w:space="0" w:color="000000"/>
              <w:right w:val="single" w:sz="4" w:space="0" w:color="FFFFFF"/>
            </w:tcBorders>
          </w:tcPr>
          <w:p>
            <w:pPr>
              <w:pStyle w:val="yTable"/>
              <w:tabs>
                <w:tab w:val="center" w:pos="7304"/>
              </w:tabs>
              <w:spacing w:line="180" w:lineRule="exact"/>
              <w:jc w:val="center"/>
              <w:rPr>
                <w:spacing w:val="-1"/>
                <w:sz w:val="14"/>
              </w:rPr>
            </w:pPr>
          </w:p>
        </w:tc>
      </w:tr>
      <w:tr>
        <w:trPr>
          <w:cantSplit/>
          <w:trHeight w:val="225"/>
        </w:trPr>
        <w:tc>
          <w:tcPr>
            <w:tcW w:w="1276" w:type="dxa"/>
            <w:tcBorders>
              <w:left w:val="single" w:sz="4" w:space="0" w:color="FFFFFF"/>
              <w:right w:val="single" w:sz="4" w:space="0" w:color="000000"/>
            </w:tcBorders>
          </w:tcPr>
          <w:p>
            <w:pPr>
              <w:pStyle w:val="yTable"/>
              <w:tabs>
                <w:tab w:val="center" w:pos="567"/>
                <w:tab w:val="center" w:pos="1985"/>
                <w:tab w:val="center" w:pos="5103"/>
              </w:tabs>
              <w:spacing w:line="180" w:lineRule="exact"/>
              <w:rPr>
                <w:spacing w:val="-1"/>
                <w:sz w:val="14"/>
              </w:rPr>
            </w:pPr>
          </w:p>
        </w:tc>
        <w:tc>
          <w:tcPr>
            <w:tcW w:w="2126" w:type="dxa"/>
            <w:tcBorders>
              <w:left w:val="single" w:sz="4" w:space="0" w:color="000000"/>
              <w:right w:val="single" w:sz="4" w:space="0" w:color="000000"/>
            </w:tcBorders>
          </w:tcPr>
          <w:p>
            <w:pPr>
              <w:pStyle w:val="yTable"/>
              <w:tabs>
                <w:tab w:val="center" w:pos="567"/>
                <w:tab w:val="center" w:pos="1985"/>
                <w:tab w:val="center" w:pos="5103"/>
              </w:tabs>
              <w:spacing w:line="180" w:lineRule="exact"/>
              <w:rPr>
                <w:spacing w:val="-1"/>
                <w:sz w:val="14"/>
              </w:rPr>
            </w:pPr>
          </w:p>
        </w:tc>
        <w:tc>
          <w:tcPr>
            <w:tcW w:w="1276" w:type="dxa"/>
            <w:tcBorders>
              <w:top w:val="single" w:sz="4" w:space="0" w:color="000000"/>
              <w:left w:val="single" w:sz="4" w:space="0" w:color="000000"/>
              <w:right w:val="single" w:sz="4" w:space="0" w:color="000000"/>
            </w:tcBorders>
          </w:tcPr>
          <w:p>
            <w:pPr>
              <w:pStyle w:val="yTable"/>
              <w:tabs>
                <w:tab w:val="center" w:pos="567"/>
                <w:tab w:val="center" w:pos="1985"/>
                <w:tab w:val="center" w:pos="5103"/>
              </w:tabs>
              <w:spacing w:line="180" w:lineRule="exact"/>
              <w:jc w:val="center"/>
              <w:rPr>
                <w:spacing w:val="-1"/>
                <w:sz w:val="14"/>
              </w:rPr>
            </w:pPr>
          </w:p>
        </w:tc>
        <w:tc>
          <w:tcPr>
            <w:tcW w:w="1276" w:type="dxa"/>
            <w:tcBorders>
              <w:top w:val="single" w:sz="4" w:space="0" w:color="000000"/>
              <w:left w:val="single" w:sz="4" w:space="0" w:color="000000"/>
              <w:right w:val="single" w:sz="4" w:space="0" w:color="000000"/>
            </w:tcBorders>
          </w:tcPr>
          <w:p>
            <w:pPr>
              <w:pStyle w:val="yTable"/>
              <w:tabs>
                <w:tab w:val="center" w:pos="567"/>
                <w:tab w:val="center" w:pos="1985"/>
                <w:tab w:val="center" w:pos="5103"/>
              </w:tabs>
              <w:spacing w:line="180" w:lineRule="exact"/>
              <w:jc w:val="center"/>
              <w:rPr>
                <w:spacing w:val="-1"/>
                <w:sz w:val="14"/>
              </w:rPr>
            </w:pPr>
          </w:p>
        </w:tc>
        <w:tc>
          <w:tcPr>
            <w:tcW w:w="1250" w:type="dxa"/>
            <w:tcBorders>
              <w:top w:val="single" w:sz="4" w:space="0" w:color="000000"/>
              <w:left w:val="single" w:sz="4" w:space="0" w:color="000000"/>
              <w:right w:val="single" w:sz="4" w:space="0" w:color="FFFFFF"/>
            </w:tcBorders>
          </w:tcPr>
          <w:p>
            <w:pPr>
              <w:pStyle w:val="yTable"/>
              <w:tabs>
                <w:tab w:val="center" w:pos="7304"/>
              </w:tabs>
              <w:spacing w:line="180" w:lineRule="exact"/>
              <w:jc w:val="center"/>
              <w:rPr>
                <w:spacing w:val="-1"/>
                <w:sz w:val="14"/>
              </w:rPr>
            </w:pPr>
          </w:p>
        </w:tc>
      </w:tr>
      <w:tr>
        <w:trPr>
          <w:cantSplit/>
          <w:trHeight w:val="225"/>
        </w:trPr>
        <w:tc>
          <w:tcPr>
            <w:tcW w:w="1276" w:type="dxa"/>
            <w:tcBorders>
              <w:left w:val="single" w:sz="4" w:space="0" w:color="FFFFFF"/>
              <w:right w:val="single" w:sz="4" w:space="0" w:color="000000"/>
            </w:tcBorders>
          </w:tcPr>
          <w:p>
            <w:pPr>
              <w:pStyle w:val="yTable"/>
              <w:tabs>
                <w:tab w:val="center" w:pos="567"/>
                <w:tab w:val="center" w:pos="1985"/>
                <w:tab w:val="center" w:pos="5103"/>
              </w:tabs>
              <w:spacing w:line="180" w:lineRule="exact"/>
              <w:rPr>
                <w:spacing w:val="-1"/>
                <w:sz w:val="14"/>
              </w:rPr>
            </w:pPr>
          </w:p>
        </w:tc>
        <w:tc>
          <w:tcPr>
            <w:tcW w:w="2126" w:type="dxa"/>
            <w:tcBorders>
              <w:left w:val="single" w:sz="4" w:space="0" w:color="000000"/>
              <w:right w:val="single" w:sz="4" w:space="0" w:color="000000"/>
            </w:tcBorders>
          </w:tcPr>
          <w:p>
            <w:pPr>
              <w:pStyle w:val="yTable"/>
              <w:tabs>
                <w:tab w:val="center" w:pos="567"/>
                <w:tab w:val="center" w:pos="1985"/>
                <w:tab w:val="center" w:pos="5103"/>
              </w:tabs>
              <w:spacing w:line="180" w:lineRule="exact"/>
              <w:rPr>
                <w:spacing w:val="-1"/>
                <w:sz w:val="14"/>
              </w:rPr>
            </w:pPr>
          </w:p>
        </w:tc>
        <w:tc>
          <w:tcPr>
            <w:tcW w:w="1276" w:type="dxa"/>
            <w:tcBorders>
              <w:top w:val="single" w:sz="4" w:space="0" w:color="000000"/>
              <w:left w:val="single" w:sz="4" w:space="0" w:color="000000"/>
              <w:right w:val="single" w:sz="4" w:space="0" w:color="000000"/>
            </w:tcBorders>
          </w:tcPr>
          <w:p>
            <w:pPr>
              <w:pStyle w:val="yTable"/>
              <w:tabs>
                <w:tab w:val="center" w:pos="567"/>
                <w:tab w:val="center" w:pos="1985"/>
                <w:tab w:val="center" w:pos="5103"/>
              </w:tabs>
              <w:spacing w:line="180" w:lineRule="exact"/>
              <w:jc w:val="center"/>
              <w:rPr>
                <w:spacing w:val="-1"/>
                <w:sz w:val="14"/>
              </w:rPr>
            </w:pPr>
          </w:p>
        </w:tc>
        <w:tc>
          <w:tcPr>
            <w:tcW w:w="1276" w:type="dxa"/>
            <w:tcBorders>
              <w:top w:val="single" w:sz="4" w:space="0" w:color="000000"/>
              <w:left w:val="single" w:sz="4" w:space="0" w:color="000000"/>
              <w:right w:val="single" w:sz="4" w:space="0" w:color="000000"/>
            </w:tcBorders>
          </w:tcPr>
          <w:p>
            <w:pPr>
              <w:pStyle w:val="yTable"/>
              <w:tabs>
                <w:tab w:val="center" w:pos="567"/>
                <w:tab w:val="center" w:pos="1985"/>
                <w:tab w:val="center" w:pos="5103"/>
              </w:tabs>
              <w:spacing w:line="180" w:lineRule="exact"/>
              <w:jc w:val="center"/>
              <w:rPr>
                <w:spacing w:val="-1"/>
                <w:sz w:val="14"/>
              </w:rPr>
            </w:pPr>
          </w:p>
        </w:tc>
        <w:tc>
          <w:tcPr>
            <w:tcW w:w="1250" w:type="dxa"/>
            <w:tcBorders>
              <w:top w:val="single" w:sz="4" w:space="0" w:color="000000"/>
              <w:left w:val="single" w:sz="4" w:space="0" w:color="000000"/>
              <w:right w:val="single" w:sz="4" w:space="0" w:color="FFFFFF"/>
            </w:tcBorders>
          </w:tcPr>
          <w:p>
            <w:pPr>
              <w:pStyle w:val="yTable"/>
              <w:tabs>
                <w:tab w:val="center" w:pos="7304"/>
              </w:tabs>
              <w:spacing w:line="180" w:lineRule="exact"/>
              <w:jc w:val="center"/>
              <w:rPr>
                <w:spacing w:val="-1"/>
                <w:sz w:val="14"/>
              </w:rPr>
            </w:pPr>
          </w:p>
        </w:tc>
      </w:tr>
      <w:tr>
        <w:trPr>
          <w:cantSplit/>
          <w:trHeight w:val="225"/>
        </w:trPr>
        <w:tc>
          <w:tcPr>
            <w:tcW w:w="1276" w:type="dxa"/>
            <w:tcBorders>
              <w:left w:val="single" w:sz="4" w:space="0" w:color="FFFFFF"/>
              <w:right w:val="single" w:sz="4" w:space="0" w:color="000000"/>
            </w:tcBorders>
          </w:tcPr>
          <w:p>
            <w:pPr>
              <w:pStyle w:val="yTable"/>
              <w:tabs>
                <w:tab w:val="center" w:pos="567"/>
                <w:tab w:val="center" w:pos="1985"/>
                <w:tab w:val="center" w:pos="5103"/>
              </w:tabs>
              <w:spacing w:line="180" w:lineRule="exact"/>
              <w:rPr>
                <w:spacing w:val="-1"/>
                <w:sz w:val="14"/>
              </w:rPr>
            </w:pPr>
          </w:p>
        </w:tc>
        <w:tc>
          <w:tcPr>
            <w:tcW w:w="2126" w:type="dxa"/>
            <w:tcBorders>
              <w:left w:val="single" w:sz="4" w:space="0" w:color="000000"/>
              <w:right w:val="single" w:sz="4" w:space="0" w:color="000000"/>
            </w:tcBorders>
          </w:tcPr>
          <w:p>
            <w:pPr>
              <w:pStyle w:val="yTable"/>
              <w:tabs>
                <w:tab w:val="center" w:pos="567"/>
                <w:tab w:val="center" w:pos="1985"/>
                <w:tab w:val="center" w:pos="5103"/>
              </w:tabs>
              <w:spacing w:line="180" w:lineRule="exact"/>
              <w:rPr>
                <w:spacing w:val="-1"/>
                <w:sz w:val="14"/>
              </w:rPr>
            </w:pPr>
          </w:p>
        </w:tc>
        <w:tc>
          <w:tcPr>
            <w:tcW w:w="1276" w:type="dxa"/>
            <w:tcBorders>
              <w:top w:val="single" w:sz="4" w:space="0" w:color="000000"/>
              <w:left w:val="single" w:sz="4" w:space="0" w:color="000000"/>
              <w:right w:val="single" w:sz="4" w:space="0" w:color="000000"/>
            </w:tcBorders>
          </w:tcPr>
          <w:p>
            <w:pPr>
              <w:pStyle w:val="yTable"/>
              <w:tabs>
                <w:tab w:val="center" w:pos="567"/>
                <w:tab w:val="center" w:pos="1985"/>
                <w:tab w:val="center" w:pos="5103"/>
              </w:tabs>
              <w:spacing w:line="180" w:lineRule="exact"/>
              <w:jc w:val="center"/>
              <w:rPr>
                <w:spacing w:val="-1"/>
                <w:sz w:val="14"/>
              </w:rPr>
            </w:pPr>
          </w:p>
        </w:tc>
        <w:tc>
          <w:tcPr>
            <w:tcW w:w="1276" w:type="dxa"/>
            <w:tcBorders>
              <w:top w:val="single" w:sz="4" w:space="0" w:color="000000"/>
              <w:left w:val="single" w:sz="4" w:space="0" w:color="000000"/>
              <w:right w:val="single" w:sz="4" w:space="0" w:color="000000"/>
            </w:tcBorders>
          </w:tcPr>
          <w:p>
            <w:pPr>
              <w:pStyle w:val="yTable"/>
              <w:tabs>
                <w:tab w:val="center" w:pos="567"/>
                <w:tab w:val="center" w:pos="1985"/>
                <w:tab w:val="center" w:pos="5103"/>
              </w:tabs>
              <w:spacing w:line="180" w:lineRule="exact"/>
              <w:jc w:val="center"/>
              <w:rPr>
                <w:spacing w:val="-1"/>
                <w:sz w:val="14"/>
              </w:rPr>
            </w:pPr>
          </w:p>
        </w:tc>
        <w:tc>
          <w:tcPr>
            <w:tcW w:w="1250" w:type="dxa"/>
            <w:tcBorders>
              <w:top w:val="single" w:sz="4" w:space="0" w:color="000000"/>
              <w:left w:val="single" w:sz="4" w:space="0" w:color="000000"/>
              <w:right w:val="single" w:sz="4" w:space="0" w:color="FFFFFF"/>
            </w:tcBorders>
          </w:tcPr>
          <w:p>
            <w:pPr>
              <w:pStyle w:val="yTable"/>
              <w:tabs>
                <w:tab w:val="center" w:pos="7304"/>
              </w:tabs>
              <w:spacing w:line="180" w:lineRule="exact"/>
              <w:jc w:val="center"/>
              <w:rPr>
                <w:spacing w:val="-1"/>
                <w:sz w:val="14"/>
              </w:rPr>
            </w:pPr>
          </w:p>
        </w:tc>
      </w:tr>
      <w:tr>
        <w:trPr>
          <w:cantSplit/>
          <w:trHeight w:val="225"/>
        </w:trPr>
        <w:tc>
          <w:tcPr>
            <w:tcW w:w="1276" w:type="dxa"/>
            <w:tcBorders>
              <w:left w:val="single" w:sz="4" w:space="0" w:color="FFFFFF"/>
              <w:right w:val="single" w:sz="4" w:space="0" w:color="000000"/>
            </w:tcBorders>
          </w:tcPr>
          <w:p>
            <w:pPr>
              <w:pStyle w:val="yTable"/>
              <w:tabs>
                <w:tab w:val="center" w:pos="567"/>
                <w:tab w:val="center" w:pos="1985"/>
                <w:tab w:val="center" w:pos="5103"/>
              </w:tabs>
              <w:spacing w:line="180" w:lineRule="exact"/>
              <w:rPr>
                <w:spacing w:val="-1"/>
                <w:sz w:val="14"/>
              </w:rPr>
            </w:pPr>
          </w:p>
        </w:tc>
        <w:tc>
          <w:tcPr>
            <w:tcW w:w="2126" w:type="dxa"/>
            <w:tcBorders>
              <w:left w:val="single" w:sz="4" w:space="0" w:color="000000"/>
              <w:right w:val="single" w:sz="4" w:space="0" w:color="000000"/>
            </w:tcBorders>
          </w:tcPr>
          <w:p>
            <w:pPr>
              <w:pStyle w:val="yTable"/>
              <w:tabs>
                <w:tab w:val="center" w:pos="567"/>
                <w:tab w:val="center" w:pos="1985"/>
                <w:tab w:val="center" w:pos="5103"/>
              </w:tabs>
              <w:spacing w:line="180" w:lineRule="exact"/>
              <w:rPr>
                <w:spacing w:val="-1"/>
                <w:sz w:val="14"/>
              </w:rPr>
            </w:pPr>
          </w:p>
        </w:tc>
        <w:tc>
          <w:tcPr>
            <w:tcW w:w="1276" w:type="dxa"/>
            <w:tcBorders>
              <w:top w:val="single" w:sz="4" w:space="0" w:color="000000"/>
              <w:left w:val="single" w:sz="4" w:space="0" w:color="000000"/>
              <w:right w:val="single" w:sz="4" w:space="0" w:color="000000"/>
            </w:tcBorders>
          </w:tcPr>
          <w:p>
            <w:pPr>
              <w:pStyle w:val="yTable"/>
              <w:tabs>
                <w:tab w:val="center" w:pos="567"/>
                <w:tab w:val="center" w:pos="1985"/>
                <w:tab w:val="center" w:pos="5103"/>
              </w:tabs>
              <w:spacing w:line="180" w:lineRule="exact"/>
              <w:jc w:val="center"/>
              <w:rPr>
                <w:spacing w:val="-1"/>
                <w:sz w:val="14"/>
              </w:rPr>
            </w:pPr>
          </w:p>
        </w:tc>
        <w:tc>
          <w:tcPr>
            <w:tcW w:w="1276" w:type="dxa"/>
            <w:tcBorders>
              <w:top w:val="single" w:sz="4" w:space="0" w:color="000000"/>
              <w:left w:val="single" w:sz="4" w:space="0" w:color="000000"/>
              <w:right w:val="single" w:sz="4" w:space="0" w:color="000000"/>
            </w:tcBorders>
          </w:tcPr>
          <w:p>
            <w:pPr>
              <w:pStyle w:val="yTable"/>
              <w:tabs>
                <w:tab w:val="center" w:pos="567"/>
                <w:tab w:val="center" w:pos="1985"/>
                <w:tab w:val="center" w:pos="5103"/>
              </w:tabs>
              <w:spacing w:line="180" w:lineRule="exact"/>
              <w:jc w:val="center"/>
              <w:rPr>
                <w:spacing w:val="-1"/>
                <w:sz w:val="14"/>
              </w:rPr>
            </w:pPr>
          </w:p>
        </w:tc>
        <w:tc>
          <w:tcPr>
            <w:tcW w:w="1250" w:type="dxa"/>
            <w:tcBorders>
              <w:top w:val="single" w:sz="4" w:space="0" w:color="000000"/>
              <w:left w:val="single" w:sz="4" w:space="0" w:color="000000"/>
              <w:right w:val="single" w:sz="4" w:space="0" w:color="FFFFFF"/>
            </w:tcBorders>
          </w:tcPr>
          <w:p>
            <w:pPr>
              <w:pStyle w:val="yTable"/>
              <w:tabs>
                <w:tab w:val="center" w:pos="7304"/>
              </w:tabs>
              <w:spacing w:line="180" w:lineRule="exact"/>
              <w:jc w:val="center"/>
              <w:rPr>
                <w:spacing w:val="-1"/>
                <w:sz w:val="14"/>
              </w:rPr>
            </w:pPr>
          </w:p>
        </w:tc>
      </w:tr>
    </w:tbl>
    <w:p>
      <w:pPr>
        <w:pStyle w:val="yTable"/>
        <w:tabs>
          <w:tab w:val="center" w:pos="7304"/>
        </w:tabs>
        <w:spacing w:line="180" w:lineRule="exact"/>
        <w:rPr>
          <w:spacing w:val="-1"/>
          <w:sz w:val="14"/>
        </w:rPr>
      </w:pPr>
    </w:p>
    <w:p>
      <w:pPr>
        <w:pStyle w:val="yTable"/>
        <w:tabs>
          <w:tab w:val="center" w:pos="7304"/>
        </w:tabs>
        <w:spacing w:line="180" w:lineRule="exact"/>
        <w:rPr>
          <w:spacing w:val="-1"/>
          <w:sz w:val="14"/>
        </w:rPr>
      </w:pPr>
      <w:r>
        <w:rPr>
          <w:spacing w:val="-1"/>
          <w:sz w:val="14"/>
        </w:rPr>
        <w:t>(State Details)</w:t>
      </w:r>
    </w:p>
    <w:p>
      <w:pPr>
        <w:pStyle w:val="yTable"/>
        <w:tabs>
          <w:tab w:val="left" w:pos="7304"/>
        </w:tabs>
        <w:rPr>
          <w:spacing w:val="-1"/>
          <w:sz w:val="14"/>
        </w:rPr>
      </w:pPr>
    </w:p>
    <w:p>
      <w:pPr>
        <w:pStyle w:val="yTable"/>
        <w:tabs>
          <w:tab w:val="left" w:pos="7304"/>
        </w:tabs>
        <w:rPr>
          <w:spacing w:val="-1"/>
          <w:sz w:val="14"/>
        </w:rPr>
      </w:pPr>
    </w:p>
    <w:p>
      <w:pPr>
        <w:pStyle w:val="yTable"/>
        <w:tabs>
          <w:tab w:val="left" w:pos="7304"/>
        </w:tabs>
        <w:rPr>
          <w:spacing w:val="-1"/>
          <w:sz w:val="14"/>
        </w:rPr>
      </w:pPr>
    </w:p>
    <w:p>
      <w:pPr>
        <w:pStyle w:val="yTable"/>
        <w:tabs>
          <w:tab w:val="left" w:pos="7304"/>
        </w:tabs>
        <w:rPr>
          <w:spacing w:val="-1"/>
          <w:sz w:val="14"/>
        </w:rPr>
      </w:pPr>
    </w:p>
    <w:p>
      <w:pPr>
        <w:pStyle w:val="yTable"/>
        <w:tabs>
          <w:tab w:val="left" w:pos="3686"/>
          <w:tab w:val="right" w:leader="dot" w:pos="7087"/>
        </w:tabs>
        <w:spacing w:before="120"/>
        <w:ind w:left="720"/>
      </w:pPr>
      <w:r>
        <w:t>Date …………….. , 19……….</w:t>
      </w:r>
      <w:r>
        <w:tab/>
        <w:t>Signature..............................................</w:t>
      </w:r>
    </w:p>
    <w:p>
      <w:pPr>
        <w:pStyle w:val="yTable"/>
        <w:spacing w:before="0"/>
        <w:outlineLvl w:val="0"/>
      </w:pPr>
      <w:r>
        <w:t>Grower or his Agent</w:t>
      </w:r>
    </w:p>
    <w:p>
      <w:pPr>
        <w:pStyle w:val="yTable"/>
        <w:tabs>
          <w:tab w:val="left" w:pos="7304"/>
        </w:tabs>
        <w:spacing w:before="0"/>
      </w:pPr>
      <w:r>
        <w:t>This return must be forwarded to the Carnarvon Banana Industry Compensation Committee, c/o Department of Agriculture, P.O. Box 522, Carnarvon, 6701. The envelope should be marked “Annual Return”.</w:t>
      </w:r>
    </w:p>
    <w:p>
      <w:pPr>
        <w:pStyle w:val="yTable"/>
        <w:tabs>
          <w:tab w:val="left" w:pos="7304"/>
        </w:tabs>
        <w:spacing w:before="0"/>
      </w:pPr>
      <w:r>
        <w:t>NOTE: Failure to furnish this return by 1st February may render you liable to a penalty of Twenty Dollars.</w:t>
      </w:r>
    </w:p>
    <w:p>
      <w:pPr>
        <w:pStyle w:val="yTable"/>
        <w:jc w:val="center"/>
        <w:outlineLvl w:val="0"/>
        <w:rPr>
          <w:b/>
        </w:rPr>
      </w:pPr>
      <w:r>
        <w:rPr>
          <w:b/>
        </w:rPr>
        <w:t>Form No. 8</w:t>
      </w:r>
    </w:p>
    <w:p>
      <w:pPr>
        <w:pStyle w:val="yTable"/>
        <w:spacing w:before="120"/>
        <w:jc w:val="center"/>
      </w:pPr>
      <w:r>
        <w:t>Western Australia</w:t>
      </w:r>
    </w:p>
    <w:p>
      <w:pPr>
        <w:pStyle w:val="yTable"/>
        <w:spacing w:before="120"/>
        <w:jc w:val="center"/>
      </w:pPr>
      <w:r>
        <w:rPr>
          <w:i/>
        </w:rPr>
        <w:t>The Carnarvon Banana Industry (Compensation Trust Fund) Act 1961</w:t>
      </w:r>
    </w:p>
    <w:p>
      <w:pPr>
        <w:pStyle w:val="yTable"/>
        <w:jc w:val="center"/>
      </w:pPr>
      <w:r>
        <w:t>(Regulation 20)</w:t>
      </w:r>
    </w:p>
    <w:p>
      <w:pPr>
        <w:pStyle w:val="yTable"/>
        <w:spacing w:before="120"/>
        <w:jc w:val="center"/>
        <w:rPr>
          <w:b/>
        </w:rPr>
      </w:pPr>
      <w:r>
        <w:rPr>
          <w:b/>
        </w:rPr>
        <w:t>APPLICATION FOR COMPENSATION</w:t>
      </w:r>
    </w:p>
    <w:p>
      <w:pPr>
        <w:pStyle w:val="yTable"/>
        <w:tabs>
          <w:tab w:val="left" w:pos="7304"/>
        </w:tabs>
        <w:spacing w:before="120"/>
      </w:pPr>
      <w:r>
        <w:t>TO: The Chairman, The Carnarvon Banana Industry</w:t>
      </w:r>
    </w:p>
    <w:p>
      <w:pPr>
        <w:pStyle w:val="yTable"/>
        <w:tabs>
          <w:tab w:val="left" w:pos="7304"/>
        </w:tabs>
        <w:spacing w:before="0"/>
      </w:pPr>
      <w:r>
        <w:t>Compensation Committee</w:t>
      </w:r>
    </w:p>
    <w:p>
      <w:pPr>
        <w:pStyle w:val="yTable"/>
      </w:pPr>
      <w:r>
        <w:t>Address of Plantation (including Lot No.). . . . . . . . . . . . . . . . . . . . . . . . . . . . .</w:t>
      </w:r>
    </w:p>
    <w:p>
      <w:pPr>
        <w:pStyle w:val="yTable"/>
      </w:pPr>
      <w:r>
        <w:t>. . . . . . . . . . . . . . . . . . . . . . . . . . . . . . . . . . . . . . . . . . . . . . . . . . . . . . . . . . . .</w:t>
      </w:r>
    </w:p>
    <w:p>
      <w:pPr>
        <w:pStyle w:val="yTable"/>
      </w:pPr>
      <w:r>
        <w:t>Cause of Destruction. . . . . . . . . . . . . . . . . . . . . . . . . . . . . . . . . . . . . . . . . . . . .</w:t>
      </w:r>
    </w:p>
    <w:p>
      <w:pPr>
        <w:pStyle w:val="yTable"/>
        <w:tabs>
          <w:tab w:val="left" w:pos="7304"/>
        </w:tabs>
      </w:pPr>
      <w:r>
        <w:t xml:space="preserve">Date of Destruction. . . . . . . . . . . . . . . . . . . . . . .19. . . . . . . </w:t>
      </w:r>
    </w:p>
    <w:p>
      <w:pPr>
        <w:pStyle w:val="yTable"/>
        <w:spacing w:before="120"/>
        <w:jc w:val="center"/>
        <w:outlineLvl w:val="0"/>
      </w:pPr>
      <w:r>
        <w:t>Statutory Declaration</w:t>
      </w:r>
    </w:p>
    <w:p>
      <w:pPr>
        <w:pStyle w:val="yTable"/>
      </w:pPr>
      <w:r>
        <w:t>The following statutory declaration is to be completed and signed:</w:t>
      </w:r>
    </w:p>
    <w:p>
      <w:pPr>
        <w:pStyle w:val="yTable"/>
        <w:tabs>
          <w:tab w:val="right" w:leader="dot" w:pos="7087"/>
        </w:tabs>
        <w:outlineLvl w:val="0"/>
      </w:pPr>
      <w:r>
        <w:t>I, .............................................................................................................................</w:t>
      </w:r>
    </w:p>
    <w:p>
      <w:pPr>
        <w:pStyle w:val="yTable"/>
        <w:tabs>
          <w:tab w:val="left" w:pos="709"/>
          <w:tab w:val="left" w:pos="3969"/>
        </w:tabs>
        <w:spacing w:before="0"/>
      </w:pPr>
      <w:r>
        <w:tab/>
        <w:t>Given names</w:t>
      </w:r>
      <w:r>
        <w:tab/>
        <w:t>Surname (Block letters)</w:t>
      </w:r>
      <w:r>
        <w:tab/>
      </w:r>
    </w:p>
    <w:p>
      <w:pPr>
        <w:pStyle w:val="yTable"/>
      </w:pPr>
      <w:r>
        <w:t xml:space="preserve">do solemnly and sincerely declare that I am the owner* of the banana plants described in the claim form on the reverse of this application and that the information contained in that claim form and elsewhere in this application is to the best of my knowledge and belief, correct in every particular and I make this solemn declaration by virtue of Section 106 of the </w:t>
      </w:r>
      <w:r>
        <w:rPr>
          <w:i/>
        </w:rPr>
        <w:t>Evidence Act 1906</w:t>
      </w:r>
      <w:r>
        <w:t>.</w:t>
      </w:r>
    </w:p>
    <w:p>
      <w:pPr>
        <w:pStyle w:val="yTable"/>
      </w:pPr>
      <w:r>
        <w:t>* If not the registered owner, state the reason for signing for the owner. If applicable, state full particulars of tenancy, owner’s name, Lot No. whether lease agreement or contract of sale, and where agreement of document may be sighted.</w:t>
      </w:r>
    </w:p>
    <w:p>
      <w:pPr>
        <w:pStyle w:val="yTable"/>
        <w:tabs>
          <w:tab w:val="right" w:leader="dot" w:pos="7087"/>
        </w:tabs>
      </w:pPr>
      <w:r>
        <w:t>.................................................................................................................................</w:t>
      </w:r>
    </w:p>
    <w:p>
      <w:pPr>
        <w:pStyle w:val="yTable"/>
        <w:tabs>
          <w:tab w:val="right" w:leader="dot" w:pos="7087"/>
        </w:tabs>
      </w:pPr>
      <w:r>
        <w:t>Signature (Owner of Banana Plants) ......................................................................</w:t>
      </w:r>
    </w:p>
    <w:p>
      <w:pPr>
        <w:pStyle w:val="yTable"/>
        <w:tabs>
          <w:tab w:val="right" w:leader="dot" w:pos="7087"/>
        </w:tabs>
      </w:pPr>
      <w:r>
        <w:t>Place of residence ..................................................................................................</w:t>
      </w:r>
    </w:p>
    <w:p>
      <w:pPr>
        <w:pStyle w:val="yTable"/>
        <w:tabs>
          <w:tab w:val="right" w:leader="dot" w:pos="7087"/>
        </w:tabs>
      </w:pPr>
      <w:r>
        <w:t>Declared at ........................................................ in the State of Western Australia</w:t>
      </w:r>
    </w:p>
    <w:p>
      <w:pPr>
        <w:pStyle w:val="yTable"/>
        <w:tabs>
          <w:tab w:val="right" w:leader="dot" w:pos="7087"/>
        </w:tabs>
      </w:pPr>
      <w:r>
        <w:t>the …………….. day of................................................................... 19…………..</w:t>
      </w:r>
    </w:p>
    <w:p>
      <w:pPr>
        <w:pStyle w:val="yTable"/>
        <w:tabs>
          <w:tab w:val="right" w:leader="dot" w:pos="7087"/>
        </w:tabs>
      </w:pPr>
      <w:r>
        <w:t>Before me ...............................................................................................................</w:t>
      </w:r>
    </w:p>
    <w:p>
      <w:pPr>
        <w:pStyle w:val="yTable"/>
        <w:spacing w:before="0"/>
        <w:jc w:val="center"/>
        <w:outlineLvl w:val="0"/>
      </w:pPr>
      <w:r>
        <w:t>Signature — Justice of the Peace</w:t>
      </w:r>
    </w:p>
    <w:p>
      <w:pPr>
        <w:pStyle w:val="yTable"/>
      </w:pPr>
      <w:r>
        <w:t>or any other person authorised to witness a Statutory Declaration including the following:</w:t>
      </w:r>
    </w:p>
    <w:p>
      <w:pPr>
        <w:pStyle w:val="yTable"/>
        <w:tabs>
          <w:tab w:val="left" w:pos="7304"/>
        </w:tabs>
      </w:pPr>
      <w:r>
        <w:t>Town or Shire Clerk, or Councillor</w:t>
      </w:r>
    </w:p>
    <w:p>
      <w:pPr>
        <w:pStyle w:val="yTable"/>
        <w:tabs>
          <w:tab w:val="left" w:pos="7304"/>
        </w:tabs>
        <w:spacing w:before="0"/>
      </w:pPr>
      <w:r>
        <w:t>Electoral Registrar</w:t>
      </w:r>
    </w:p>
    <w:p>
      <w:pPr>
        <w:pStyle w:val="yTable"/>
        <w:tabs>
          <w:tab w:val="left" w:pos="7304"/>
        </w:tabs>
        <w:spacing w:before="0"/>
      </w:pPr>
      <w:r>
        <w:t>Postmaster</w:t>
      </w:r>
    </w:p>
    <w:p>
      <w:pPr>
        <w:pStyle w:val="yTable"/>
        <w:tabs>
          <w:tab w:val="left" w:pos="7304"/>
        </w:tabs>
        <w:spacing w:before="0"/>
      </w:pPr>
      <w:r>
        <w:t>Officer of State or Commonwealth Public Service</w:t>
      </w:r>
    </w:p>
    <w:p>
      <w:pPr>
        <w:pStyle w:val="yTable"/>
        <w:tabs>
          <w:tab w:val="left" w:pos="7304"/>
        </w:tabs>
        <w:spacing w:before="0"/>
      </w:pPr>
      <w:r>
        <w:t>Bank, Building Society or Credit Union Manager</w:t>
      </w:r>
    </w:p>
    <w:p>
      <w:pPr>
        <w:pStyle w:val="yTable"/>
        <w:jc w:val="center"/>
        <w:outlineLvl w:val="0"/>
      </w:pPr>
      <w:r>
        <w:t>CLAIM FORM</w:t>
      </w:r>
    </w:p>
    <w:p>
      <w:pPr>
        <w:pStyle w:val="yTable"/>
      </w:pPr>
      <w:r>
        <w:t>Plantation No. (Water Authority of Western Australia Assessment No.)</w:t>
      </w:r>
      <w:r>
        <w:tab/>
      </w:r>
    </w:p>
    <w:p>
      <w:pPr>
        <w:pStyle w:val="yTable"/>
        <w:tabs>
          <w:tab w:val="right" w:leader="dot" w:pos="7087"/>
        </w:tabs>
      </w:pPr>
      <w:r>
        <w:t>Name for Payment .................................................................................................</w:t>
      </w:r>
    </w:p>
    <w:p>
      <w:pPr>
        <w:pStyle w:val="yTable"/>
        <w:tabs>
          <w:tab w:val="right" w:leader="dot" w:pos="7087"/>
        </w:tabs>
      </w:pPr>
      <w:r>
        <w:t>Postal address .........................................................................................................</w:t>
      </w:r>
    </w:p>
    <w:p>
      <w:pPr>
        <w:pStyle w:val="yTable"/>
        <w:tabs>
          <w:tab w:val="left" w:pos="7304"/>
        </w:tabs>
        <w:spacing w:after="60"/>
      </w:pPr>
      <w:r>
        <w:t>As the area of every banana patch is recorded in Western Australian Department of Agriculture records the area column below should be completed with the assistance of a representative of the Carnarvon Regional Office.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5"/>
        <w:gridCol w:w="3559"/>
      </w:tblGrid>
      <w:tr>
        <w:tc>
          <w:tcPr>
            <w:tcW w:w="3645" w:type="dxa"/>
            <w:tcBorders>
              <w:left w:val="single" w:sz="4" w:space="0" w:color="FFFFFF"/>
              <w:right w:val="single" w:sz="4" w:space="0" w:color="000000"/>
            </w:tcBorders>
          </w:tcPr>
          <w:p>
            <w:pPr>
              <w:pStyle w:val="yTable"/>
              <w:pBdr>
                <w:top w:val="single" w:sz="4" w:space="1" w:color="FFFFFF"/>
                <w:left w:val="single" w:sz="4" w:space="4" w:color="FFFFFF"/>
                <w:bottom w:val="single" w:sz="4" w:space="1" w:color="FFFFFF"/>
                <w:right w:val="single" w:sz="4" w:space="4" w:color="FFFFFF"/>
              </w:pBdr>
              <w:tabs>
                <w:tab w:val="left" w:pos="7304"/>
              </w:tabs>
              <w:spacing w:after="60"/>
            </w:pPr>
          </w:p>
        </w:tc>
        <w:tc>
          <w:tcPr>
            <w:tcW w:w="3559" w:type="dxa"/>
            <w:tcBorders>
              <w:left w:val="single" w:sz="4" w:space="0" w:color="000000"/>
              <w:right w:val="single" w:sz="4" w:space="0" w:color="FFFFFF"/>
            </w:tcBorders>
          </w:tcPr>
          <w:p>
            <w:pPr>
              <w:pStyle w:val="yTable"/>
              <w:pBdr>
                <w:top w:val="single" w:sz="4" w:space="1" w:color="FFFFFF"/>
                <w:left w:val="single" w:sz="4" w:space="4" w:color="FFFFFF"/>
                <w:bottom w:val="single" w:sz="4" w:space="1" w:color="FFFFFF"/>
                <w:right w:val="single" w:sz="4" w:space="4" w:color="FFFFFF"/>
              </w:pBdr>
              <w:tabs>
                <w:tab w:val="left" w:pos="7304"/>
              </w:tabs>
              <w:spacing w:after="60"/>
            </w:pPr>
            <w:r>
              <w:t>FOR USE BY ASSESSORS ONLY</w:t>
            </w:r>
          </w:p>
        </w:tc>
      </w:tr>
      <w:tr>
        <w:tc>
          <w:tcPr>
            <w:tcW w:w="3645" w:type="dxa"/>
            <w:tcBorders>
              <w:left w:val="single" w:sz="4" w:space="0" w:color="FFFFFF"/>
              <w:right w:val="single" w:sz="4" w:space="0" w:color="000000"/>
            </w:tcBorders>
          </w:tcPr>
          <w:p>
            <w:pPr>
              <w:pStyle w:val="yTable"/>
              <w:tabs>
                <w:tab w:val="center" w:pos="7304"/>
              </w:tabs>
              <w:spacing w:after="60"/>
            </w:pPr>
            <w:r>
              <w:t xml:space="preserve">AREA OF EACH PLANTING </w:t>
            </w:r>
          </w:p>
          <w:p>
            <w:pPr>
              <w:pStyle w:val="yTable"/>
              <w:tabs>
                <w:tab w:val="center" w:pos="7304"/>
              </w:tabs>
              <w:spacing w:before="0" w:after="60"/>
            </w:pPr>
            <w:r>
              <w:t>(to nearest .001 hectare)</w:t>
            </w:r>
          </w:p>
        </w:tc>
        <w:tc>
          <w:tcPr>
            <w:tcW w:w="3559" w:type="dxa"/>
            <w:tcBorders>
              <w:left w:val="single" w:sz="4" w:space="0" w:color="000000"/>
              <w:right w:val="single" w:sz="4" w:space="0" w:color="FFFFFF"/>
            </w:tcBorders>
          </w:tcPr>
          <w:p>
            <w:pPr>
              <w:pStyle w:val="yTable"/>
              <w:pBdr>
                <w:top w:val="single" w:sz="4" w:space="1" w:color="FFFFFF"/>
                <w:left w:val="single" w:sz="4" w:space="4" w:color="FFFFFF"/>
                <w:bottom w:val="single" w:sz="4" w:space="1" w:color="FFFFFF"/>
                <w:right w:val="single" w:sz="4" w:space="4" w:color="FFFFFF"/>
              </w:pBdr>
              <w:tabs>
                <w:tab w:val="left" w:pos="7304"/>
              </w:tabs>
              <w:spacing w:after="60"/>
            </w:pPr>
            <w:r>
              <w:t>PERCENTAGE DAMAGED (includes hidden damage)</w:t>
            </w:r>
          </w:p>
        </w:tc>
      </w:tr>
      <w:tr>
        <w:tc>
          <w:tcPr>
            <w:tcW w:w="3645" w:type="dxa"/>
            <w:tcBorders>
              <w:left w:val="single" w:sz="4" w:space="0" w:color="FFFFFF"/>
              <w:right w:val="single" w:sz="4" w:space="0" w:color="000000"/>
            </w:tcBorders>
          </w:tcPr>
          <w:p>
            <w:pPr>
              <w:pStyle w:val="yTable"/>
            </w:pPr>
            <w:r>
              <w:t>A. MATURE PLANTS (Compensation Factor = 1)</w:t>
            </w:r>
          </w:p>
        </w:tc>
        <w:tc>
          <w:tcPr>
            <w:tcW w:w="3559" w:type="dxa"/>
            <w:tcBorders>
              <w:left w:val="single" w:sz="4" w:space="0" w:color="000000"/>
              <w:right w:val="single" w:sz="4" w:space="0" w:color="FFFFFF"/>
            </w:tcBorders>
          </w:tcPr>
          <w:p>
            <w:pPr>
              <w:pStyle w:val="yTable"/>
              <w:pBdr>
                <w:top w:val="single" w:sz="4" w:space="1" w:color="FFFFFF"/>
                <w:left w:val="single" w:sz="4" w:space="4" w:color="FFFFFF"/>
                <w:bottom w:val="single" w:sz="4" w:space="1" w:color="FFFFFF"/>
                <w:right w:val="single" w:sz="4" w:space="4" w:color="FFFFFF"/>
              </w:pBdr>
              <w:tabs>
                <w:tab w:val="left" w:pos="7304"/>
              </w:tabs>
              <w:spacing w:after="60"/>
            </w:pPr>
          </w:p>
        </w:tc>
      </w:tr>
      <w:tr>
        <w:tc>
          <w:tcPr>
            <w:tcW w:w="3645" w:type="dxa"/>
            <w:tcBorders>
              <w:left w:val="single" w:sz="4" w:space="0" w:color="FFFFFF"/>
              <w:right w:val="single" w:sz="4" w:space="0" w:color="000000"/>
            </w:tcBorders>
          </w:tcPr>
          <w:p>
            <w:pPr>
              <w:pStyle w:val="yTable"/>
              <w:tabs>
                <w:tab w:val="center" w:pos="7304"/>
              </w:tabs>
              <w:spacing w:after="60"/>
            </w:pPr>
            <w:r>
              <w:t>………………………………………………………………………………………………………………………………………………………………………………………………………………………………………………</w:t>
            </w:r>
          </w:p>
        </w:tc>
        <w:tc>
          <w:tcPr>
            <w:tcW w:w="3559" w:type="dxa"/>
            <w:tcBorders>
              <w:left w:val="single" w:sz="4" w:space="0" w:color="000000"/>
              <w:right w:val="single" w:sz="4" w:space="0" w:color="FFFFFF"/>
            </w:tcBorders>
          </w:tcPr>
          <w:p>
            <w:pPr>
              <w:pStyle w:val="yTable"/>
              <w:pBdr>
                <w:top w:val="single" w:sz="4" w:space="1" w:color="FFFFFF"/>
                <w:left w:val="single" w:sz="4" w:space="4" w:color="FFFFFF"/>
                <w:bottom w:val="single" w:sz="4" w:space="1" w:color="FFFFFF"/>
                <w:right w:val="single" w:sz="4" w:space="4" w:color="FFFFFF"/>
              </w:pBdr>
              <w:tabs>
                <w:tab w:val="left" w:pos="7304"/>
              </w:tabs>
              <w:spacing w:after="60"/>
            </w:pPr>
            <w:r>
              <w:t>………………………………………………………………………………………………………………………………………………………………………………………………………………………………………………</w:t>
            </w:r>
          </w:p>
        </w:tc>
      </w:tr>
    </w:tbl>
    <w:p>
      <w:pPr>
        <w:pStyle w:val="yTable"/>
        <w:outlineLvl w:val="0"/>
      </w:pPr>
      <w:r>
        <w:t>B. PLANTS WHICH ARE NOT OVER 760 mm IN HEIGHT</w:t>
      </w:r>
    </w:p>
    <w:p>
      <w:pPr>
        <w:pStyle w:val="yTable"/>
        <w:tabs>
          <w:tab w:val="left" w:pos="7304"/>
        </w:tabs>
        <w:spacing w:before="0" w:after="60"/>
      </w:pPr>
      <w:r>
        <w:t>(Compensation Factor = 0.3)</w:t>
      </w:r>
    </w:p>
    <w:tbl>
      <w:tblPr>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70"/>
        <w:gridCol w:w="3480"/>
      </w:tblGrid>
      <w:tr>
        <w:trPr>
          <w:trHeight w:val="660"/>
        </w:trPr>
        <w:tc>
          <w:tcPr>
            <w:tcW w:w="3570" w:type="dxa"/>
            <w:tcBorders>
              <w:left w:val="single" w:sz="4" w:space="0" w:color="FFFFFF"/>
            </w:tcBorders>
          </w:tcPr>
          <w:p>
            <w:pPr>
              <w:pStyle w:val="yTable"/>
              <w:tabs>
                <w:tab w:val="left" w:pos="7304"/>
              </w:tabs>
              <w:spacing w:before="0" w:after="60"/>
            </w:pPr>
            <w:r>
              <w:t>………………………………………………………………………………………………………………………</w:t>
            </w:r>
          </w:p>
        </w:tc>
        <w:tc>
          <w:tcPr>
            <w:tcW w:w="3480" w:type="dxa"/>
            <w:tcBorders>
              <w:right w:val="single" w:sz="4" w:space="0" w:color="FFFFFF"/>
            </w:tcBorders>
          </w:tcPr>
          <w:p>
            <w:pPr>
              <w:pStyle w:val="yTable"/>
              <w:tabs>
                <w:tab w:val="left" w:pos="7304"/>
              </w:tabs>
              <w:spacing w:before="0" w:after="60"/>
            </w:pPr>
            <w:r>
              <w:t>………………………………………………………………………………………………………………</w:t>
            </w:r>
          </w:p>
        </w:tc>
      </w:tr>
    </w:tbl>
    <w:p>
      <w:pPr>
        <w:pStyle w:val="yTable"/>
        <w:outlineLvl w:val="0"/>
      </w:pPr>
      <w:r>
        <w:t>C. PLANTS WHICH ARE OVER 760 mm BUT NOT 1.52 METRES IN HEIGHT</w:t>
      </w:r>
    </w:p>
    <w:p>
      <w:pPr>
        <w:pStyle w:val="yTable"/>
        <w:tabs>
          <w:tab w:val="left" w:pos="7304"/>
        </w:tabs>
        <w:spacing w:before="0" w:after="60"/>
      </w:pPr>
      <w:r>
        <w:t>(Compensation Factor = 0.4)</w:t>
      </w:r>
    </w:p>
    <w:tbl>
      <w:tblPr>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70"/>
        <w:gridCol w:w="3480"/>
      </w:tblGrid>
      <w:tr>
        <w:trPr>
          <w:trHeight w:val="660"/>
        </w:trPr>
        <w:tc>
          <w:tcPr>
            <w:tcW w:w="3570" w:type="dxa"/>
            <w:tcBorders>
              <w:left w:val="single" w:sz="4" w:space="0" w:color="FFFFFF"/>
            </w:tcBorders>
          </w:tcPr>
          <w:p>
            <w:pPr>
              <w:pStyle w:val="yTable"/>
              <w:tabs>
                <w:tab w:val="left" w:pos="7304"/>
              </w:tabs>
              <w:spacing w:before="0" w:after="60"/>
              <w:ind w:left="-36"/>
            </w:pPr>
            <w:r>
              <w:t>………………………………………………………………………………………………………………………</w:t>
            </w:r>
          </w:p>
        </w:tc>
        <w:tc>
          <w:tcPr>
            <w:tcW w:w="3480" w:type="dxa"/>
            <w:tcBorders>
              <w:right w:val="single" w:sz="4" w:space="0" w:color="FFFFFF"/>
            </w:tcBorders>
          </w:tcPr>
          <w:p>
            <w:pPr>
              <w:pStyle w:val="yTable"/>
              <w:tabs>
                <w:tab w:val="left" w:pos="7304"/>
              </w:tabs>
              <w:spacing w:before="0" w:after="60"/>
            </w:pPr>
            <w:r>
              <w:t>………………………………………………………………………………………………………………</w:t>
            </w:r>
          </w:p>
        </w:tc>
      </w:tr>
    </w:tbl>
    <w:p>
      <w:pPr>
        <w:pStyle w:val="yTable"/>
        <w:outlineLvl w:val="0"/>
      </w:pPr>
      <w:r>
        <w:t>D. PLANTS WHICH ARE 1.52 METRES IN HEIGHT AND OVER AND UP TO THE BUNCHING STAGE BUT HAVING NO BUNCHES SHOWING</w:t>
      </w:r>
    </w:p>
    <w:p>
      <w:pPr>
        <w:pStyle w:val="yTable"/>
        <w:tabs>
          <w:tab w:val="left" w:pos="7304"/>
        </w:tabs>
        <w:spacing w:before="0" w:after="60"/>
      </w:pPr>
      <w:r>
        <w:t>(Compensation Factor = 0.5)</w:t>
      </w:r>
    </w:p>
    <w:tbl>
      <w:tblPr>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70"/>
        <w:gridCol w:w="3480"/>
      </w:tblGrid>
      <w:tr>
        <w:trPr>
          <w:trHeight w:val="660"/>
        </w:trPr>
        <w:tc>
          <w:tcPr>
            <w:tcW w:w="3570" w:type="dxa"/>
            <w:tcBorders>
              <w:left w:val="single" w:sz="4" w:space="0" w:color="FFFFFF"/>
            </w:tcBorders>
          </w:tcPr>
          <w:p>
            <w:pPr>
              <w:pStyle w:val="yTable"/>
              <w:tabs>
                <w:tab w:val="left" w:pos="7304"/>
              </w:tabs>
              <w:spacing w:before="0" w:after="60"/>
            </w:pPr>
            <w:r>
              <w:t>………………………………………………………………………………………………………………………</w:t>
            </w:r>
          </w:p>
        </w:tc>
        <w:tc>
          <w:tcPr>
            <w:tcW w:w="3480" w:type="dxa"/>
            <w:tcBorders>
              <w:right w:val="single" w:sz="4" w:space="0" w:color="FFFFFF"/>
            </w:tcBorders>
          </w:tcPr>
          <w:p>
            <w:pPr>
              <w:pStyle w:val="yTable"/>
              <w:tabs>
                <w:tab w:val="left" w:pos="7304"/>
              </w:tabs>
              <w:spacing w:before="0" w:after="60"/>
            </w:pPr>
            <w:r>
              <w:t>………………………………………………………………………………………………………………</w:t>
            </w:r>
          </w:p>
        </w:tc>
      </w:tr>
    </w:tbl>
    <w:p>
      <w:pPr>
        <w:pStyle w:val="yTable"/>
        <w:outlineLvl w:val="0"/>
      </w:pPr>
      <w:r>
        <w:t>E. PLANTS WHICH HAVE REACHED THE STAGE OF EARLY BUNCHING</w:t>
      </w:r>
    </w:p>
    <w:p>
      <w:pPr>
        <w:pStyle w:val="yTable"/>
        <w:tabs>
          <w:tab w:val="left" w:pos="7304"/>
        </w:tabs>
        <w:spacing w:before="0" w:after="60"/>
      </w:pPr>
      <w:r>
        <w:t>(Compensation Factor = 0.75)</w:t>
      </w:r>
    </w:p>
    <w:tbl>
      <w:tblPr>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70"/>
        <w:gridCol w:w="3480"/>
      </w:tblGrid>
      <w:tr>
        <w:trPr>
          <w:trHeight w:val="660"/>
        </w:trPr>
        <w:tc>
          <w:tcPr>
            <w:tcW w:w="3570" w:type="dxa"/>
            <w:tcBorders>
              <w:left w:val="single" w:sz="4" w:space="0" w:color="FFFFFF"/>
            </w:tcBorders>
          </w:tcPr>
          <w:p>
            <w:pPr>
              <w:pStyle w:val="yTable"/>
              <w:tabs>
                <w:tab w:val="left" w:pos="7304"/>
              </w:tabs>
              <w:spacing w:before="0" w:after="60"/>
            </w:pPr>
            <w:r>
              <w:t>………………………………………………………………………………………………………………………</w:t>
            </w:r>
          </w:p>
        </w:tc>
        <w:tc>
          <w:tcPr>
            <w:tcW w:w="3480" w:type="dxa"/>
            <w:tcBorders>
              <w:right w:val="single" w:sz="4" w:space="0" w:color="FFFFFF"/>
            </w:tcBorders>
          </w:tcPr>
          <w:p>
            <w:pPr>
              <w:pStyle w:val="yTable"/>
              <w:tabs>
                <w:tab w:val="left" w:pos="7304"/>
              </w:tabs>
              <w:spacing w:before="0" w:after="60"/>
            </w:pPr>
            <w:r>
              <w:t>………………………………………………………………………………………………………………</w:t>
            </w:r>
          </w:p>
        </w:tc>
      </w:tr>
    </w:tbl>
    <w:p>
      <w:pPr>
        <w:pStyle w:val="yTable"/>
        <w:tabs>
          <w:tab w:val="center" w:pos="1701"/>
          <w:tab w:val="center" w:pos="5387"/>
        </w:tabs>
      </w:pPr>
      <w:r>
        <w:tab/>
        <w:t>Assessors’ Signatures</w:t>
      </w:r>
      <w:r>
        <w:tab/>
        <w:t>SPECIAL INSTRUCTIONS</w:t>
      </w:r>
    </w:p>
    <w:p>
      <w:pPr>
        <w:pStyle w:val="yTable"/>
        <w:tabs>
          <w:tab w:val="right" w:pos="3119"/>
          <w:tab w:val="left" w:pos="3969"/>
          <w:tab w:val="right" w:leader="dot" w:pos="7087"/>
        </w:tabs>
      </w:pPr>
      <w:r>
        <w:t>………………………………………</w:t>
      </w:r>
      <w:r>
        <w:tab/>
        <w:t>........................................................</w:t>
      </w:r>
    </w:p>
    <w:p>
      <w:pPr>
        <w:pStyle w:val="yTable"/>
        <w:tabs>
          <w:tab w:val="right" w:pos="3119"/>
          <w:tab w:val="left" w:pos="3969"/>
          <w:tab w:val="right" w:leader="dot" w:pos="7087"/>
        </w:tabs>
      </w:pPr>
      <w:r>
        <w:t>………………………………………</w:t>
      </w:r>
      <w:r>
        <w:tab/>
        <w:t>........................................................</w:t>
      </w:r>
    </w:p>
    <w:p>
      <w:pPr>
        <w:pStyle w:val="yTable"/>
        <w:pBdr>
          <w:bottom w:val="single" w:sz="4" w:space="1" w:color="000000"/>
        </w:pBdr>
        <w:tabs>
          <w:tab w:val="right" w:pos="3119"/>
          <w:tab w:val="left" w:pos="3969"/>
          <w:tab w:val="right" w:leader="dot" w:pos="7087"/>
        </w:tabs>
      </w:pPr>
      <w:r>
        <w:t>………………………………………</w:t>
      </w:r>
      <w:r>
        <w:tab/>
        <w:t>........................................................</w:t>
      </w:r>
    </w:p>
    <w:p>
      <w:pPr>
        <w:pStyle w:val="yEdnotesection"/>
      </w:pPr>
      <w:r>
        <w:tab/>
        <w:t>[</w:t>
      </w:r>
      <w:r>
        <w:rPr>
          <w:b/>
        </w:rPr>
        <w:t>Appendix</w:t>
      </w:r>
      <w:r>
        <w:t xml:space="preserve"> inserted in Gazette 23 April 1976 pp.1263</w:t>
      </w:r>
      <w:r>
        <w:noBreakHyphen/>
        <w:t>9; amended in Gazette 2 March 1990 pp.1280</w:t>
      </w:r>
      <w:r>
        <w:noBreakHyphen/>
        <w:t>3; 12 July 1991 p.3421.]</w:t>
      </w:r>
    </w:p>
    <w:p>
      <w:pPr>
        <w:sectPr>
          <w:headerReference w:type="even" r:id="rId24"/>
          <w:headerReference w:type="default" r:id="rId25"/>
          <w:headerReference w:type="first" r:id="rId26"/>
          <w:pgSz w:w="11907" w:h="16840" w:code="9"/>
          <w:pgMar w:top="2376" w:right="2405" w:bottom="3542" w:left="2405" w:header="706" w:footer="3380" w:gutter="0"/>
          <w:cols w:space="720"/>
          <w:noEndnote/>
          <w:docGrid w:linePitch="326"/>
        </w:sectPr>
      </w:pPr>
    </w:p>
    <w:p>
      <w:pPr>
        <w:pStyle w:val="nHeading2"/>
        <w:outlineLvl w:val="0"/>
      </w:pPr>
      <w:bookmarkStart w:id="61" w:name="_Toc378069202"/>
      <w:bookmarkStart w:id="62" w:name="_Toc381869696"/>
      <w:bookmarkStart w:id="63" w:name="_Toc381954037"/>
      <w:bookmarkStart w:id="64" w:name="_Toc425761530"/>
      <w:bookmarkStart w:id="65" w:name="_Toc425761610"/>
      <w:r>
        <w:t>Notes</w:t>
      </w:r>
      <w:bookmarkEnd w:id="61"/>
      <w:bookmarkEnd w:id="62"/>
      <w:bookmarkEnd w:id="63"/>
      <w:bookmarkEnd w:id="64"/>
      <w:bookmarkEnd w:id="65"/>
    </w:p>
    <w:p>
      <w:pPr>
        <w:pStyle w:val="nSubsection"/>
        <w:rPr>
          <w:snapToGrid w:val="0"/>
        </w:rPr>
      </w:pPr>
      <w:r>
        <w:rPr>
          <w:snapToGrid w:val="0"/>
          <w:vertAlign w:val="superscript"/>
        </w:rPr>
        <w:t>1.</w:t>
      </w:r>
      <w:r>
        <w:rPr>
          <w:snapToGrid w:val="0"/>
        </w:rPr>
        <w:tab/>
        <w:t xml:space="preserve">This is a compilation of the </w:t>
      </w:r>
      <w:r>
        <w:rPr>
          <w:i/>
          <w:snapToGrid w:val="0"/>
        </w:rPr>
        <w:t>Carnarvon Banana Industry (Compensation Trust Fund) Regulations 1962</w:t>
      </w:r>
      <w:r>
        <w:rPr>
          <w:snapToGrid w:val="0"/>
        </w:rPr>
        <w:t xml:space="preserve"> and includes the amendments referred to in the following Table.</w:t>
      </w:r>
    </w:p>
    <w:p>
      <w:pPr>
        <w:pStyle w:val="nHeading3"/>
        <w:rPr>
          <w:snapToGrid w:val="0"/>
        </w:rPr>
      </w:pPr>
      <w:bookmarkStart w:id="66" w:name="_Toc381954038"/>
      <w:bookmarkStart w:id="67" w:name="_Toc425761611"/>
      <w:r>
        <w:rPr>
          <w:snapToGrid w:val="0"/>
        </w:rPr>
        <w:t>Compilation table</w:t>
      </w:r>
      <w:bookmarkEnd w:id="66"/>
      <w:bookmarkEnd w:id="67"/>
    </w:p>
    <w:tbl>
      <w:tblPr>
        <w:tblW w:w="7087" w:type="dxa"/>
        <w:tblInd w:w="28" w:type="dxa"/>
        <w:tblLayout w:type="fixed"/>
        <w:tblCellMar>
          <w:left w:w="56" w:type="dxa"/>
          <w:right w:w="56" w:type="dxa"/>
        </w:tblCellMar>
        <w:tblLook w:val="0000" w:firstRow="0" w:lastRow="0" w:firstColumn="0" w:lastColumn="0" w:noHBand="0" w:noVBand="0"/>
      </w:tblPr>
      <w:tblGrid>
        <w:gridCol w:w="3118"/>
        <w:gridCol w:w="1276"/>
        <w:gridCol w:w="2693"/>
      </w:tblGrid>
      <w:tr>
        <w:trPr>
          <w:tblHeader/>
        </w:trPr>
        <w:tc>
          <w:tcPr>
            <w:tcW w:w="3118" w:type="dxa"/>
            <w:tcBorders>
              <w:top w:val="single" w:sz="8" w:space="0" w:color="auto"/>
              <w:bottom w:val="single" w:sz="8" w:space="0" w:color="auto"/>
            </w:tcBorders>
          </w:tcPr>
          <w:p>
            <w:pPr>
              <w:pStyle w:val="nTable"/>
              <w:spacing w:after="40"/>
              <w:rPr>
                <w:b/>
              </w:rPr>
            </w:pPr>
            <w:r>
              <w:rPr>
                <w:b/>
              </w:rPr>
              <w:t>Citation</w:t>
            </w:r>
          </w:p>
        </w:tc>
        <w:tc>
          <w:tcPr>
            <w:tcW w:w="1276" w:type="dxa"/>
            <w:tcBorders>
              <w:top w:val="single" w:sz="8" w:space="0" w:color="auto"/>
              <w:bottom w:val="single" w:sz="8" w:space="0" w:color="auto"/>
            </w:tcBorders>
          </w:tcPr>
          <w:p>
            <w:pPr>
              <w:pStyle w:val="nTable"/>
              <w:spacing w:after="40"/>
              <w:rPr>
                <w:b/>
              </w:rPr>
            </w:pPr>
            <w:r>
              <w:rPr>
                <w:b/>
              </w:rPr>
              <w:t>Gazettal</w:t>
            </w:r>
          </w:p>
        </w:tc>
        <w:tc>
          <w:tcPr>
            <w:tcW w:w="2693" w:type="dxa"/>
            <w:tcBorders>
              <w:top w:val="single" w:sz="8" w:space="0" w:color="auto"/>
              <w:bottom w:val="single" w:sz="8" w:space="0" w:color="auto"/>
            </w:tcBorders>
          </w:tcPr>
          <w:p>
            <w:pPr>
              <w:pStyle w:val="nTable"/>
              <w:spacing w:after="40"/>
              <w:rPr>
                <w:b/>
              </w:rPr>
            </w:pPr>
            <w:r>
              <w:rPr>
                <w:b/>
              </w:rPr>
              <w:t>Commencement</w:t>
            </w:r>
          </w:p>
        </w:tc>
      </w:tr>
      <w:tr>
        <w:tc>
          <w:tcPr>
            <w:tcW w:w="3118" w:type="dxa"/>
          </w:tcPr>
          <w:p>
            <w:pPr>
              <w:pStyle w:val="nTable"/>
              <w:spacing w:after="40"/>
            </w:pPr>
            <w:r>
              <w:rPr>
                <w:i/>
              </w:rPr>
              <w:t>Banana Industry Compensation Trust Fund Act Regulations 1962</w:t>
            </w:r>
          </w:p>
        </w:tc>
        <w:tc>
          <w:tcPr>
            <w:tcW w:w="1276" w:type="dxa"/>
          </w:tcPr>
          <w:p>
            <w:pPr>
              <w:pStyle w:val="nTable"/>
              <w:spacing w:after="40"/>
            </w:pPr>
            <w:r>
              <w:t>18 Apr 1962 pp.937</w:t>
            </w:r>
            <w:r>
              <w:noBreakHyphen/>
              <w:t>47</w:t>
            </w:r>
          </w:p>
        </w:tc>
        <w:tc>
          <w:tcPr>
            <w:tcW w:w="2693" w:type="dxa"/>
          </w:tcPr>
          <w:p>
            <w:pPr>
              <w:pStyle w:val="nTable"/>
              <w:spacing w:after="40"/>
            </w:pPr>
            <w:r>
              <w:t>18 Apr 1962</w:t>
            </w:r>
          </w:p>
        </w:tc>
      </w:tr>
      <w:tr>
        <w:tc>
          <w:tcPr>
            <w:tcW w:w="3118" w:type="dxa"/>
          </w:tcPr>
          <w:p>
            <w:pPr>
              <w:pStyle w:val="nTable"/>
              <w:spacing w:after="40"/>
            </w:pPr>
            <w:r>
              <w:rPr>
                <w:i/>
              </w:rPr>
              <w:t>Amendment Regulations</w:t>
            </w:r>
          </w:p>
        </w:tc>
        <w:tc>
          <w:tcPr>
            <w:tcW w:w="1276" w:type="dxa"/>
          </w:tcPr>
          <w:p>
            <w:pPr>
              <w:pStyle w:val="nTable"/>
              <w:spacing w:after="40"/>
            </w:pPr>
            <w:r>
              <w:t>1 Aug 1962 p.2092</w:t>
            </w:r>
          </w:p>
        </w:tc>
        <w:tc>
          <w:tcPr>
            <w:tcW w:w="2693" w:type="dxa"/>
          </w:tcPr>
          <w:p>
            <w:pPr>
              <w:pStyle w:val="nTable"/>
              <w:spacing w:after="40"/>
            </w:pPr>
            <w:r>
              <w:t>1 Aug 1962</w:t>
            </w:r>
          </w:p>
        </w:tc>
      </w:tr>
      <w:tr>
        <w:tc>
          <w:tcPr>
            <w:tcW w:w="3118" w:type="dxa"/>
          </w:tcPr>
          <w:p>
            <w:pPr>
              <w:pStyle w:val="nTable"/>
              <w:spacing w:after="40"/>
            </w:pPr>
            <w:r>
              <w:rPr>
                <w:i/>
              </w:rPr>
              <w:t>Amendment Regulations</w:t>
            </w:r>
          </w:p>
        </w:tc>
        <w:tc>
          <w:tcPr>
            <w:tcW w:w="1276" w:type="dxa"/>
          </w:tcPr>
          <w:p>
            <w:pPr>
              <w:pStyle w:val="nTable"/>
              <w:spacing w:after="40"/>
            </w:pPr>
            <w:r>
              <w:t>30 Jul 1963 p.2209</w:t>
            </w:r>
          </w:p>
        </w:tc>
        <w:tc>
          <w:tcPr>
            <w:tcW w:w="2693" w:type="dxa"/>
          </w:tcPr>
          <w:p>
            <w:pPr>
              <w:pStyle w:val="nTable"/>
              <w:spacing w:after="40"/>
            </w:pPr>
            <w:r>
              <w:t>30 Jul 1963</w:t>
            </w:r>
          </w:p>
        </w:tc>
      </w:tr>
      <w:tr>
        <w:tc>
          <w:tcPr>
            <w:tcW w:w="3118" w:type="dxa"/>
          </w:tcPr>
          <w:p>
            <w:pPr>
              <w:pStyle w:val="nTable"/>
              <w:spacing w:after="40"/>
            </w:pPr>
            <w:r>
              <w:rPr>
                <w:i/>
              </w:rPr>
              <w:t>Amendment Regulations</w:t>
            </w:r>
          </w:p>
        </w:tc>
        <w:tc>
          <w:tcPr>
            <w:tcW w:w="1276" w:type="dxa"/>
          </w:tcPr>
          <w:p>
            <w:pPr>
              <w:pStyle w:val="nTable"/>
              <w:spacing w:after="40"/>
            </w:pPr>
            <w:r>
              <w:t>26 Oct 1965 p.3764</w:t>
            </w:r>
          </w:p>
        </w:tc>
        <w:tc>
          <w:tcPr>
            <w:tcW w:w="2693" w:type="dxa"/>
          </w:tcPr>
          <w:p>
            <w:pPr>
              <w:pStyle w:val="nTable"/>
              <w:spacing w:after="40"/>
            </w:pPr>
            <w:r>
              <w:t>26 Oct 1965</w:t>
            </w:r>
          </w:p>
        </w:tc>
      </w:tr>
      <w:tr>
        <w:tc>
          <w:tcPr>
            <w:tcW w:w="3118" w:type="dxa"/>
          </w:tcPr>
          <w:p>
            <w:pPr>
              <w:pStyle w:val="nTable"/>
              <w:spacing w:after="40"/>
            </w:pPr>
            <w:r>
              <w:rPr>
                <w:i/>
              </w:rPr>
              <w:t>Amendment Regulations</w:t>
            </w:r>
          </w:p>
        </w:tc>
        <w:tc>
          <w:tcPr>
            <w:tcW w:w="1276" w:type="dxa"/>
          </w:tcPr>
          <w:p>
            <w:pPr>
              <w:pStyle w:val="nTable"/>
              <w:spacing w:after="40"/>
            </w:pPr>
            <w:r>
              <w:t>19 Feb 1969 p.625</w:t>
            </w:r>
          </w:p>
        </w:tc>
        <w:tc>
          <w:tcPr>
            <w:tcW w:w="2693" w:type="dxa"/>
          </w:tcPr>
          <w:p>
            <w:pPr>
              <w:pStyle w:val="nTable"/>
              <w:spacing w:after="40"/>
            </w:pPr>
            <w:r>
              <w:t>19 Feb 1969</w:t>
            </w:r>
          </w:p>
        </w:tc>
      </w:tr>
      <w:tr>
        <w:tc>
          <w:tcPr>
            <w:tcW w:w="3118" w:type="dxa"/>
          </w:tcPr>
          <w:p>
            <w:pPr>
              <w:pStyle w:val="nTable"/>
              <w:spacing w:after="40"/>
            </w:pPr>
            <w:r>
              <w:rPr>
                <w:i/>
              </w:rPr>
              <w:t>Amendment Regulations</w:t>
            </w:r>
          </w:p>
        </w:tc>
        <w:tc>
          <w:tcPr>
            <w:tcW w:w="1276" w:type="dxa"/>
          </w:tcPr>
          <w:p>
            <w:pPr>
              <w:pStyle w:val="nTable"/>
              <w:spacing w:after="40"/>
            </w:pPr>
            <w:r>
              <w:t>18 Aug 1971 pp.3062</w:t>
            </w:r>
            <w:r>
              <w:noBreakHyphen/>
              <w:t>3</w:t>
            </w:r>
          </w:p>
        </w:tc>
        <w:tc>
          <w:tcPr>
            <w:tcW w:w="2693" w:type="dxa"/>
          </w:tcPr>
          <w:p>
            <w:pPr>
              <w:pStyle w:val="nTable"/>
              <w:spacing w:after="40"/>
            </w:pPr>
            <w:r>
              <w:t>18 Aug 1971</w:t>
            </w:r>
          </w:p>
        </w:tc>
      </w:tr>
      <w:tr>
        <w:tc>
          <w:tcPr>
            <w:tcW w:w="3118" w:type="dxa"/>
          </w:tcPr>
          <w:p>
            <w:pPr>
              <w:pStyle w:val="nTable"/>
              <w:spacing w:after="40"/>
            </w:pPr>
            <w:r>
              <w:rPr>
                <w:i/>
              </w:rPr>
              <w:t>Amendment Regulations</w:t>
            </w:r>
          </w:p>
        </w:tc>
        <w:tc>
          <w:tcPr>
            <w:tcW w:w="1276" w:type="dxa"/>
          </w:tcPr>
          <w:p>
            <w:pPr>
              <w:pStyle w:val="nTable"/>
              <w:spacing w:after="40"/>
            </w:pPr>
            <w:r>
              <w:t>23 Apr 1976 pp.1260</w:t>
            </w:r>
            <w:r>
              <w:noBreakHyphen/>
              <w:t>9</w:t>
            </w:r>
          </w:p>
        </w:tc>
        <w:tc>
          <w:tcPr>
            <w:tcW w:w="2693" w:type="dxa"/>
          </w:tcPr>
          <w:p>
            <w:pPr>
              <w:pStyle w:val="nTable"/>
              <w:spacing w:after="40"/>
            </w:pPr>
            <w:r>
              <w:t>23 Apr 1976</w:t>
            </w:r>
          </w:p>
        </w:tc>
      </w:tr>
      <w:tr>
        <w:tc>
          <w:tcPr>
            <w:tcW w:w="3118" w:type="dxa"/>
          </w:tcPr>
          <w:p>
            <w:pPr>
              <w:pStyle w:val="nTable"/>
              <w:spacing w:after="40"/>
            </w:pPr>
            <w:r>
              <w:rPr>
                <w:i/>
              </w:rPr>
              <w:t>Carnarvon Banana Industry (Compensation Trust Fund) Amendment Regulations 1990</w:t>
            </w:r>
          </w:p>
        </w:tc>
        <w:tc>
          <w:tcPr>
            <w:tcW w:w="1276" w:type="dxa"/>
          </w:tcPr>
          <w:p>
            <w:pPr>
              <w:pStyle w:val="nTable"/>
              <w:spacing w:after="40"/>
            </w:pPr>
            <w:r>
              <w:t>2 Mar 1990 pp.1279</w:t>
            </w:r>
            <w:r>
              <w:noBreakHyphen/>
              <w:t>83</w:t>
            </w:r>
          </w:p>
        </w:tc>
        <w:tc>
          <w:tcPr>
            <w:tcW w:w="2693" w:type="dxa"/>
          </w:tcPr>
          <w:p>
            <w:pPr>
              <w:pStyle w:val="nTable"/>
              <w:spacing w:after="40"/>
            </w:pPr>
            <w:r>
              <w:t>2 Mar 1990</w:t>
            </w:r>
          </w:p>
        </w:tc>
      </w:tr>
      <w:tr>
        <w:tc>
          <w:tcPr>
            <w:tcW w:w="3118" w:type="dxa"/>
          </w:tcPr>
          <w:p>
            <w:pPr>
              <w:pStyle w:val="nTable"/>
              <w:spacing w:after="40"/>
            </w:pPr>
            <w:r>
              <w:rPr>
                <w:i/>
              </w:rPr>
              <w:t>Carnarvon Banana Industry (Compensation Trust Fund) Amendment Regulations 1991</w:t>
            </w:r>
          </w:p>
        </w:tc>
        <w:tc>
          <w:tcPr>
            <w:tcW w:w="1276" w:type="dxa"/>
          </w:tcPr>
          <w:p>
            <w:pPr>
              <w:pStyle w:val="nTable"/>
              <w:spacing w:after="40"/>
            </w:pPr>
            <w:r>
              <w:t>12 Jul 1991 p.3421</w:t>
            </w:r>
          </w:p>
        </w:tc>
        <w:tc>
          <w:tcPr>
            <w:tcW w:w="2693" w:type="dxa"/>
          </w:tcPr>
          <w:p>
            <w:pPr>
              <w:pStyle w:val="nTable"/>
              <w:spacing w:after="40"/>
            </w:pPr>
            <w:r>
              <w:t>12 Jul 1991</w:t>
            </w:r>
          </w:p>
        </w:tc>
      </w:tr>
      <w:tr>
        <w:tc>
          <w:tcPr>
            <w:tcW w:w="3118" w:type="dxa"/>
          </w:tcPr>
          <w:p>
            <w:pPr>
              <w:pStyle w:val="nTable"/>
              <w:spacing w:after="40"/>
              <w:rPr>
                <w:i/>
              </w:rPr>
            </w:pPr>
            <w:r>
              <w:rPr>
                <w:i/>
              </w:rPr>
              <w:t>Carnarvon Banana Industry (Compensation Trust Fund) Amendment Regulations 1998</w:t>
            </w:r>
          </w:p>
        </w:tc>
        <w:tc>
          <w:tcPr>
            <w:tcW w:w="1276" w:type="dxa"/>
          </w:tcPr>
          <w:p>
            <w:pPr>
              <w:pStyle w:val="nTable"/>
              <w:spacing w:after="40"/>
            </w:pPr>
            <w:r>
              <w:t>22 Dec 1998 p.6834</w:t>
            </w:r>
          </w:p>
        </w:tc>
        <w:tc>
          <w:tcPr>
            <w:tcW w:w="2693" w:type="dxa"/>
          </w:tcPr>
          <w:p>
            <w:pPr>
              <w:pStyle w:val="nTable"/>
              <w:spacing w:after="40"/>
            </w:pPr>
            <w:r>
              <w:t>22 Dec 1998</w:t>
            </w:r>
          </w:p>
        </w:tc>
      </w:tr>
      <w:tr>
        <w:trPr>
          <w:cantSplit/>
        </w:trPr>
        <w:tc>
          <w:tcPr>
            <w:tcW w:w="7087" w:type="dxa"/>
            <w:gridSpan w:val="3"/>
            <w:tcBorders>
              <w:bottom w:val="single" w:sz="4" w:space="0" w:color="auto"/>
            </w:tcBorders>
          </w:tcPr>
          <w:p>
            <w:pPr>
              <w:pStyle w:val="nTable"/>
              <w:spacing w:after="40"/>
              <w:rPr>
                <w:b/>
                <w:bCs/>
                <w:color w:val="FF0000"/>
              </w:rPr>
            </w:pPr>
            <w:r>
              <w:rPr>
                <w:b/>
                <w:bCs/>
                <w:color w:val="FF0000"/>
              </w:rPr>
              <w:t xml:space="preserve">These regulations were repealed as a result of the repeal of the </w:t>
            </w:r>
            <w:r>
              <w:rPr>
                <w:b/>
                <w:bCs/>
                <w:i/>
                <w:iCs/>
                <w:color w:val="FF0000"/>
              </w:rPr>
              <w:t>Carnarvon Banana Industry (Compensation Trust) Fund Act 1961</w:t>
            </w:r>
            <w:r>
              <w:rPr>
                <w:b/>
                <w:bCs/>
                <w:color w:val="FF0000"/>
              </w:rPr>
              <w:t xml:space="preserve"> by the </w:t>
            </w:r>
            <w:r>
              <w:rPr>
                <w:b/>
                <w:bCs/>
                <w:i/>
                <w:iCs/>
                <w:color w:val="FF0000"/>
              </w:rPr>
              <w:t>Carnarvon Banana Industry (Compensation Trust Fund) Repeal Act 1998</w:t>
            </w:r>
            <w:r>
              <w:rPr>
                <w:b/>
                <w:bCs/>
                <w:color w:val="FF0000"/>
              </w:rPr>
              <w:t xml:space="preserve"> s. 4 (No. 45 of 1998) as at 19 Nov 1999 (see </w:t>
            </w:r>
            <w:r>
              <w:rPr>
                <w:b/>
                <w:bCs/>
                <w:i/>
                <w:iCs/>
                <w:color w:val="FF0000"/>
              </w:rPr>
              <w:t>Gazette</w:t>
            </w:r>
            <w:r>
              <w:rPr>
                <w:b/>
                <w:bCs/>
                <w:color w:val="FF0000"/>
              </w:rPr>
              <w:t xml:space="preserve"> 19 Nov 1999 p. 5789)</w:t>
            </w:r>
          </w:p>
        </w:tc>
      </w:tr>
    </w:tbl>
    <w:p/>
    <w:p>
      <w:pPr>
        <w:sectPr>
          <w:headerReference w:type="even" r:id="rId27"/>
          <w:headerReference w:type="default" r:id="rId28"/>
          <w:headerReference w:type="first" r:id="rId29"/>
          <w:pgSz w:w="11907" w:h="16840" w:code="9"/>
          <w:pgMar w:top="2376" w:right="2404" w:bottom="3544" w:left="2404" w:header="720" w:footer="3380" w:gutter="0"/>
          <w:cols w:space="720"/>
          <w:noEndnote/>
          <w:docGrid w:linePitch="326"/>
        </w:sectPr>
      </w:pPr>
    </w:p>
    <w:p/>
    <w:sectPr>
      <w:headerReference w:type="even" r:id="rId30"/>
      <w:headerReference w:type="default" r:id="rId31"/>
      <w:footerReference w:type="even" r:id="rId32"/>
      <w:footerReference w:type="default" r:id="rId33"/>
      <w:headerReference w:type="first" r:id="rId34"/>
      <w:footerReference w:type="first" r:id="rId35"/>
      <w:type w:val="continuous"/>
      <w:pgSz w:w="11907" w:h="16840" w:code="9"/>
      <w:pgMar w:top="2381" w:right="2410" w:bottom="2977" w:left="2410" w:header="720" w:footer="3380" w:gutter="0"/>
      <w:paperSrc w:first="15" w:other="15"/>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00-k0-09</w:t>
    </w:r>
    <w:r>
      <w:rPr>
        <w:sz w:val="20"/>
      </w:rPr>
      <w:fldChar w:fldCharType="end"/>
    </w:r>
    <w:r>
      <w:rPr>
        <w:sz w:val="20"/>
      </w:rPr>
      <w:tab/>
      <w:t xml:space="preserve">Ceased on </w:t>
    </w:r>
    <w:r>
      <w:rPr>
        <w:sz w:val="20"/>
      </w:rPr>
      <w:fldChar w:fldCharType="begin"/>
    </w:r>
    <w:r>
      <w:rPr>
        <w:sz w:val="20"/>
      </w:rPr>
      <w:instrText xml:space="preserve"> DOCPROPERTY "AsAtDate" </w:instrText>
    </w:r>
    <w:r>
      <w:rPr>
        <w:sz w:val="20"/>
      </w:rPr>
      <w:fldChar w:fldCharType="separate"/>
    </w:r>
    <w:r>
      <w:rPr>
        <w:sz w:val="20"/>
      </w:rPr>
      <w:t>19 Nov 1999</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19 Nov 1999</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00-k0-09</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19 Nov 1999</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00-k0-09</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30</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00-k0-09</w:t>
    </w:r>
    <w:r>
      <w:rPr>
        <w:sz w:val="20"/>
      </w:rPr>
      <w:fldChar w:fldCharType="end"/>
    </w:r>
    <w:r>
      <w:rPr>
        <w:sz w:val="20"/>
      </w:rPr>
      <w:tab/>
      <w:t xml:space="preserve">Ceased on </w:t>
    </w:r>
    <w:r>
      <w:rPr>
        <w:sz w:val="20"/>
      </w:rPr>
      <w:fldChar w:fldCharType="begin"/>
    </w:r>
    <w:r>
      <w:rPr>
        <w:sz w:val="20"/>
      </w:rPr>
      <w:instrText xml:space="preserve"> DOCPROPERTY "AsAtDate" </w:instrText>
    </w:r>
    <w:r>
      <w:rPr>
        <w:sz w:val="20"/>
      </w:rPr>
      <w:fldChar w:fldCharType="separate"/>
    </w:r>
    <w:r>
      <w:rPr>
        <w:sz w:val="20"/>
      </w:rPr>
      <w:t>19 Nov 1999</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19 Nov 1999</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00-k0-09</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29</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19 Nov 1999</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00-k0-09</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i</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Carnarvon Banana Industry (Compensation Trust Fund) Regulations 1962</w:t>
          </w:r>
          <w:r>
            <w:rPr>
              <w:b/>
              <w:i/>
            </w:rPr>
            <w:fldChar w:fldCharType="end"/>
          </w:r>
        </w:p>
      </w:tc>
    </w:tr>
    <w:tr>
      <w:tc>
        <w:tcPr>
          <w:tcW w:w="1548" w:type="dxa"/>
        </w:tcPr>
        <w:p>
          <w:pPr>
            <w:pStyle w:val="Header"/>
            <w:spacing w:before="40"/>
          </w:pPr>
          <w:r>
            <w:rPr>
              <w:b/>
            </w:rPr>
            <w:fldChar w:fldCharType="begin"/>
          </w:r>
          <w:r>
            <w:rPr>
              <w:b/>
            </w:rPr>
            <w:instrText xml:space="preserve"> styleref CharSchno </w:instrText>
          </w:r>
          <w:r>
            <w:rPr>
              <w:b/>
            </w:rPr>
            <w:fldChar w:fldCharType="end"/>
          </w: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Carnarvon Banana Industry (Compensation Trust Fund) Regulations 1962</w:t>
          </w:r>
          <w:r>
            <w:rPr>
              <w:b/>
              <w:i/>
            </w:rPr>
            <w:fldChar w:fldCharType="end"/>
          </w:r>
        </w:p>
      </w:tc>
    </w:tr>
    <w:tr>
      <w:tc>
        <w:tcPr>
          <w:tcW w:w="5715" w:type="dxa"/>
          <w:vAlign w:val="bottom"/>
        </w:tcPr>
        <w:p>
          <w:pPr>
            <w:pStyle w:val="Header"/>
            <w:spacing w:before="40"/>
            <w:jc w:val="right"/>
          </w:pPr>
        </w:p>
      </w:tc>
      <w:tc>
        <w:tcPr>
          <w:tcW w:w="1548" w:type="dxa"/>
        </w:tcPr>
        <w:p>
          <w:pPr>
            <w:pStyle w:val="Header"/>
            <w:spacing w:before="40"/>
            <w:ind w:right="17"/>
            <w:jc w:val="right"/>
          </w:pPr>
          <w:r>
            <w:rPr>
              <w:b/>
            </w:rPr>
            <w:fldChar w:fldCharType="begin"/>
          </w:r>
          <w:r>
            <w:rPr>
              <w:b/>
            </w:rPr>
            <w:instrText xml:space="preserve"> styleref CharSchno </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60" w:name="Schedule"/>
    <w:bookmarkEnd w:id="60"/>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Carnarvon Banana Industry (Compensation Trust Fund) Regulations 1962</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Carnarvon Banana Industry (Compensation Trust Fund) Regulations 1962</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68" w:name="Compilation"/>
    <w:bookmarkEnd w:id="68"/>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69" w:name="Coversheet"/>
    <w:bookmarkEnd w:id="69"/>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 w:name="TitlePage"/>
    <w:bookmarkEnd w:id="1"/>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Carnarvon Banana Industry (Compensation Trust Fund) Regulations 1962</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Carnarvon Banana Industry (Compensation Trust Fund) Regulations 1962</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r>
            <w:t>Contents</w:t>
          </w:r>
        </w:p>
      </w:tc>
    </w:tr>
  </w:tbl>
  <w:p>
    <w:pPr>
      <w:pStyle w:val="Header"/>
      <w:pBdr>
        <w:top w:val="single" w:sz="4" w:space="1" w:color="auto"/>
      </w:pBdr>
    </w:pPr>
    <w:bookmarkStart w:id="2" w:name="TOC"/>
    <w:bookmarkEnd w:id="2"/>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Carnarvon Banana Industry (Compensation Trust Fund) Regulations 1962</w:t>
          </w:r>
          <w:r>
            <w:rPr>
              <w:b/>
              <w:i/>
            </w:rPr>
            <w:fldChar w:fldCharType="end"/>
          </w:r>
        </w:p>
      </w:tc>
    </w:tr>
    <w:tr>
      <w:tc>
        <w:tcPr>
          <w:tcW w:w="1305" w:type="dxa"/>
        </w:tcPr>
        <w:p>
          <w:pPr>
            <w:pStyle w:val="Header"/>
            <w:spacing w:before="40"/>
          </w:pPr>
          <w:r>
            <w:rPr>
              <w:b/>
            </w:rPr>
            <w:fldChar w:fldCharType="begin"/>
          </w:r>
          <w:r>
            <w:rPr>
              <w:b/>
            </w:rPr>
            <w:instrText xml:space="preserve"> styleref CharPartNo </w:instrText>
          </w:r>
          <w:r>
            <w:rPr>
              <w:b/>
            </w:rPr>
            <w:fldChar w:fldCharType="end"/>
          </w:r>
        </w:p>
      </w:tc>
      <w:tc>
        <w:tcPr>
          <w:tcW w:w="6007" w:type="dxa"/>
        </w:tcPr>
        <w:p>
          <w:pPr>
            <w:pStyle w:val="Header"/>
            <w:spacing w:before="40"/>
          </w:pPr>
          <w:r>
            <w:fldChar w:fldCharType="begin"/>
          </w:r>
          <w:r>
            <w:instrText xml:space="preserve"> styleref CharPartText </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r. </w:t>
          </w:r>
          <w:r>
            <w:rPr>
              <w:b/>
            </w:rPr>
            <w:fldChar w:fldCharType="begin"/>
          </w:r>
          <w:r>
            <w:rPr>
              <w:b/>
            </w:rPr>
            <w:instrText>styleref CharSectno</w:instrText>
          </w:r>
          <w:r>
            <w:rPr>
              <w:b/>
            </w:rPr>
            <w:fldChar w:fldCharType="separate"/>
          </w:r>
          <w:r>
            <w:rPr>
              <w:b/>
            </w:rPr>
            <w:t>1</w:t>
          </w:r>
          <w:r>
            <w:rPr>
              <w:b/>
            </w:rPr>
            <w:fldChar w:fldCharType="end"/>
          </w:r>
        </w:p>
      </w:tc>
    </w:tr>
  </w:tbl>
  <w:p>
    <w:pP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Carnarvon Banana Industry (Compensation Trust Fund) Regulations 1962</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r.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80A0E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826960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00EA81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54E42DE"/>
    <w:lvl w:ilvl="0">
      <w:start w:val="1"/>
      <w:numFmt w:val="decimal"/>
      <w:pStyle w:val="ListNumber2"/>
      <w:lvlText w:val="%1."/>
      <w:lvlJc w:val="left"/>
      <w:pPr>
        <w:tabs>
          <w:tab w:val="num" w:pos="720"/>
        </w:tabs>
        <w:ind w:left="720" w:hanging="360"/>
      </w:pPr>
    </w:lvl>
  </w:abstractNum>
  <w:abstractNum w:abstractNumId="4">
    <w:nsid w:val="FFFFFF80"/>
    <w:multiLevelType w:val="singleLevel"/>
    <w:tmpl w:val="6A04A06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7103D0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C0AFD3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9B81EF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2704E28"/>
    <w:lvl w:ilvl="0">
      <w:start w:val="1"/>
      <w:numFmt w:val="decimal"/>
      <w:pStyle w:val="ListNumber"/>
      <w:lvlText w:val="%1."/>
      <w:lvlJc w:val="left"/>
      <w:pPr>
        <w:tabs>
          <w:tab w:val="num" w:pos="360"/>
        </w:tabs>
        <w:ind w:left="360" w:hanging="360"/>
      </w:pPr>
    </w:lvl>
  </w:abstractNum>
  <w:abstractNum w:abstractNumId="9">
    <w:nsid w:val="FFFFFF89"/>
    <w:multiLevelType w:val="singleLevel"/>
    <w:tmpl w:val="14427A0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0BE6C86E"/>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17093145"/>
    <w:docVar w:name="WAFER_20140121113435" w:val="RemoveTocBookmarks,RemoveUnusedBookmarks,RemoveLanguageTags,UsedStyles,ResetPageSize,UpdateArrangement"/>
    <w:docVar w:name="WAFER_20140121113435_GUID" w:val="1512514b-3580-48d9-b2c9-e99cafeb9a9e"/>
    <w:docVar w:name="WAFER_20140121114447" w:val="RemoveTocBookmarks,RunningHeaders"/>
    <w:docVar w:name="WAFER_20140121114447_GUID" w:val="f3ed8ea0-043f-4fec-a44c-25261d044695"/>
    <w:docVar w:name="WAFER_20140121114643" w:val="RemoveTocBookmarks,RunningHeaders"/>
    <w:docVar w:name="WAFER_20140121114643_GUID" w:val="ecc0898d-a5fa-4c26-9c7b-8a6f0b006ceb"/>
    <w:docVar w:name="WAFER_20150914110457" w:val="ResetPageSize,UpdateArrangement,UpdateNTable"/>
    <w:docVar w:name="WAFER_20150914110457_GUID" w:val="71f9e847-7899-4f73-947b-97c4101b60d9"/>
    <w:docVar w:name="WAFER_20151117093145" w:val="UpdateStyles,UsedStyles"/>
    <w:docVar w:name="WAFER_20151117093145_GUID" w:val="39808cf6-1501-4a8d-b270-4c05c21abf85"/>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styleId="Header">
    <w:name w:val="header"/>
    <w:rPr>
      <w:rFonts w:ascii="Arial" w:hAnsi="Arial"/>
      <w:noProof/>
    </w:rPr>
  </w:style>
  <w:style w:type="character" w:customStyle="1" w:styleId="CharDefText">
    <w:name w:val="CharDefText"/>
    <w:basedOn w:val="DefaultParagraphFont"/>
    <w:rPr>
      <w:b/>
    </w:r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SignatureText">
    <w:name w:val="SignatureText"/>
    <w:basedOn w:val="Normal"/>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ubsection">
    <w:name w:val="yEdnote(subsection)"/>
    <w:basedOn w:val="Ednotesubsection"/>
    <w:rPr>
      <w:sz w:val="22"/>
    </w:rPr>
  </w:style>
  <w:style w:type="paragraph" w:customStyle="1" w:styleId="yScheduleHeading2">
    <w:name w:val="yScheduleHeading 2"/>
    <w:basedOn w:val="yScheduleHeading"/>
    <w:pPr>
      <w:pageBreakBefore w:val="0"/>
      <w:spacing w:before="24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styleId="Header">
    <w:name w:val="header"/>
    <w:rPr>
      <w:rFonts w:ascii="Arial" w:hAnsi="Arial"/>
      <w:noProof/>
    </w:rPr>
  </w:style>
  <w:style w:type="character" w:customStyle="1" w:styleId="CharDefText">
    <w:name w:val="CharDefText"/>
    <w:basedOn w:val="DefaultParagraphFont"/>
    <w:rPr>
      <w:b/>
    </w:r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SignatureText">
    <w:name w:val="SignatureText"/>
    <w:basedOn w:val="Normal"/>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ubsection">
    <w:name w:val="yEdnote(subsection)"/>
    <w:basedOn w:val="Ednotesubsection"/>
    <w:rPr>
      <w:sz w:val="22"/>
    </w:rPr>
  </w:style>
  <w:style w:type="paragraph" w:customStyle="1" w:styleId="yScheduleHeading2">
    <w:name w:val="yScheduleHeading 2"/>
    <w:basedOn w:val="yScheduleHeading"/>
    <w:pPr>
      <w:pageBreakBefore w:val="0"/>
      <w:spacing w:before="24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6597</Words>
  <Characters>38665</Characters>
  <Application>Microsoft Office Word</Application>
  <DocSecurity>0</DocSecurity>
  <Lines>1104</Lines>
  <Paragraphs>603</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44659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Carnarvon Banana Industry (Compensation Trust Fund) Regulations 1962 - 00-k0-09</dc:title>
  <dc:subject/>
  <dc:creator/>
  <cp:keywords/>
  <dc:description/>
  <cp:lastModifiedBy>svcMRProcess</cp:lastModifiedBy>
  <cp:revision>4</cp:revision>
  <cp:lastPrinted>2006-04-18T08:14:00Z</cp:lastPrinted>
  <dcterms:created xsi:type="dcterms:W3CDTF">2015-11-17T01:38:00Z</dcterms:created>
  <dcterms:modified xsi:type="dcterms:W3CDTF">2015-11-17T01:38:00Z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18 April 1962 pp.937-47</vt:lpwstr>
  </property>
  <property fmtid="{D5CDD505-2E9C-101B-9397-08002B2CF9AE}" pid="3" name="CommencementDate">
    <vt:lpwstr>19991119</vt:lpwstr>
  </property>
  <property fmtid="{D5CDD505-2E9C-101B-9397-08002B2CF9AE}" pid="4" name="DocumentType">
    <vt:lpwstr>Reg</vt:lpwstr>
  </property>
  <property fmtid="{D5CDD505-2E9C-101B-9397-08002B2CF9AE}" pid="5" name="AsAtDate">
    <vt:lpwstr>19 Nov 1999</vt:lpwstr>
  </property>
  <property fmtid="{D5CDD505-2E9C-101B-9397-08002B2CF9AE}" pid="6" name="Suffix">
    <vt:lpwstr>00-k0-09</vt:lpwstr>
  </property>
  <property fmtid="{D5CDD505-2E9C-101B-9397-08002B2CF9AE}" pid="7" name="Status">
    <vt:lpwstr>NIF</vt:lpwstr>
  </property>
</Properties>
</file>