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6028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Natural Gas (Canning Basin Joint Venture) Agreement Amendment Act 2016</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Natural Gas (Canning Basin Joint Venture) Agreement Amendment Act 2016</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tab/>
        <w:t>Short title</w:t>
      </w:r>
      <w:r>
        <w:tab/>
      </w:r>
      <w:r>
        <w:fldChar w:fldCharType="begin"/>
      </w:r>
      <w:r>
        <w:instrText xml:space="preserve"> PAGEREF _Toc444599577 \h </w:instrText>
      </w:r>
      <w:r>
        <w:fldChar w:fldCharType="separate"/>
      </w:r>
      <w:r>
        <w:t>2</w:t>
      </w:r>
      <w:r>
        <w:fldChar w:fldCharType="end"/>
      </w:r>
    </w:p>
    <w:p>
      <w:pPr>
        <w:pStyle w:val="TOC8"/>
        <w:rPr>
          <w:rFonts w:asciiTheme="minorHAnsi" w:eastAsiaTheme="minorEastAsia" w:hAnsiTheme="minorHAnsi" w:cstheme="minorBidi"/>
          <w:szCs w:val="22"/>
        </w:rPr>
      </w:pPr>
      <w:r>
        <w:t>2.</w:t>
      </w:r>
      <w:r>
        <w:tab/>
        <w:t>Commencement</w:t>
      </w:r>
      <w:r>
        <w:tab/>
      </w:r>
      <w:r>
        <w:fldChar w:fldCharType="begin"/>
      </w:r>
      <w:r>
        <w:instrText xml:space="preserve"> PAGEREF _Toc444599578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Act amended</w:t>
      </w:r>
      <w:r>
        <w:tab/>
      </w:r>
      <w:r>
        <w:fldChar w:fldCharType="begin"/>
      </w:r>
      <w:r>
        <w:instrText xml:space="preserve"> PAGEREF _Toc444599579 \h </w:instrText>
      </w:r>
      <w:r>
        <w:fldChar w:fldCharType="separate"/>
      </w:r>
      <w:r>
        <w:t>2</w:t>
      </w:r>
      <w:r>
        <w:fldChar w:fldCharType="end"/>
      </w:r>
    </w:p>
    <w:p>
      <w:pPr>
        <w:pStyle w:val="TOC8"/>
        <w:rPr>
          <w:rFonts w:asciiTheme="minorHAnsi" w:eastAsiaTheme="minorEastAsia" w:hAnsiTheme="minorHAnsi" w:cstheme="minorBidi"/>
          <w:szCs w:val="22"/>
        </w:rPr>
      </w:pPr>
      <w:r>
        <w:t>4.</w:t>
      </w:r>
      <w:r>
        <w:tab/>
        <w:t>Section 3 amended</w:t>
      </w:r>
      <w:r>
        <w:tab/>
      </w:r>
      <w:r>
        <w:fldChar w:fldCharType="begin"/>
      </w:r>
      <w:r>
        <w:instrText xml:space="preserve"> PAGEREF _Toc444599580 \h </w:instrText>
      </w:r>
      <w:r>
        <w:fldChar w:fldCharType="separate"/>
      </w:r>
      <w:r>
        <w:t>2</w:t>
      </w:r>
      <w:r>
        <w:fldChar w:fldCharType="end"/>
      </w:r>
    </w:p>
    <w:p>
      <w:pPr>
        <w:pStyle w:val="TOC8"/>
        <w:rPr>
          <w:rFonts w:asciiTheme="minorHAnsi" w:eastAsiaTheme="minorEastAsia" w:hAnsiTheme="minorHAnsi" w:cstheme="minorBidi"/>
          <w:szCs w:val="22"/>
        </w:rPr>
      </w:pPr>
      <w:r>
        <w:t>5.</w:t>
      </w:r>
      <w:r>
        <w:tab/>
        <w:t>Section 4 amended</w:t>
      </w:r>
      <w:r>
        <w:tab/>
      </w:r>
      <w:r>
        <w:fldChar w:fldCharType="begin"/>
      </w:r>
      <w:r>
        <w:instrText xml:space="preserve"> PAGEREF _Toc444599581 \h </w:instrText>
      </w:r>
      <w:r>
        <w:fldChar w:fldCharType="separate"/>
      </w:r>
      <w:r>
        <w:t>3</w:t>
      </w:r>
      <w:r>
        <w:fldChar w:fldCharType="end"/>
      </w:r>
    </w:p>
    <w:p>
      <w:pPr>
        <w:pStyle w:val="TOC8"/>
        <w:rPr>
          <w:rFonts w:asciiTheme="minorHAnsi" w:eastAsiaTheme="minorEastAsia" w:hAnsiTheme="minorHAnsi" w:cstheme="minorBidi"/>
          <w:szCs w:val="22"/>
        </w:rPr>
      </w:pPr>
      <w:r>
        <w:t>6.</w:t>
      </w:r>
      <w:r>
        <w:tab/>
        <w:t>Section 6 amended</w:t>
      </w:r>
      <w:r>
        <w:tab/>
      </w:r>
      <w:r>
        <w:fldChar w:fldCharType="begin"/>
      </w:r>
      <w:r>
        <w:instrText xml:space="preserve"> PAGEREF _Toc444599582 \h </w:instrText>
      </w:r>
      <w:r>
        <w:fldChar w:fldCharType="separate"/>
      </w:r>
      <w:r>
        <w:t>3</w:t>
      </w:r>
      <w:r>
        <w:fldChar w:fldCharType="end"/>
      </w:r>
    </w:p>
    <w:p>
      <w:pPr>
        <w:pStyle w:val="TOC8"/>
        <w:rPr>
          <w:rFonts w:asciiTheme="minorHAnsi" w:eastAsiaTheme="minorEastAsia" w:hAnsiTheme="minorHAnsi" w:cstheme="minorBidi"/>
          <w:szCs w:val="22"/>
        </w:rPr>
      </w:pPr>
      <w:r>
        <w:t>7.</w:t>
      </w:r>
      <w:r>
        <w:tab/>
        <w:t>Schedule 2 inserted</w:t>
      </w:r>
      <w:r>
        <w:tab/>
      </w:r>
      <w:r>
        <w:fldChar w:fldCharType="begin"/>
      </w:r>
      <w:r>
        <w:instrText xml:space="preserve"> PAGEREF _Toc444599583 \h </w:instrText>
      </w:r>
      <w:r>
        <w:fldChar w:fldCharType="separate"/>
      </w:r>
      <w:r>
        <w:t>3</w:t>
      </w:r>
      <w:r>
        <w:fldChar w:fldCharType="end"/>
      </w:r>
    </w:p>
    <w:p>
      <w:pPr>
        <w:pStyle w:val="TOC3"/>
        <w:tabs>
          <w:tab w:val="right" w:leader="dot" w:pos="7077"/>
        </w:tabs>
        <w:rPr>
          <w:rFonts w:asciiTheme="minorHAnsi" w:eastAsiaTheme="minorEastAsia" w:hAnsiTheme="minorHAnsi" w:cstheme="minorBidi"/>
          <w:b w:val="0"/>
          <w:sz w:val="22"/>
          <w:szCs w:val="22"/>
        </w:rPr>
      </w:pPr>
      <w:r>
        <w:t>Schedule 2 — 2015 variation agreement</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uppressLineNumbers/>
        <w:spacing w:after="480"/>
        <w:outlineLvl w:val="0"/>
      </w:pPr>
      <w:r>
        <w:rPr>
          <w:noProof/>
        </w:rPr>
        <w:lastRenderedPageBreak/>
        <w:drawing>
          <wp:anchor distT="0" distB="0" distL="114300" distR="114300" simplePos="0" relativeHeight="251658240" behindDoc="0" locked="0" layoutInCell="1" allowOverlap="1">
            <wp:simplePos x="0" y="0"/>
            <wp:positionH relativeFrom="page">
              <wp:posOffset>3455670</wp:posOffset>
            </wp:positionH>
            <wp:positionV relativeFrom="page">
              <wp:posOffset>827405</wp:posOffset>
            </wp:positionV>
            <wp:extent cx="648000" cy="413468"/>
            <wp:effectExtent l="0" t="0" r="0" b="5715"/>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8000" cy="413468"/>
                    </a:xfrm>
                    <a:prstGeom prst="rect">
                      <a:avLst/>
                    </a:prstGeom>
                  </pic:spPr>
                </pic:pic>
              </a:graphicData>
            </a:graphic>
            <wp14:sizeRelH relativeFrom="margin">
              <wp14:pctWidth>0</wp14:pctWidth>
            </wp14:sizeRelH>
          </wp:anchor>
        </w:drawing>
      </w:r>
      <w:r>
        <w:t>Western Australia</w:t>
      </w:r>
    </w:p>
    <w:p>
      <w:pPr>
        <w:pStyle w:val="NameofActReg"/>
        <w:suppressLineNumbers/>
      </w:pPr>
      <w:r>
        <w:t>Natural Gas (Canning Basin Joint Venture) Agreement Amendment Act 2016</w:t>
      </w:r>
    </w:p>
    <w:p>
      <w:pPr>
        <w:pStyle w:val="ABillFor"/>
        <w:pBdr>
          <w:top w:val="single" w:sz="4" w:space="6" w:color="auto"/>
          <w:bottom w:val="single" w:sz="4" w:space="6" w:color="auto"/>
        </w:pBdr>
        <w:spacing w:before="0" w:after="240"/>
        <w:ind w:left="2551" w:right="2551"/>
      </w:pPr>
      <w:bookmarkStart w:id="3" w:name="BillCited"/>
      <w:bookmarkEnd w:id="3"/>
      <w:r>
        <w:t>No. 1 of 2016</w:t>
      </w:r>
    </w:p>
    <w:p>
      <w:pPr>
        <w:pStyle w:val="LongTitle"/>
        <w:suppressLineNumbers/>
      </w:pPr>
      <w:r>
        <w:t xml:space="preserve">An Act to amend the </w:t>
      </w:r>
      <w:r>
        <w:rPr>
          <w:i/>
        </w:rPr>
        <w:t>Natural Gas (Canning Basin Joint Venture) Agreement Act 2013</w:t>
      </w:r>
      <w:r>
        <w:t>.</w:t>
      </w:r>
    </w:p>
    <w:p>
      <w:pPr>
        <w:pStyle w:val="AssentNote"/>
      </w:pPr>
      <w:r>
        <w:t>[Assented to 28 February 2016]</w:t>
      </w:r>
    </w:p>
    <w:p>
      <w:pPr>
        <w:jc w:val="right"/>
      </w:pPr>
    </w:p>
    <w:p>
      <w:pPr>
        <w:pStyle w:val="Enactment"/>
        <w:suppressLineNumbers/>
        <w:spacing w:before="0"/>
      </w:pPr>
      <w:r>
        <w:t>The Parliament of Western Australia enacts as follows:</w:t>
      </w:r>
    </w:p>
    <w:p>
      <w:pPr>
        <w:sectPr>
          <w:headerReference w:type="even" r:id="rId23"/>
          <w:headerReference w:type="default" r:id="rId24"/>
          <w:footerReference w:type="even" r:id="rId25"/>
          <w:footerReference w:type="default" r:id="rId26"/>
          <w:endnotePr>
            <w:numFmt w:val="decimal"/>
          </w:endnotePr>
          <w:type w:val="oddPage"/>
          <w:pgSz w:w="11907" w:h="16840" w:code="9"/>
          <w:pgMar w:top="2381" w:right="2410" w:bottom="3544" w:left="2410" w:header="720" w:footer="3544" w:gutter="0"/>
          <w:pgNumType w:start="1"/>
          <w:cols w:space="720"/>
          <w:noEndnote/>
          <w:titlePg/>
          <w:docGrid w:linePitch="326"/>
        </w:sectPr>
      </w:pPr>
    </w:p>
    <w:p>
      <w:pPr>
        <w:pStyle w:val="Heading5"/>
      </w:pPr>
      <w:bookmarkStart w:id="4" w:name="_Toc444586376"/>
      <w:bookmarkStart w:id="5" w:name="_Toc444592783"/>
      <w:bookmarkStart w:id="6" w:name="_Toc444599577"/>
      <w:r>
        <w:rPr>
          <w:rStyle w:val="CharSectno"/>
        </w:rPr>
        <w:lastRenderedPageBreak/>
        <w:t>1</w:t>
      </w:r>
      <w:r>
        <w:t>.</w:t>
      </w:r>
      <w:r>
        <w:tab/>
        <w:t>Short title</w:t>
      </w:r>
      <w:bookmarkEnd w:id="4"/>
      <w:bookmarkEnd w:id="5"/>
      <w:bookmarkEnd w:id="6"/>
    </w:p>
    <w:p>
      <w:pPr>
        <w:pStyle w:val="Subsection"/>
      </w:pPr>
      <w:r>
        <w:tab/>
      </w:r>
      <w:r>
        <w:tab/>
        <w:t>This is the</w:t>
      </w:r>
      <w:r>
        <w:rPr>
          <w:i/>
        </w:rPr>
        <w:t xml:space="preserve"> Natural Gas (Canning Basin Joint Venture) Agreement Amendment Act 2016</w:t>
      </w:r>
      <w:r>
        <w:t>.</w:t>
      </w:r>
    </w:p>
    <w:p>
      <w:pPr>
        <w:pStyle w:val="Heading5"/>
      </w:pPr>
      <w:bookmarkStart w:id="7" w:name="_Toc444586377"/>
      <w:bookmarkStart w:id="8" w:name="_Toc444592784"/>
      <w:bookmarkStart w:id="9" w:name="_Toc444599578"/>
      <w:r>
        <w:rPr>
          <w:rStyle w:val="CharSectno"/>
        </w:rPr>
        <w:t>2</w:t>
      </w:r>
      <w:r>
        <w:t>.</w:t>
      </w:r>
      <w:r>
        <w:tab/>
        <w:t>Commencement</w:t>
      </w:r>
      <w:bookmarkEnd w:id="7"/>
      <w:bookmarkEnd w:id="8"/>
      <w:bookmarkEnd w:id="9"/>
    </w:p>
    <w:p>
      <w:pPr>
        <w:pStyle w:val="Subsection"/>
        <w:rPr>
          <w:spacing w:val="-2"/>
        </w:rPr>
      </w:pPr>
      <w:r>
        <w:tab/>
      </w:r>
      <w:r>
        <w:tab/>
        <w:t xml:space="preserve">This Act </w:t>
      </w:r>
      <w:r>
        <w:rPr>
          <w:spacing w:val="-2"/>
        </w:rPr>
        <w:t xml:space="preserve">comes into </w:t>
      </w:r>
      <w:r>
        <w:t>operation</w:t>
      </w:r>
      <w:r>
        <w:rPr>
          <w:spacing w:val="-2"/>
        </w:rPr>
        <w:t xml:space="preserve"> as follows</w:t>
      </w:r>
      <w:r>
        <w:t> —</w:t>
      </w:r>
    </w:p>
    <w:p>
      <w:pPr>
        <w:pStyle w:val="Indenta"/>
      </w:pPr>
      <w:r>
        <w:tab/>
        <w:t>(a)</w:t>
      </w:r>
      <w:r>
        <w:tab/>
        <w:t>sections 1 and 2 — on the day on which this Act receives the Royal Assent;</w:t>
      </w:r>
    </w:p>
    <w:p>
      <w:pPr>
        <w:pStyle w:val="Indenta"/>
      </w:pPr>
      <w:r>
        <w:tab/>
        <w:t>(b)</w:t>
      </w:r>
      <w:r>
        <w:tab/>
        <w:t>the rest of the Act — on the day after that day.</w:t>
      </w:r>
    </w:p>
    <w:p>
      <w:pPr>
        <w:pStyle w:val="Heading5"/>
        <w:rPr>
          <w:snapToGrid w:val="0"/>
        </w:rPr>
      </w:pPr>
      <w:bookmarkStart w:id="10" w:name="_Toc444586378"/>
      <w:bookmarkStart w:id="11" w:name="_Toc444592785"/>
      <w:bookmarkStart w:id="12" w:name="_Toc444599579"/>
      <w:r>
        <w:rPr>
          <w:rStyle w:val="CharSectno"/>
        </w:rPr>
        <w:t>3</w:t>
      </w:r>
      <w:r>
        <w:rPr>
          <w:snapToGrid w:val="0"/>
        </w:rPr>
        <w:t>.</w:t>
      </w:r>
      <w:r>
        <w:rPr>
          <w:snapToGrid w:val="0"/>
        </w:rPr>
        <w:tab/>
        <w:t>Act amended</w:t>
      </w:r>
      <w:bookmarkEnd w:id="10"/>
      <w:bookmarkEnd w:id="11"/>
      <w:bookmarkEnd w:id="12"/>
    </w:p>
    <w:p>
      <w:pPr>
        <w:pStyle w:val="Subsection"/>
      </w:pPr>
      <w:r>
        <w:tab/>
      </w:r>
      <w:r>
        <w:tab/>
        <w:t xml:space="preserve">This Act amends the </w:t>
      </w:r>
      <w:r>
        <w:rPr>
          <w:i/>
        </w:rPr>
        <w:t>Natural Gas (Canning Basin Joint Venture) Agreement Act 2013</w:t>
      </w:r>
      <w:r>
        <w:t>.</w:t>
      </w:r>
    </w:p>
    <w:p>
      <w:pPr>
        <w:pStyle w:val="Heading5"/>
      </w:pPr>
      <w:bookmarkStart w:id="13" w:name="_Toc423696190"/>
      <w:bookmarkStart w:id="14" w:name="_Toc444586379"/>
      <w:bookmarkStart w:id="15" w:name="_Toc444592786"/>
      <w:bookmarkStart w:id="16" w:name="_Toc444599580"/>
      <w:r>
        <w:rPr>
          <w:rStyle w:val="CharSectno"/>
        </w:rPr>
        <w:t>4</w:t>
      </w:r>
      <w:r>
        <w:t>.</w:t>
      </w:r>
      <w:r>
        <w:tab/>
        <w:t>Section 3 amended</w:t>
      </w:r>
      <w:bookmarkEnd w:id="13"/>
      <w:bookmarkEnd w:id="14"/>
      <w:bookmarkEnd w:id="15"/>
      <w:bookmarkEnd w:id="16"/>
    </w:p>
    <w:p>
      <w:pPr>
        <w:pStyle w:val="Subsection"/>
      </w:pPr>
      <w:r>
        <w:tab/>
        <w:t>(1)</w:t>
      </w:r>
      <w:r>
        <w:tab/>
        <w:t xml:space="preserve">In section 3 delete the definition of </w:t>
      </w:r>
      <w:r>
        <w:rPr>
          <w:b/>
          <w:i/>
        </w:rPr>
        <w:t>the Agreement</w:t>
      </w:r>
      <w:r>
        <w:t>.</w:t>
      </w:r>
    </w:p>
    <w:p>
      <w:pPr>
        <w:pStyle w:val="Subsection"/>
      </w:pPr>
      <w:r>
        <w:tab/>
        <w:t>(2)</w:t>
      </w:r>
      <w:r>
        <w:tab/>
        <w:t>In section 3 before the 1</w:t>
      </w:r>
      <w:r>
        <w:rPr>
          <w:vertAlign w:val="superscript"/>
        </w:rPr>
        <w:t>st</w:t>
      </w:r>
      <w:r>
        <w:t xml:space="preserve"> alphabetical definition insert in numerical order:</w:t>
      </w:r>
    </w:p>
    <w:p>
      <w:pPr>
        <w:pStyle w:val="BlankOpen"/>
      </w:pPr>
    </w:p>
    <w:p>
      <w:pPr>
        <w:pStyle w:val="zDefstart"/>
      </w:pPr>
      <w:r>
        <w:tab/>
      </w:r>
      <w:r>
        <w:rPr>
          <w:rStyle w:val="CharDefText"/>
        </w:rPr>
        <w:t>2015 variation agreement</w:t>
      </w:r>
      <w:r>
        <w:t xml:space="preserve"> means the agreement a copy of which is set out in Schedule 2;</w:t>
      </w:r>
    </w:p>
    <w:p>
      <w:pPr>
        <w:pStyle w:val="BlankClose"/>
      </w:pPr>
    </w:p>
    <w:p>
      <w:pPr>
        <w:pStyle w:val="Subsection"/>
      </w:pPr>
      <w:r>
        <w:tab/>
        <w:t>(3)</w:t>
      </w:r>
      <w:r>
        <w:tab/>
        <w:t>In section 3 insert in alphabetical order:</w:t>
      </w:r>
    </w:p>
    <w:p>
      <w:pPr>
        <w:pStyle w:val="BlankOpen"/>
      </w:pPr>
    </w:p>
    <w:p>
      <w:pPr>
        <w:pStyle w:val="zDefstart"/>
      </w:pPr>
      <w:r>
        <w:tab/>
      </w:r>
      <w:r>
        <w:rPr>
          <w:rStyle w:val="CharDefText"/>
        </w:rPr>
        <w:t>the Agreement</w:t>
      </w:r>
      <w:r>
        <w:t xml:space="preserve"> means the scheduled agreement as varied from time to time in accordance with its terms and by the 2015 variation agreement.</w:t>
      </w:r>
    </w:p>
    <w:p>
      <w:pPr>
        <w:pStyle w:val="BlankClose"/>
      </w:pPr>
    </w:p>
    <w:p>
      <w:pPr>
        <w:pStyle w:val="Heading5"/>
      </w:pPr>
      <w:bookmarkStart w:id="17" w:name="_Toc444586380"/>
      <w:bookmarkStart w:id="18" w:name="_Toc444592787"/>
      <w:bookmarkStart w:id="19" w:name="_Toc444599581"/>
      <w:r>
        <w:rPr>
          <w:rStyle w:val="CharSectno"/>
        </w:rPr>
        <w:lastRenderedPageBreak/>
        <w:t>5</w:t>
      </w:r>
      <w:r>
        <w:t>.</w:t>
      </w:r>
      <w:r>
        <w:tab/>
        <w:t>Section 4 amended</w:t>
      </w:r>
      <w:bookmarkEnd w:id="17"/>
      <w:bookmarkEnd w:id="18"/>
      <w:bookmarkEnd w:id="19"/>
    </w:p>
    <w:p>
      <w:pPr>
        <w:pStyle w:val="Subsection"/>
        <w:keepNext/>
      </w:pPr>
      <w:r>
        <w:tab/>
      </w:r>
      <w:r>
        <w:tab/>
        <w:t>After section 4(1) insert:</w:t>
      </w:r>
    </w:p>
    <w:p>
      <w:pPr>
        <w:pStyle w:val="BlankOpen"/>
      </w:pPr>
    </w:p>
    <w:p>
      <w:pPr>
        <w:pStyle w:val="zSubsection"/>
      </w:pPr>
      <w:r>
        <w:tab/>
        <w:t>(2A)</w:t>
      </w:r>
      <w:r>
        <w:tab/>
        <w:t>The 2015 variation agreement is ratified.</w:t>
      </w:r>
    </w:p>
    <w:p>
      <w:pPr>
        <w:pStyle w:val="BlankClose"/>
      </w:pPr>
    </w:p>
    <w:p>
      <w:pPr>
        <w:pStyle w:val="Heading5"/>
      </w:pPr>
      <w:bookmarkStart w:id="20" w:name="_Toc444586381"/>
      <w:bookmarkStart w:id="21" w:name="_Toc444592788"/>
      <w:bookmarkStart w:id="22" w:name="_Toc444599582"/>
      <w:r>
        <w:rPr>
          <w:rStyle w:val="CharSectno"/>
        </w:rPr>
        <w:t>6</w:t>
      </w:r>
      <w:r>
        <w:t>.</w:t>
      </w:r>
      <w:r>
        <w:tab/>
        <w:t>Section 6 amended</w:t>
      </w:r>
      <w:bookmarkEnd w:id="20"/>
      <w:bookmarkEnd w:id="21"/>
      <w:bookmarkEnd w:id="22"/>
    </w:p>
    <w:p>
      <w:pPr>
        <w:pStyle w:val="Subsection"/>
      </w:pPr>
      <w:r>
        <w:tab/>
      </w:r>
      <w:r>
        <w:tab/>
        <w:t>In section 6(2) after “agreement” insert:</w:t>
      </w:r>
    </w:p>
    <w:p>
      <w:pPr>
        <w:pStyle w:val="BlankOpen"/>
      </w:pPr>
    </w:p>
    <w:p>
      <w:pPr>
        <w:pStyle w:val="Subsection"/>
      </w:pPr>
      <w:r>
        <w:tab/>
      </w:r>
      <w:r>
        <w:tab/>
        <w:t>or the 2015 variation agreement</w:t>
      </w:r>
    </w:p>
    <w:p>
      <w:pPr>
        <w:pStyle w:val="BlankClose"/>
      </w:pPr>
    </w:p>
    <w:p>
      <w:pPr>
        <w:pStyle w:val="Heading5"/>
      </w:pPr>
      <w:bookmarkStart w:id="23" w:name="_Toc444586382"/>
      <w:bookmarkStart w:id="24" w:name="_Toc444592789"/>
      <w:bookmarkStart w:id="25" w:name="_Toc444599583"/>
      <w:r>
        <w:rPr>
          <w:rStyle w:val="CharSectno"/>
        </w:rPr>
        <w:t>7</w:t>
      </w:r>
      <w:r>
        <w:t>.</w:t>
      </w:r>
      <w:r>
        <w:tab/>
        <w:t>Schedule 2 inserted</w:t>
      </w:r>
      <w:bookmarkEnd w:id="23"/>
      <w:bookmarkEnd w:id="24"/>
      <w:bookmarkEnd w:id="25"/>
    </w:p>
    <w:p>
      <w:pPr>
        <w:pStyle w:val="Subsection"/>
      </w:pPr>
      <w:r>
        <w:tab/>
      </w:r>
      <w:r>
        <w:tab/>
        <w:t>After Schedule 1 insert:</w:t>
      </w:r>
    </w:p>
    <w:p>
      <w:pPr>
        <w:pStyle w:val="BlankOpen"/>
      </w:pPr>
    </w:p>
    <w:p>
      <w:pPr>
        <w:pStyle w:val="zyHeading2"/>
      </w:pPr>
      <w:bookmarkStart w:id="26" w:name="_Toc425760090"/>
      <w:bookmarkStart w:id="27" w:name="_Toc425760098"/>
      <w:bookmarkStart w:id="28" w:name="_Toc425760111"/>
      <w:bookmarkStart w:id="29" w:name="_Toc425760609"/>
      <w:bookmarkStart w:id="30" w:name="_Toc425760987"/>
      <w:bookmarkStart w:id="31" w:name="_Toc425761101"/>
      <w:bookmarkStart w:id="32" w:name="_Toc425761213"/>
      <w:bookmarkStart w:id="33" w:name="_Toc425769716"/>
      <w:bookmarkStart w:id="34" w:name="_Toc426116975"/>
      <w:bookmarkStart w:id="35" w:name="_Toc426116983"/>
      <w:bookmarkStart w:id="36" w:name="_Toc444074207"/>
      <w:bookmarkStart w:id="37" w:name="_Toc444074432"/>
      <w:bookmarkStart w:id="38" w:name="_Toc444074534"/>
      <w:bookmarkStart w:id="39" w:name="_Toc444586383"/>
      <w:bookmarkStart w:id="40" w:name="_Toc444592790"/>
      <w:bookmarkStart w:id="41" w:name="_Toc444599050"/>
      <w:bookmarkStart w:id="42" w:name="_Toc444599584"/>
      <w:r>
        <w:t>Schedule 2 — 2015 variation agreement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pPr>
        <w:pStyle w:val="zyShoulderClause"/>
      </w:pPr>
      <w:r>
        <w:t>[s. 3]</w:t>
      </w:r>
    </w:p>
    <w:p>
      <w:pPr>
        <w:pStyle w:val="zyMiscellaneousBody"/>
        <w:ind w:left="0" w:right="0"/>
        <w:jc w:val="center"/>
        <w:rPr>
          <w:b/>
        </w:rPr>
      </w:pPr>
      <w:r>
        <w:rPr>
          <w:b/>
        </w:rPr>
        <w:t>2015</w:t>
      </w:r>
    </w:p>
    <w:p>
      <w:pPr>
        <w:pStyle w:val="zyMiscellaneousBody"/>
        <w:ind w:left="0" w:right="0"/>
        <w:jc w:val="center"/>
        <w:rPr>
          <w:b/>
        </w:rPr>
      </w:pPr>
    </w:p>
    <w:p>
      <w:pPr>
        <w:pStyle w:val="zyMiscellaneousBody"/>
        <w:ind w:left="0" w:right="0"/>
        <w:jc w:val="center"/>
        <w:rPr>
          <w:b/>
        </w:rPr>
      </w:pPr>
      <w:r>
        <w:rPr>
          <w:b/>
        </w:rPr>
        <w:t>THE STATE OF WESTERN AUSTRALIA</w:t>
      </w:r>
    </w:p>
    <w:p>
      <w:pPr>
        <w:pStyle w:val="zyMiscellaneousBody"/>
        <w:ind w:left="0" w:right="0"/>
        <w:jc w:val="center"/>
        <w:rPr>
          <w:b/>
        </w:rPr>
      </w:pPr>
    </w:p>
    <w:p>
      <w:pPr>
        <w:pStyle w:val="zyMiscellaneousBody"/>
        <w:ind w:left="0" w:right="0"/>
        <w:jc w:val="center"/>
        <w:rPr>
          <w:b/>
        </w:rPr>
      </w:pPr>
      <w:r>
        <w:rPr>
          <w:b/>
        </w:rPr>
        <w:t>and</w:t>
      </w:r>
    </w:p>
    <w:p>
      <w:pPr>
        <w:pStyle w:val="zyMiscellaneousBody"/>
        <w:ind w:left="0" w:right="0"/>
        <w:jc w:val="center"/>
        <w:rPr>
          <w:b/>
        </w:rPr>
      </w:pPr>
    </w:p>
    <w:p>
      <w:pPr>
        <w:pStyle w:val="zyMiscellaneousBody"/>
        <w:ind w:left="0" w:right="0"/>
        <w:jc w:val="center"/>
        <w:rPr>
          <w:b/>
        </w:rPr>
      </w:pPr>
      <w:r>
        <w:rPr>
          <w:b/>
        </w:rPr>
        <w:t>BURU ENERGY LIMITED</w:t>
      </w:r>
    </w:p>
    <w:p>
      <w:pPr>
        <w:pStyle w:val="zyMiscellaneousBody"/>
        <w:spacing w:before="0"/>
        <w:ind w:left="0" w:right="0"/>
        <w:jc w:val="center"/>
        <w:rPr>
          <w:b/>
        </w:rPr>
      </w:pPr>
      <w:r>
        <w:rPr>
          <w:b/>
        </w:rPr>
        <w:t>ACN 130 651 437</w:t>
      </w:r>
    </w:p>
    <w:p>
      <w:pPr>
        <w:pStyle w:val="zyMiscellaneousBody"/>
        <w:ind w:left="0" w:right="0"/>
        <w:jc w:val="center"/>
        <w:rPr>
          <w:b/>
        </w:rPr>
      </w:pPr>
      <w:r>
        <w:rPr>
          <w:b/>
        </w:rPr>
        <w:t>DIAMOND RESOURCES (FITZROY) PTY LTD</w:t>
      </w:r>
    </w:p>
    <w:p>
      <w:pPr>
        <w:pStyle w:val="zyMiscellaneousBody"/>
        <w:spacing w:before="0"/>
        <w:ind w:left="0" w:right="0"/>
        <w:jc w:val="center"/>
        <w:rPr>
          <w:b/>
        </w:rPr>
      </w:pPr>
      <w:r>
        <w:rPr>
          <w:b/>
        </w:rPr>
        <w:t>ACN 145 113 177</w:t>
      </w:r>
    </w:p>
    <w:p>
      <w:pPr>
        <w:pStyle w:val="zyMiscellaneousBody"/>
        <w:keepNext/>
        <w:ind w:left="0" w:right="0"/>
        <w:jc w:val="center"/>
        <w:rPr>
          <w:b/>
        </w:rPr>
      </w:pPr>
      <w:r>
        <w:rPr>
          <w:b/>
        </w:rPr>
        <w:lastRenderedPageBreak/>
        <w:t>DIAMOND RESOURCES (CANNING) PTY LTD</w:t>
      </w:r>
    </w:p>
    <w:p>
      <w:pPr>
        <w:pStyle w:val="zyMiscellaneousBody"/>
        <w:keepNext/>
        <w:spacing w:before="0"/>
        <w:ind w:left="0" w:right="0"/>
        <w:jc w:val="center"/>
        <w:rPr>
          <w:b/>
        </w:rPr>
      </w:pPr>
      <w:r>
        <w:rPr>
          <w:b/>
        </w:rPr>
        <w:t>ACN 145 113 186</w:t>
      </w:r>
    </w:p>
    <w:p>
      <w:pPr>
        <w:pStyle w:val="zyMiscellaneousBody"/>
        <w:ind w:left="0" w:right="0"/>
        <w:jc w:val="center"/>
        <w:rPr>
          <w:b/>
        </w:rPr>
      </w:pPr>
    </w:p>
    <w:p>
      <w:pPr>
        <w:pStyle w:val="zyMiscellaneousBody"/>
        <w:ind w:left="0" w:right="0"/>
        <w:jc w:val="center"/>
        <w:rPr>
          <w:b/>
        </w:rPr>
      </w:pPr>
      <w:r>
        <w:rPr>
          <w:b/>
        </w:rPr>
        <w:t>and</w:t>
      </w:r>
    </w:p>
    <w:p>
      <w:pPr>
        <w:pStyle w:val="zyMiscellaneousBody"/>
        <w:ind w:left="0" w:right="0"/>
        <w:jc w:val="center"/>
        <w:rPr>
          <w:b/>
          <w:i/>
        </w:rPr>
      </w:pPr>
      <w:r>
        <w:rPr>
          <w:b/>
          <w:i/>
        </w:rPr>
        <w:t xml:space="preserve"> </w:t>
      </w:r>
    </w:p>
    <w:p>
      <w:pPr>
        <w:pStyle w:val="zyMiscellaneousBody"/>
        <w:ind w:left="0" w:right="0"/>
        <w:jc w:val="center"/>
        <w:rPr>
          <w:b/>
        </w:rPr>
      </w:pPr>
      <w:r>
        <w:rPr>
          <w:b/>
        </w:rPr>
        <w:t>MITSUBISHI CORPORATION</w:t>
      </w:r>
    </w:p>
    <w:p>
      <w:pPr>
        <w:pStyle w:val="zyMiscellaneousBody"/>
        <w:pBdr>
          <w:top w:val="single" w:sz="4" w:space="1" w:color="auto"/>
        </w:pBdr>
        <w:ind w:left="0" w:right="0"/>
        <w:jc w:val="center"/>
        <w:rPr>
          <w:b/>
        </w:rPr>
      </w:pPr>
    </w:p>
    <w:p>
      <w:pPr>
        <w:pStyle w:val="zyMiscellaneousBody"/>
        <w:ind w:left="0" w:right="0"/>
        <w:jc w:val="center"/>
        <w:rPr>
          <w:b/>
        </w:rPr>
      </w:pPr>
      <w:r>
        <w:rPr>
          <w:b/>
        </w:rPr>
        <w:t>NATURAL GAS (CANNING BASIN JOINT VENTURE) AGREEMENT 2012</w:t>
      </w:r>
    </w:p>
    <w:p>
      <w:pPr>
        <w:pStyle w:val="zyMiscellaneousBody"/>
        <w:ind w:left="0" w:right="0"/>
        <w:jc w:val="center"/>
        <w:rPr>
          <w:b/>
        </w:rPr>
      </w:pPr>
      <w:r>
        <w:rPr>
          <w:b/>
        </w:rPr>
        <w:t>RATIFIED VARIATION AGREEMENT</w:t>
      </w:r>
    </w:p>
    <w:p>
      <w:pPr>
        <w:pStyle w:val="zyMiscellaneousBody"/>
        <w:pBdr>
          <w:bottom w:val="single" w:sz="4" w:space="1" w:color="auto"/>
        </w:pBdr>
        <w:ind w:left="0" w:right="0"/>
        <w:jc w:val="center"/>
      </w:pPr>
    </w:p>
    <w:p>
      <w:pPr>
        <w:pStyle w:val="zyMiscellaneousBody"/>
        <w:ind w:left="0" w:right="0"/>
        <w:jc w:val="center"/>
      </w:pPr>
    </w:p>
    <w:p>
      <w:pPr>
        <w:pStyle w:val="zyMiscellaneousBody"/>
        <w:ind w:left="0" w:right="0"/>
        <w:jc w:val="center"/>
      </w:pPr>
    </w:p>
    <w:p>
      <w:pPr>
        <w:pStyle w:val="zyMiscellaneousBody"/>
        <w:ind w:left="0" w:right="0"/>
        <w:jc w:val="center"/>
      </w:pPr>
    </w:p>
    <w:p>
      <w:pPr>
        <w:pStyle w:val="zyMiscellaneousBody"/>
        <w:ind w:left="0" w:right="0"/>
        <w:jc w:val="center"/>
      </w:pPr>
    </w:p>
    <w:p>
      <w:pPr>
        <w:pStyle w:val="zyMiscellaneousBody"/>
        <w:ind w:left="0" w:right="0"/>
        <w:jc w:val="center"/>
      </w:pPr>
      <w:r>
        <w:t>State Solicitor's Office</w:t>
      </w:r>
    </w:p>
    <w:p>
      <w:pPr>
        <w:pStyle w:val="zyMiscellaneousBody"/>
        <w:spacing w:before="0"/>
        <w:ind w:left="0" w:right="0"/>
        <w:jc w:val="center"/>
      </w:pPr>
      <w:r>
        <w:t>141 St George's Terrace</w:t>
      </w:r>
    </w:p>
    <w:p>
      <w:pPr>
        <w:pStyle w:val="zyMiscellaneousBody"/>
        <w:spacing w:before="0"/>
        <w:ind w:left="0" w:right="0"/>
        <w:jc w:val="center"/>
      </w:pPr>
      <w:r>
        <w:t>Perth   WA   6000</w:t>
      </w:r>
    </w:p>
    <w:p>
      <w:pPr>
        <w:pStyle w:val="zyMiscellaneousBody"/>
        <w:tabs>
          <w:tab w:val="left" w:pos="5220"/>
          <w:tab w:val="right" w:pos="8640"/>
        </w:tabs>
        <w:spacing w:before="0"/>
        <w:ind w:left="0" w:right="0"/>
        <w:jc w:val="center"/>
      </w:pPr>
      <w:r>
        <w:t>Telephone: (08) 9264 1888</w:t>
      </w:r>
    </w:p>
    <w:p>
      <w:pPr>
        <w:pStyle w:val="zyMiscellaneousBody"/>
        <w:pageBreakBefore/>
        <w:tabs>
          <w:tab w:val="left" w:pos="4536"/>
          <w:tab w:val="left" w:pos="6521"/>
          <w:tab w:val="right" w:pos="8640"/>
        </w:tabs>
        <w:ind w:left="0" w:right="0"/>
        <w:jc w:val="both"/>
      </w:pPr>
      <w:r>
        <w:rPr>
          <w:b/>
        </w:rPr>
        <w:t>THIS AGREEMENT</w:t>
      </w:r>
      <w:r>
        <w:t xml:space="preserve"> is made this      1</w:t>
      </w:r>
      <w:r>
        <w:rPr>
          <w:vertAlign w:val="superscript"/>
        </w:rPr>
        <w:t>st</w:t>
      </w:r>
      <w:r>
        <w:t xml:space="preserve">        day of        July        2015</w:t>
      </w:r>
    </w:p>
    <w:p>
      <w:pPr>
        <w:pStyle w:val="zyMiscellaneousBody"/>
        <w:ind w:left="0" w:right="0"/>
        <w:jc w:val="both"/>
        <w:rPr>
          <w:b/>
        </w:rPr>
      </w:pPr>
      <w:r>
        <w:rPr>
          <w:b/>
        </w:rPr>
        <w:t>BETWEEN</w:t>
      </w:r>
    </w:p>
    <w:p>
      <w:pPr>
        <w:pStyle w:val="zyMiscellaneousBody"/>
        <w:ind w:left="0" w:right="0"/>
        <w:jc w:val="both"/>
      </w:pPr>
      <w:r>
        <w:rPr>
          <w:b/>
        </w:rPr>
        <w:t>THE HONOURABLE COLIN JAMES BARNETT</w:t>
      </w:r>
      <w:r>
        <w:t>, MEc., M.L.A., Premier of the State of Western Australia, acting for and on behalf of the said State and its instrumentalities from time to time (hereinafter called the</w:t>
      </w:r>
      <w:r>
        <w:rPr>
          <w:b/>
        </w:rPr>
        <w:t xml:space="preserve"> State</w:t>
      </w:r>
      <w:r>
        <w:t>) of the first part</w:t>
      </w:r>
    </w:p>
    <w:p>
      <w:pPr>
        <w:pStyle w:val="zyMiscellaneousBody"/>
        <w:ind w:left="0" w:right="0"/>
        <w:jc w:val="both"/>
        <w:rPr>
          <w:b/>
        </w:rPr>
      </w:pPr>
      <w:r>
        <w:rPr>
          <w:b/>
        </w:rPr>
        <w:t>AND</w:t>
      </w:r>
    </w:p>
    <w:p>
      <w:pPr>
        <w:pStyle w:val="zyMiscellaneousBody"/>
        <w:ind w:left="0" w:right="0"/>
        <w:jc w:val="both"/>
      </w:pPr>
      <w:r>
        <w:rPr>
          <w:b/>
        </w:rPr>
        <w:t>BURU ENERGY LIMITED</w:t>
      </w:r>
      <w:r>
        <w:t xml:space="preserve"> ACN 130 651 437 of Level 2, 88 William Street, Perth, Western Australia, </w:t>
      </w:r>
      <w:r>
        <w:rPr>
          <w:b/>
        </w:rPr>
        <w:t>DIAMOND RESOURCES (FITZROY) PTY LTD</w:t>
      </w:r>
      <w:r>
        <w:t xml:space="preserve"> ACN 145 113 177 of Level 36, 120 Collins Street, Melbourne, Victoria and </w:t>
      </w:r>
      <w:r>
        <w:rPr>
          <w:b/>
        </w:rPr>
        <w:t>DIAMOND RESOURCES (CANNING) PTY LTD</w:t>
      </w:r>
      <w:r>
        <w:t xml:space="preserve"> ACN 145 113 186 of Level 36, 120 Collins Street, Melbourne, Victoria (hereinafter collectively called </w:t>
      </w:r>
      <w:r>
        <w:rPr>
          <w:b/>
        </w:rPr>
        <w:t>the Joint Venturers</w:t>
      </w:r>
      <w:r>
        <w:t xml:space="preserve"> in which term shall be included their successors and permitted assigns) of the second part</w:t>
      </w:r>
    </w:p>
    <w:p>
      <w:pPr>
        <w:pStyle w:val="zyMiscellaneousBody"/>
        <w:ind w:left="0" w:right="0"/>
        <w:jc w:val="both"/>
        <w:rPr>
          <w:b/>
        </w:rPr>
      </w:pPr>
      <w:r>
        <w:rPr>
          <w:b/>
        </w:rPr>
        <w:t>AND</w:t>
      </w:r>
    </w:p>
    <w:p>
      <w:pPr>
        <w:pStyle w:val="zyMiscellaneousBody"/>
        <w:ind w:left="0" w:right="0"/>
      </w:pPr>
      <w:r>
        <w:rPr>
          <w:b/>
        </w:rPr>
        <w:t>MITSUBISHI CORPORATION</w:t>
      </w:r>
      <w:r>
        <w:rPr>
          <w:b/>
          <w:i/>
        </w:rPr>
        <w:t xml:space="preserve"> </w:t>
      </w:r>
      <w:r>
        <w:t>of 3</w:t>
      </w:r>
      <w:r>
        <w:noBreakHyphen/>
        <w:t>1, Marunouchi 2</w:t>
      </w:r>
      <w:r>
        <w:noBreakHyphen/>
        <w:t>Chome, Chiyoda</w:t>
      </w:r>
      <w:r>
        <w:noBreakHyphen/>
        <w:t>Ku, Tokyo, Japan (</w:t>
      </w:r>
      <w:r>
        <w:rPr>
          <w:b/>
        </w:rPr>
        <w:t>Guarantor</w:t>
      </w:r>
      <w:r>
        <w:t>) of the third part.</w:t>
      </w:r>
    </w:p>
    <w:p>
      <w:pPr>
        <w:pStyle w:val="zyMiscellaneousBody"/>
        <w:ind w:left="0" w:right="0"/>
        <w:jc w:val="both"/>
        <w:rPr>
          <w:b/>
        </w:rPr>
      </w:pPr>
      <w:r>
        <w:rPr>
          <w:b/>
        </w:rPr>
        <w:t>RECITALS:</w:t>
      </w:r>
    </w:p>
    <w:p>
      <w:pPr>
        <w:pStyle w:val="zyMiscellaneousBody"/>
        <w:ind w:left="880" w:right="0" w:hanging="880"/>
        <w:jc w:val="both"/>
      </w:pPr>
      <w:r>
        <w:rPr>
          <w:b/>
        </w:rPr>
        <w:t>A.</w:t>
      </w:r>
      <w:r>
        <w:tab/>
        <w:t xml:space="preserve">The State, the Joint Venturers and the Guarantor are parties to the agreement ratified by the </w:t>
      </w:r>
      <w:r>
        <w:rPr>
          <w:i/>
        </w:rPr>
        <w:t>Natural Gas (Canning Basin Joint Venture) Agreement Act 2013</w:t>
      </w:r>
      <w:r>
        <w:t xml:space="preserve"> (WA). This agreement is referred to in this Agreement as the "</w:t>
      </w:r>
      <w:r>
        <w:rPr>
          <w:b/>
        </w:rPr>
        <w:t>Principal Agreement</w:t>
      </w:r>
      <w:r>
        <w:t>".</w:t>
      </w:r>
    </w:p>
    <w:p>
      <w:pPr>
        <w:pStyle w:val="zyMiscellaneousBody"/>
        <w:ind w:left="880" w:right="0" w:hanging="880"/>
        <w:jc w:val="both"/>
      </w:pPr>
      <w:r>
        <w:rPr>
          <w:b/>
        </w:rPr>
        <w:t>B</w:t>
      </w:r>
      <w:r>
        <w:t>.</w:t>
      </w:r>
      <w:r>
        <w:tab/>
        <w:t>The State, the Joint Venturers and the Guarantor wish to vary the Principal Agreement on the terms set out in this Agreement.</w:t>
      </w:r>
    </w:p>
    <w:p>
      <w:pPr>
        <w:pStyle w:val="zyMiscellaneousBody"/>
        <w:ind w:left="0" w:right="0"/>
        <w:jc w:val="both"/>
      </w:pPr>
      <w:r>
        <w:rPr>
          <w:b/>
        </w:rPr>
        <w:t xml:space="preserve">THE PARTIES </w:t>
      </w:r>
      <w:r>
        <w:t>agree as follows:</w:t>
      </w:r>
    </w:p>
    <w:p>
      <w:pPr>
        <w:pStyle w:val="zyMiscellaneousBody"/>
        <w:ind w:left="880" w:right="0" w:hanging="880"/>
        <w:jc w:val="both"/>
        <w:rPr>
          <w:b/>
        </w:rPr>
      </w:pPr>
      <w:r>
        <w:rPr>
          <w:b/>
        </w:rPr>
        <w:t>1.</w:t>
      </w:r>
      <w:r>
        <w:rPr>
          <w:b/>
        </w:rPr>
        <w:tab/>
        <w:t>Ratification and operation</w:t>
      </w:r>
    </w:p>
    <w:p>
      <w:pPr>
        <w:pStyle w:val="zyMiscellaneousBody"/>
        <w:tabs>
          <w:tab w:val="right" w:pos="595"/>
        </w:tabs>
        <w:ind w:left="880" w:right="0" w:hanging="880"/>
        <w:jc w:val="both"/>
      </w:pPr>
      <w:r>
        <w:tab/>
        <w:t>(1)</w:t>
      </w:r>
      <w:r>
        <w:tab/>
        <w:t>This Agreement, other than this clause, does not come into operation except in accordance with subclause (2).</w:t>
      </w:r>
    </w:p>
    <w:p>
      <w:pPr>
        <w:pStyle w:val="zyMiscellaneousBody"/>
        <w:tabs>
          <w:tab w:val="right" w:pos="595"/>
        </w:tabs>
        <w:ind w:left="880" w:right="0" w:hanging="880"/>
        <w:jc w:val="both"/>
      </w:pPr>
      <w:r>
        <w:tab/>
        <w:t>(2)</w:t>
      </w:r>
      <w:r>
        <w:tab/>
        <w:t>This Agreement, other than this clause, comes into operation on the day on which it is ratified by an Act of the Parliament of Western Australia ("</w:t>
      </w:r>
      <w:r>
        <w:rPr>
          <w:b/>
        </w:rPr>
        <w:t>Operative Date</w:t>
      </w:r>
      <w:r>
        <w:t>") unless, before that day, it terminates under subclauses (4) or (5).</w:t>
      </w:r>
    </w:p>
    <w:p>
      <w:pPr>
        <w:pStyle w:val="zyMiscellaneousBody"/>
        <w:tabs>
          <w:tab w:val="right" w:pos="595"/>
        </w:tabs>
        <w:ind w:left="880" w:right="0" w:hanging="880"/>
        <w:jc w:val="both"/>
      </w:pPr>
      <w:r>
        <w:tab/>
        <w:t>(3)</w:t>
      </w:r>
      <w:r>
        <w:tab/>
        <w:t>The State must introduce in the Parliament of Western Australia before 30 September 2015 or a later date agreed between the parties to this Agreement, a Bill to ratify this Agreement and must endeavour to secure its passage as an Act.</w:t>
      </w:r>
    </w:p>
    <w:p>
      <w:pPr>
        <w:pStyle w:val="zyMiscellaneousBody"/>
        <w:tabs>
          <w:tab w:val="right" w:pos="595"/>
        </w:tabs>
        <w:ind w:left="880" w:right="0" w:hanging="880"/>
        <w:jc w:val="both"/>
      </w:pPr>
      <w:r>
        <w:tab/>
        <w:t>(4)</w:t>
      </w:r>
      <w:r>
        <w:tab/>
        <w:t>If by 31 March 2016 this Agreement has not been ratified by an Act of the Parliament of Western Australia then, unless the parties to this Agreement otherwise agree, this Agreement terminates on that day and no party hereto will have any claim against any other party hereto with respect to any matter or thing arising out of, done, performed, or omitted to be done or performed under this Agreement.</w:t>
      </w:r>
    </w:p>
    <w:p>
      <w:pPr>
        <w:pStyle w:val="zyMiscellaneousBody"/>
        <w:tabs>
          <w:tab w:val="right" w:pos="595"/>
        </w:tabs>
        <w:ind w:left="880" w:right="0" w:hanging="880"/>
        <w:jc w:val="both"/>
      </w:pPr>
      <w:r>
        <w:tab/>
        <w:t>(5)</w:t>
      </w:r>
      <w:r>
        <w:tab/>
        <w:t>The parties agree that if the Principal Agreement is otherwise determined in accordance with its provisions on a day prior to the Operative Date, then this Agreement shall also terminate on and from that day and no party hereto will have any claim against any other party hereto with respect to any matter or thing arising out of, done, performed, or omitted to be done or performed under this Agreement.</w:t>
      </w:r>
    </w:p>
    <w:p>
      <w:pPr>
        <w:pStyle w:val="zyMiscellaneousBody"/>
        <w:ind w:left="880" w:right="0" w:hanging="880"/>
        <w:jc w:val="both"/>
        <w:rPr>
          <w:b/>
        </w:rPr>
      </w:pPr>
      <w:r>
        <w:rPr>
          <w:b/>
        </w:rPr>
        <w:t>2.</w:t>
      </w:r>
      <w:r>
        <w:rPr>
          <w:b/>
        </w:rPr>
        <w:tab/>
        <w:t>Variations of Principal Agreement</w:t>
      </w:r>
    </w:p>
    <w:p>
      <w:pPr>
        <w:pStyle w:val="zyMiscellaneousBody"/>
        <w:ind w:left="360" w:right="0" w:firstLine="520"/>
        <w:jc w:val="both"/>
      </w:pPr>
      <w:r>
        <w:t>The Principal Agreement is hereby varied as follows:</w:t>
      </w:r>
    </w:p>
    <w:p>
      <w:pPr>
        <w:pStyle w:val="zyMiscellaneousBody"/>
        <w:tabs>
          <w:tab w:val="right" w:pos="595"/>
        </w:tabs>
        <w:ind w:left="880" w:right="0" w:hanging="880"/>
        <w:jc w:val="both"/>
      </w:pPr>
      <w:r>
        <w:tab/>
        <w:t>(1)</w:t>
      </w:r>
      <w:r>
        <w:tab/>
        <w:t>in clause 1 in the definition of "Suspension Period" by deleting "2020" and substituting "2022";</w:t>
      </w:r>
    </w:p>
    <w:p>
      <w:pPr>
        <w:pStyle w:val="zyMiscellaneousBody"/>
        <w:tabs>
          <w:tab w:val="right" w:pos="595"/>
        </w:tabs>
        <w:ind w:left="880" w:right="0" w:hanging="880"/>
        <w:jc w:val="both"/>
      </w:pPr>
      <w:r>
        <w:tab/>
        <w:t>(2)</w:t>
      </w:r>
      <w:r>
        <w:tab/>
        <w:t>in subclause (2) of clause 8 by deleting "2016" and substituting "2018";</w:t>
      </w:r>
    </w:p>
    <w:p>
      <w:pPr>
        <w:pStyle w:val="zyMiscellaneousBody"/>
        <w:tabs>
          <w:tab w:val="right" w:pos="595"/>
        </w:tabs>
        <w:ind w:left="880" w:right="0" w:hanging="880"/>
        <w:jc w:val="both"/>
      </w:pPr>
      <w:r>
        <w:tab/>
        <w:t>(3)</w:t>
      </w:r>
      <w:r>
        <w:tab/>
        <w:t>in subclause (1) of clause 10 by deleting "2014" and substituting "2016";</w:t>
      </w:r>
    </w:p>
    <w:p>
      <w:pPr>
        <w:pStyle w:val="zyMiscellaneousBody"/>
        <w:tabs>
          <w:tab w:val="right" w:pos="595"/>
        </w:tabs>
        <w:ind w:left="880" w:right="0" w:hanging="880"/>
        <w:jc w:val="both"/>
      </w:pPr>
      <w:r>
        <w:tab/>
        <w:t>(4)</w:t>
      </w:r>
      <w:r>
        <w:tab/>
        <w:t>in subclause (1) of clause 11 by deleting "2016" and substituting "2018";</w:t>
      </w:r>
    </w:p>
    <w:p>
      <w:pPr>
        <w:pStyle w:val="zyMiscellaneousBody"/>
        <w:tabs>
          <w:tab w:val="right" w:pos="595"/>
        </w:tabs>
        <w:ind w:left="880" w:right="0" w:hanging="880"/>
        <w:jc w:val="both"/>
      </w:pPr>
      <w:r>
        <w:tab/>
        <w:t>(5)</w:t>
      </w:r>
      <w:r>
        <w:tab/>
        <w:t>in subclause (6) of clause 12 by deleting "2018" and substituting "2020";</w:t>
      </w:r>
    </w:p>
    <w:p>
      <w:pPr>
        <w:pStyle w:val="zyMiscellaneousBody"/>
        <w:tabs>
          <w:tab w:val="right" w:pos="595"/>
        </w:tabs>
        <w:ind w:left="880" w:right="0" w:hanging="880"/>
        <w:jc w:val="both"/>
      </w:pPr>
      <w:r>
        <w:tab/>
        <w:t>(6)</w:t>
      </w:r>
      <w:r>
        <w:tab/>
        <w:t>in subclause (1) of clause 20 by deleting "2014" and substituting "2016"; and</w:t>
      </w:r>
    </w:p>
    <w:p>
      <w:pPr>
        <w:pStyle w:val="zyMiscellaneousBody"/>
        <w:keepNext/>
        <w:tabs>
          <w:tab w:val="right" w:pos="595"/>
        </w:tabs>
        <w:ind w:left="880" w:right="0" w:hanging="880"/>
        <w:jc w:val="both"/>
      </w:pPr>
      <w:r>
        <w:tab/>
        <w:t>(7)</w:t>
      </w:r>
      <w:r>
        <w:tab/>
        <w:t>in subclause (4) of clause 35 by:</w:t>
      </w:r>
    </w:p>
    <w:p>
      <w:pPr>
        <w:pStyle w:val="zyMiscellaneousBody"/>
        <w:keepNext/>
        <w:tabs>
          <w:tab w:val="right" w:pos="595"/>
          <w:tab w:val="left" w:pos="1701"/>
        </w:tabs>
        <w:ind w:left="880" w:right="0" w:hanging="880"/>
        <w:jc w:val="both"/>
      </w:pPr>
      <w:r>
        <w:t xml:space="preserve"> </w:t>
      </w:r>
      <w:r>
        <w:tab/>
      </w:r>
      <w:r>
        <w:tab/>
        <w:t>(a)</w:t>
      </w:r>
      <w:r>
        <w:tab/>
        <w:t>deleting "2015" and substituting "2017"; and</w:t>
      </w:r>
    </w:p>
    <w:p>
      <w:pPr>
        <w:pStyle w:val="zyMiscellaneousBody"/>
        <w:tabs>
          <w:tab w:val="right" w:pos="595"/>
          <w:tab w:val="left" w:pos="1701"/>
        </w:tabs>
        <w:ind w:left="880" w:right="0" w:hanging="880"/>
        <w:jc w:val="both"/>
      </w:pPr>
      <w:r>
        <w:tab/>
      </w:r>
      <w:r>
        <w:tab/>
        <w:t>(b)</w:t>
      </w:r>
      <w:r>
        <w:tab/>
        <w:t>deleting "2016" and substituting "2018".</w:t>
      </w:r>
    </w:p>
    <w:p>
      <w:pPr>
        <w:pStyle w:val="zyMiscellaneousBody"/>
        <w:spacing w:before="0"/>
        <w:ind w:left="142"/>
      </w:pPr>
    </w:p>
    <w:p>
      <w:pPr>
        <w:pStyle w:val="zyMiscellaneousBody"/>
        <w:spacing w:before="0"/>
        <w:ind w:left="142"/>
      </w:pPr>
    </w:p>
    <w:p>
      <w:pPr>
        <w:pStyle w:val="zyMiscellaneousBody"/>
        <w:spacing w:before="0"/>
        <w:ind w:left="142"/>
      </w:pPr>
      <w:r>
        <w:t>EXECUTED as a deed.</w:t>
      </w:r>
    </w:p>
    <w:p>
      <w:pPr>
        <w:pStyle w:val="zyMiscellaneousBody"/>
        <w:spacing w:before="0"/>
        <w:ind w:left="142"/>
      </w:pPr>
    </w:p>
    <w:p>
      <w:pPr>
        <w:pStyle w:val="zyMiscellaneousBody"/>
        <w:spacing w:before="0"/>
        <w:ind w:left="142"/>
      </w:pPr>
    </w:p>
    <w:p>
      <w:pPr>
        <w:pStyle w:val="zyMiscellaneousBody"/>
        <w:spacing w:before="0"/>
        <w:ind w:left="142"/>
      </w:pPr>
    </w:p>
    <w:tbl>
      <w:tblPr>
        <w:tblW w:w="6943" w:type="dxa"/>
        <w:tblInd w:w="141" w:type="dxa"/>
        <w:tblLayout w:type="fixed"/>
        <w:tblCellMar>
          <w:left w:w="71" w:type="dxa"/>
          <w:right w:w="71" w:type="dxa"/>
        </w:tblCellMar>
        <w:tblLook w:val="0000" w:firstRow="0" w:lastRow="0" w:firstColumn="0" w:lastColumn="0" w:noHBand="0" w:noVBand="0"/>
      </w:tblPr>
      <w:tblGrid>
        <w:gridCol w:w="4750"/>
        <w:gridCol w:w="283"/>
        <w:gridCol w:w="1910"/>
      </w:tblGrid>
      <w:tr>
        <w:tc>
          <w:tcPr>
            <w:tcW w:w="4750" w:type="dxa"/>
          </w:tcPr>
          <w:p>
            <w:pPr>
              <w:pStyle w:val="zyMiscellaneousBody"/>
              <w:spacing w:before="0"/>
              <w:ind w:left="142"/>
              <w:jc w:val="both"/>
            </w:pPr>
            <w:r>
              <w:rPr>
                <w:b/>
              </w:rPr>
              <w:t>SIGNED</w:t>
            </w:r>
            <w:r>
              <w:t xml:space="preserve"> by THE </w:t>
            </w:r>
            <w:r>
              <w:rPr>
                <w:b/>
              </w:rPr>
              <w:t>HONOURABLE COLIN JAMES BARNETT</w:t>
            </w:r>
            <w:r>
              <w:t xml:space="preserve"> in the presence of:</w:t>
            </w:r>
          </w:p>
        </w:tc>
        <w:tc>
          <w:tcPr>
            <w:tcW w:w="283" w:type="dxa"/>
          </w:tcPr>
          <w:p>
            <w:pPr>
              <w:pStyle w:val="zyMiscellaneousBody"/>
              <w:spacing w:before="0"/>
              <w:ind w:left="-71" w:right="-1"/>
            </w:pPr>
            <w:r>
              <w:t>)</w:t>
            </w:r>
          </w:p>
          <w:p>
            <w:pPr>
              <w:pStyle w:val="zyMiscellaneousBody"/>
              <w:spacing w:before="0"/>
              <w:ind w:left="-71" w:right="-1"/>
            </w:pPr>
            <w:r>
              <w:t>)</w:t>
            </w:r>
          </w:p>
          <w:p>
            <w:pPr>
              <w:pStyle w:val="zyMiscellaneousBody"/>
              <w:spacing w:before="0"/>
              <w:ind w:left="-71" w:right="-1"/>
            </w:pPr>
            <w:r>
              <w:t>)</w:t>
            </w:r>
          </w:p>
        </w:tc>
        <w:tc>
          <w:tcPr>
            <w:tcW w:w="1910" w:type="dxa"/>
          </w:tcPr>
          <w:p>
            <w:pPr>
              <w:pStyle w:val="zyMiscellaneousBody"/>
              <w:spacing w:before="0"/>
              <w:ind w:left="142"/>
            </w:pPr>
          </w:p>
          <w:p>
            <w:pPr>
              <w:pStyle w:val="zyMiscellaneousBody"/>
              <w:spacing w:before="0"/>
              <w:ind w:left="142"/>
            </w:pPr>
            <w:r>
              <w:t>[</w:t>
            </w:r>
            <w:r>
              <w:rPr>
                <w:u w:val="single"/>
              </w:rPr>
              <w:t>Signature</w:t>
            </w:r>
            <w:r>
              <w:t>]</w:t>
            </w:r>
          </w:p>
          <w:p>
            <w:pPr>
              <w:pStyle w:val="zyMiscellaneousBody"/>
              <w:spacing w:before="0"/>
              <w:ind w:left="142"/>
            </w:pPr>
          </w:p>
        </w:tc>
      </w:tr>
    </w:tbl>
    <w:p>
      <w:pPr>
        <w:pStyle w:val="zyMiscellaneousBody"/>
        <w:spacing w:before="0"/>
        <w:ind w:left="142"/>
      </w:pPr>
    </w:p>
    <w:p>
      <w:pPr>
        <w:pStyle w:val="zyMiscellaneousBody"/>
        <w:spacing w:before="0"/>
        <w:ind w:left="142"/>
      </w:pPr>
      <w:r>
        <w:t>[</w:t>
      </w:r>
      <w:r>
        <w:rPr>
          <w:u w:val="single"/>
        </w:rPr>
        <w:t>Signature</w:t>
      </w:r>
      <w:r>
        <w:t>]</w:t>
      </w:r>
    </w:p>
    <w:p>
      <w:pPr>
        <w:pStyle w:val="zyMiscellaneousBody"/>
        <w:spacing w:before="0"/>
        <w:ind w:left="142"/>
      </w:pPr>
      <w:r>
        <w:t>Witness:</w:t>
      </w:r>
    </w:p>
    <w:p>
      <w:pPr>
        <w:pStyle w:val="zyMiscellaneousBody"/>
        <w:spacing w:before="0"/>
        <w:ind w:left="142"/>
      </w:pPr>
      <w:r>
        <w:t>Full Name of Witness: NICOLE JANE HENDERSON</w:t>
      </w:r>
    </w:p>
    <w:p>
      <w:pPr>
        <w:pStyle w:val="zyMiscellaneousBody"/>
        <w:spacing w:before="0"/>
        <w:ind w:left="142"/>
      </w:pPr>
    </w:p>
    <w:p>
      <w:pPr>
        <w:pStyle w:val="zyMiscellaneousBody"/>
        <w:spacing w:before="0"/>
        <w:ind w:left="142"/>
      </w:pPr>
    </w:p>
    <w:p>
      <w:pPr>
        <w:pStyle w:val="zyMiscellaneousBody"/>
        <w:spacing w:before="0"/>
        <w:ind w:left="142"/>
      </w:pPr>
    </w:p>
    <w:p>
      <w:pPr>
        <w:pStyle w:val="zyMiscellaneousBody"/>
        <w:spacing w:before="0"/>
        <w:ind w:left="142"/>
      </w:pPr>
    </w:p>
    <w:p>
      <w:pPr>
        <w:pStyle w:val="zyMiscellaneousBody"/>
        <w:spacing w:before="0"/>
        <w:ind w:left="142"/>
      </w:pPr>
    </w:p>
    <w:tbl>
      <w:tblPr>
        <w:tblW w:w="6985" w:type="dxa"/>
        <w:tblInd w:w="127" w:type="dxa"/>
        <w:tblLayout w:type="fixed"/>
        <w:tblCellMar>
          <w:left w:w="71" w:type="dxa"/>
          <w:right w:w="71" w:type="dxa"/>
        </w:tblCellMar>
        <w:tblLook w:val="0000" w:firstRow="0" w:lastRow="0" w:firstColumn="0" w:lastColumn="0" w:noHBand="0" w:noVBand="0"/>
      </w:tblPr>
      <w:tblGrid>
        <w:gridCol w:w="4885"/>
        <w:gridCol w:w="162"/>
        <w:gridCol w:w="1938"/>
      </w:tblGrid>
      <w:tr>
        <w:tc>
          <w:tcPr>
            <w:tcW w:w="4885" w:type="dxa"/>
          </w:tcPr>
          <w:p>
            <w:pPr>
              <w:pStyle w:val="zyMiscellaneousBody"/>
              <w:spacing w:before="0"/>
              <w:ind w:left="142"/>
              <w:jc w:val="both"/>
            </w:pPr>
            <w:r>
              <w:rPr>
                <w:b/>
              </w:rPr>
              <w:t>EXECUTED</w:t>
            </w:r>
            <w:r>
              <w:t xml:space="preserve"> by </w:t>
            </w:r>
            <w:r>
              <w:rPr>
                <w:b/>
              </w:rPr>
              <w:t xml:space="preserve">BURU ENERGY LIMITED </w:t>
            </w:r>
            <w:r>
              <w:t xml:space="preserve">ACN 130 651 437 in accordance with section 127 of the </w:t>
            </w:r>
            <w:r>
              <w:rPr>
                <w:i/>
              </w:rPr>
              <w:t>Corporations Act 2001</w:t>
            </w:r>
            <w:r>
              <w:t xml:space="preserve"> (Commonwealth): </w:t>
            </w:r>
          </w:p>
          <w:p>
            <w:pPr>
              <w:pStyle w:val="zyMiscellaneousBody"/>
              <w:spacing w:before="0"/>
              <w:ind w:left="142"/>
              <w:jc w:val="both"/>
            </w:pPr>
          </w:p>
        </w:tc>
        <w:tc>
          <w:tcPr>
            <w:tcW w:w="162" w:type="dxa"/>
          </w:tcPr>
          <w:p>
            <w:pPr>
              <w:pStyle w:val="zyMiscellaneousBody"/>
              <w:spacing w:before="0"/>
              <w:ind w:left="-71" w:right="-1"/>
            </w:pPr>
            <w:r>
              <w:t>)</w:t>
            </w:r>
          </w:p>
          <w:p>
            <w:pPr>
              <w:pStyle w:val="zyMiscellaneousBody"/>
              <w:spacing w:before="0"/>
              <w:ind w:left="-71" w:right="-1"/>
            </w:pPr>
            <w:r>
              <w:t>)</w:t>
            </w:r>
          </w:p>
          <w:p>
            <w:pPr>
              <w:pStyle w:val="zyMiscellaneousBody"/>
              <w:spacing w:before="0"/>
              <w:ind w:left="-71" w:right="-1"/>
            </w:pPr>
            <w:r>
              <w:t>)</w:t>
            </w:r>
          </w:p>
        </w:tc>
        <w:tc>
          <w:tcPr>
            <w:tcW w:w="1938" w:type="dxa"/>
          </w:tcPr>
          <w:p>
            <w:pPr>
              <w:pStyle w:val="zyMiscellaneousBody"/>
              <w:spacing w:before="0"/>
              <w:ind w:left="142"/>
            </w:pPr>
          </w:p>
        </w:tc>
      </w:tr>
    </w:tbl>
    <w:p>
      <w:pPr>
        <w:pStyle w:val="zyMiscellaneousBody"/>
        <w:spacing w:before="0"/>
        <w:ind w:left="142"/>
      </w:pPr>
    </w:p>
    <w:p>
      <w:pPr>
        <w:pStyle w:val="zyMiscellaneousBody"/>
        <w:spacing w:before="0"/>
        <w:ind w:left="142"/>
      </w:pPr>
    </w:p>
    <w:tbl>
      <w:tblPr>
        <w:tblW w:w="6999" w:type="dxa"/>
        <w:tblInd w:w="164" w:type="dxa"/>
        <w:tblLook w:val="01E0" w:firstRow="1" w:lastRow="1" w:firstColumn="1" w:lastColumn="1" w:noHBand="0" w:noVBand="0"/>
      </w:tblPr>
      <w:tblGrid>
        <w:gridCol w:w="3630"/>
        <w:gridCol w:w="3369"/>
      </w:tblGrid>
      <w:tr>
        <w:tc>
          <w:tcPr>
            <w:tcW w:w="3630" w:type="dxa"/>
            <w:shd w:val="clear" w:color="auto" w:fill="auto"/>
          </w:tcPr>
          <w:p>
            <w:pPr>
              <w:pStyle w:val="zyMiscellaneousBody"/>
              <w:spacing w:before="0"/>
              <w:ind w:left="142"/>
            </w:pPr>
            <w:r>
              <w:t>[</w:t>
            </w:r>
            <w:r>
              <w:rPr>
                <w:u w:val="single"/>
              </w:rPr>
              <w:t>Signature</w:t>
            </w:r>
            <w:r>
              <w:t>]</w:t>
            </w:r>
          </w:p>
          <w:p>
            <w:pPr>
              <w:pStyle w:val="zyMiscellaneousBody"/>
              <w:spacing w:before="0"/>
              <w:ind w:left="142"/>
            </w:pPr>
            <w:r>
              <w:t>Signature of director:</w:t>
            </w:r>
          </w:p>
          <w:p>
            <w:pPr>
              <w:pStyle w:val="zyMiscellaneousBody"/>
              <w:spacing w:before="0"/>
              <w:ind w:left="142"/>
            </w:pPr>
            <w:r>
              <w:t>Name of director: Eric Streitberg</w:t>
            </w:r>
          </w:p>
        </w:tc>
        <w:tc>
          <w:tcPr>
            <w:tcW w:w="3369" w:type="dxa"/>
            <w:shd w:val="clear" w:color="auto" w:fill="auto"/>
          </w:tcPr>
          <w:p>
            <w:pPr>
              <w:pStyle w:val="zyMiscellaneousBody"/>
              <w:spacing w:before="0"/>
              <w:ind w:left="142"/>
            </w:pPr>
            <w:r>
              <w:t>[</w:t>
            </w:r>
            <w:r>
              <w:rPr>
                <w:u w:val="single"/>
              </w:rPr>
              <w:t>Signature</w:t>
            </w:r>
            <w:r>
              <w:t>]</w:t>
            </w:r>
          </w:p>
          <w:p>
            <w:pPr>
              <w:pStyle w:val="zyMiscellaneousBody"/>
              <w:spacing w:before="0"/>
              <w:ind w:left="142"/>
            </w:pPr>
            <w:r>
              <w:t>Signature of company secretary:</w:t>
            </w:r>
          </w:p>
          <w:p>
            <w:pPr>
              <w:pStyle w:val="zyMiscellaneousBody"/>
              <w:spacing w:before="0"/>
              <w:ind w:left="142"/>
            </w:pPr>
            <w:r>
              <w:t>Name of company secretary:  Shane McDermott</w:t>
            </w:r>
          </w:p>
          <w:p>
            <w:pPr>
              <w:pStyle w:val="zyMiscellaneousBody"/>
              <w:spacing w:before="0"/>
              <w:ind w:left="142"/>
            </w:pPr>
          </w:p>
          <w:p>
            <w:pPr>
              <w:pStyle w:val="zyMiscellaneousBody"/>
              <w:spacing w:before="0"/>
              <w:ind w:left="142"/>
            </w:pPr>
          </w:p>
          <w:p>
            <w:pPr>
              <w:pStyle w:val="zyMiscellaneousBody"/>
              <w:spacing w:before="0"/>
              <w:ind w:left="142"/>
            </w:pPr>
          </w:p>
        </w:tc>
      </w:tr>
    </w:tbl>
    <w:p>
      <w:pPr>
        <w:pStyle w:val="zyMiscellaneousBody"/>
        <w:spacing w:before="0"/>
        <w:ind w:left="142"/>
      </w:pPr>
    </w:p>
    <w:p>
      <w:pPr>
        <w:pStyle w:val="zyMiscellaneousBody"/>
        <w:spacing w:before="0"/>
        <w:ind w:left="142"/>
      </w:pPr>
    </w:p>
    <w:p>
      <w:pPr>
        <w:pStyle w:val="zyMiscellaneousBody"/>
        <w:spacing w:before="0"/>
        <w:ind w:left="142"/>
      </w:pPr>
    </w:p>
    <w:tbl>
      <w:tblPr>
        <w:tblW w:w="6985" w:type="dxa"/>
        <w:tblInd w:w="127" w:type="dxa"/>
        <w:tblLayout w:type="fixed"/>
        <w:tblCellMar>
          <w:left w:w="71" w:type="dxa"/>
          <w:right w:w="71" w:type="dxa"/>
        </w:tblCellMar>
        <w:tblLook w:val="0000" w:firstRow="0" w:lastRow="0" w:firstColumn="0" w:lastColumn="0" w:noHBand="0" w:noVBand="0"/>
      </w:tblPr>
      <w:tblGrid>
        <w:gridCol w:w="4744"/>
        <w:gridCol w:w="162"/>
        <w:gridCol w:w="2079"/>
      </w:tblGrid>
      <w:tr>
        <w:tc>
          <w:tcPr>
            <w:tcW w:w="4744" w:type="dxa"/>
          </w:tcPr>
          <w:p>
            <w:pPr>
              <w:pStyle w:val="zyMiscellaneousBody"/>
              <w:spacing w:before="0"/>
              <w:ind w:left="142"/>
              <w:jc w:val="both"/>
            </w:pPr>
            <w:r>
              <w:rPr>
                <w:b/>
              </w:rPr>
              <w:t>EXECUTED</w:t>
            </w:r>
            <w:r>
              <w:t xml:space="preserve"> by </w:t>
            </w:r>
            <w:r>
              <w:rPr>
                <w:b/>
              </w:rPr>
              <w:t xml:space="preserve">DIAMOND RESOURCES (FITZROY) PTY LTD </w:t>
            </w:r>
            <w:r>
              <w:t>ACN 145 113 177</w:t>
            </w:r>
            <w:r>
              <w:rPr>
                <w:b/>
              </w:rPr>
              <w:t xml:space="preserve"> </w:t>
            </w:r>
            <w:r>
              <w:t xml:space="preserve">in accordance with section 127 of the </w:t>
            </w:r>
            <w:r>
              <w:rPr>
                <w:i/>
              </w:rPr>
              <w:t>Corporations Act 2001</w:t>
            </w:r>
            <w:r>
              <w:t xml:space="preserve"> (Commonwealth): </w:t>
            </w:r>
          </w:p>
          <w:p>
            <w:pPr>
              <w:pStyle w:val="zyMiscellaneousBody"/>
              <w:spacing w:before="0"/>
              <w:ind w:left="142"/>
              <w:jc w:val="both"/>
            </w:pPr>
          </w:p>
        </w:tc>
        <w:tc>
          <w:tcPr>
            <w:tcW w:w="162" w:type="dxa"/>
          </w:tcPr>
          <w:p>
            <w:pPr>
              <w:pStyle w:val="zyMiscellaneousBody"/>
              <w:spacing w:before="0"/>
              <w:ind w:left="-71" w:right="-1"/>
            </w:pPr>
            <w:r>
              <w:t>)</w:t>
            </w:r>
          </w:p>
          <w:p>
            <w:pPr>
              <w:pStyle w:val="zyMiscellaneousBody"/>
              <w:spacing w:before="0"/>
              <w:ind w:left="-71" w:right="-1"/>
            </w:pPr>
            <w:r>
              <w:t>)</w:t>
            </w:r>
          </w:p>
          <w:p>
            <w:pPr>
              <w:pStyle w:val="zyMiscellaneousBody"/>
              <w:spacing w:before="0"/>
              <w:ind w:left="-71" w:right="-1"/>
            </w:pPr>
            <w:r>
              <w:t>)</w:t>
            </w:r>
          </w:p>
        </w:tc>
        <w:tc>
          <w:tcPr>
            <w:tcW w:w="2079" w:type="dxa"/>
          </w:tcPr>
          <w:p>
            <w:pPr>
              <w:pStyle w:val="zyMiscellaneousBody"/>
              <w:spacing w:before="0"/>
              <w:ind w:left="142"/>
            </w:pPr>
          </w:p>
        </w:tc>
      </w:tr>
    </w:tbl>
    <w:p>
      <w:pPr>
        <w:pStyle w:val="zyMiscellaneousBody"/>
        <w:spacing w:before="0"/>
        <w:ind w:left="142"/>
      </w:pPr>
    </w:p>
    <w:p>
      <w:pPr>
        <w:pStyle w:val="zyMiscellaneousBody"/>
        <w:spacing w:before="0"/>
        <w:ind w:left="142"/>
      </w:pPr>
    </w:p>
    <w:tbl>
      <w:tblPr>
        <w:tblW w:w="6957" w:type="dxa"/>
        <w:tblInd w:w="164" w:type="dxa"/>
        <w:tblLook w:val="01E0" w:firstRow="1" w:lastRow="1" w:firstColumn="1" w:lastColumn="1" w:noHBand="0" w:noVBand="0"/>
      </w:tblPr>
      <w:tblGrid>
        <w:gridCol w:w="3488"/>
        <w:gridCol w:w="3469"/>
      </w:tblGrid>
      <w:tr>
        <w:tc>
          <w:tcPr>
            <w:tcW w:w="3488" w:type="dxa"/>
            <w:shd w:val="clear" w:color="auto" w:fill="auto"/>
          </w:tcPr>
          <w:p>
            <w:pPr>
              <w:pStyle w:val="zyMiscellaneousBody"/>
              <w:spacing w:before="0"/>
              <w:ind w:left="142"/>
            </w:pPr>
            <w:r>
              <w:t>[</w:t>
            </w:r>
            <w:r>
              <w:rPr>
                <w:u w:val="single"/>
              </w:rPr>
              <w:t>Signature</w:t>
            </w:r>
            <w:r>
              <w:t>]</w:t>
            </w:r>
          </w:p>
          <w:p>
            <w:pPr>
              <w:pStyle w:val="zyMiscellaneousBody"/>
              <w:spacing w:before="0"/>
              <w:ind w:left="142"/>
            </w:pPr>
            <w:r>
              <w:t>Signature of director:</w:t>
            </w:r>
          </w:p>
          <w:p>
            <w:pPr>
              <w:pStyle w:val="zyMiscellaneousBody"/>
              <w:spacing w:before="0"/>
              <w:ind w:left="142"/>
            </w:pPr>
            <w:r>
              <w:t>Name of director: Masaki Fujiwara</w:t>
            </w:r>
            <w:r>
              <w:tab/>
            </w:r>
          </w:p>
        </w:tc>
        <w:tc>
          <w:tcPr>
            <w:tcW w:w="3469" w:type="dxa"/>
            <w:shd w:val="clear" w:color="auto" w:fill="auto"/>
          </w:tcPr>
          <w:p>
            <w:pPr>
              <w:pStyle w:val="zyMiscellaneousBody"/>
              <w:spacing w:before="0"/>
              <w:ind w:left="142"/>
            </w:pPr>
            <w:r>
              <w:t>[</w:t>
            </w:r>
            <w:r>
              <w:rPr>
                <w:u w:val="single"/>
              </w:rPr>
              <w:t>Signature</w:t>
            </w:r>
            <w:r>
              <w:t>]</w:t>
            </w:r>
          </w:p>
          <w:p>
            <w:pPr>
              <w:pStyle w:val="zyMiscellaneousBody"/>
              <w:spacing w:before="0"/>
              <w:ind w:left="142"/>
            </w:pPr>
            <w:r>
              <w:t>Signature of director:</w:t>
            </w:r>
          </w:p>
          <w:p>
            <w:pPr>
              <w:pStyle w:val="zyMiscellaneousBody"/>
              <w:spacing w:before="0"/>
              <w:ind w:left="142"/>
            </w:pPr>
            <w:r>
              <w:t>Name of director: Masayuki Moroi</w:t>
            </w:r>
          </w:p>
          <w:p>
            <w:pPr>
              <w:pStyle w:val="zyMiscellaneousBody"/>
              <w:spacing w:before="0"/>
              <w:ind w:left="142"/>
            </w:pPr>
          </w:p>
          <w:p>
            <w:pPr>
              <w:pStyle w:val="zyMiscellaneousBody"/>
              <w:spacing w:before="0"/>
              <w:ind w:left="142"/>
            </w:pPr>
          </w:p>
          <w:p>
            <w:pPr>
              <w:pStyle w:val="zyMiscellaneousBody"/>
              <w:spacing w:before="0"/>
              <w:ind w:left="142"/>
            </w:pPr>
          </w:p>
          <w:p>
            <w:pPr>
              <w:pStyle w:val="zyMiscellaneousBody"/>
              <w:spacing w:before="0"/>
              <w:ind w:left="142"/>
            </w:pPr>
          </w:p>
          <w:p>
            <w:pPr>
              <w:pStyle w:val="zyMiscellaneousBody"/>
              <w:spacing w:before="0"/>
              <w:ind w:left="142"/>
            </w:pPr>
          </w:p>
          <w:p>
            <w:pPr>
              <w:pStyle w:val="zyMiscellaneousBody"/>
              <w:spacing w:before="0"/>
              <w:ind w:left="142"/>
            </w:pPr>
          </w:p>
          <w:p>
            <w:pPr>
              <w:pStyle w:val="zyMiscellaneousBody"/>
              <w:spacing w:before="0"/>
              <w:ind w:left="142"/>
            </w:pPr>
          </w:p>
          <w:p>
            <w:pPr>
              <w:pStyle w:val="zyMiscellaneousBody"/>
              <w:spacing w:before="0"/>
              <w:ind w:left="142"/>
            </w:pPr>
          </w:p>
          <w:p>
            <w:pPr>
              <w:pStyle w:val="zyMiscellaneousBody"/>
              <w:spacing w:before="0"/>
              <w:ind w:left="142"/>
            </w:pPr>
          </w:p>
          <w:p>
            <w:pPr>
              <w:pStyle w:val="zyMiscellaneousBody"/>
              <w:spacing w:before="0"/>
              <w:ind w:left="142"/>
            </w:pPr>
          </w:p>
          <w:p>
            <w:pPr>
              <w:pStyle w:val="zyMiscellaneousBody"/>
              <w:spacing w:before="0"/>
              <w:ind w:left="142"/>
            </w:pPr>
          </w:p>
        </w:tc>
      </w:tr>
    </w:tbl>
    <w:p>
      <w:pPr>
        <w:pStyle w:val="zyMiscellaneousBody"/>
        <w:spacing w:before="0"/>
        <w:ind w:left="142"/>
      </w:pPr>
    </w:p>
    <w:tbl>
      <w:tblPr>
        <w:tblW w:w="6943" w:type="dxa"/>
        <w:tblInd w:w="127" w:type="dxa"/>
        <w:tblLayout w:type="fixed"/>
        <w:tblCellMar>
          <w:left w:w="71" w:type="dxa"/>
          <w:right w:w="71" w:type="dxa"/>
        </w:tblCellMar>
        <w:tblLook w:val="0000" w:firstRow="0" w:lastRow="0" w:firstColumn="0" w:lastColumn="0" w:noHBand="0" w:noVBand="0"/>
      </w:tblPr>
      <w:tblGrid>
        <w:gridCol w:w="4744"/>
        <w:gridCol w:w="162"/>
        <w:gridCol w:w="2037"/>
      </w:tblGrid>
      <w:tr>
        <w:tc>
          <w:tcPr>
            <w:tcW w:w="4744" w:type="dxa"/>
          </w:tcPr>
          <w:p>
            <w:pPr>
              <w:pStyle w:val="zyMiscellaneousBody"/>
              <w:spacing w:before="0"/>
              <w:ind w:left="142"/>
              <w:jc w:val="both"/>
            </w:pPr>
            <w:r>
              <w:rPr>
                <w:b/>
              </w:rPr>
              <w:t>EXECUTED</w:t>
            </w:r>
            <w:r>
              <w:t xml:space="preserve"> by </w:t>
            </w:r>
            <w:r>
              <w:rPr>
                <w:b/>
              </w:rPr>
              <w:t xml:space="preserve">DIAMOND RESOURCES (CANNING) PTY LTD </w:t>
            </w:r>
            <w:r>
              <w:t xml:space="preserve">ACN 145 113 186 in accordance with section 127 of the </w:t>
            </w:r>
            <w:r>
              <w:rPr>
                <w:i/>
              </w:rPr>
              <w:t>Corporations Act 2001</w:t>
            </w:r>
            <w:r>
              <w:t xml:space="preserve"> (Commonwealth): </w:t>
            </w:r>
          </w:p>
          <w:p>
            <w:pPr>
              <w:pStyle w:val="zyMiscellaneousBody"/>
              <w:spacing w:before="0"/>
              <w:ind w:left="142"/>
              <w:jc w:val="both"/>
            </w:pPr>
          </w:p>
        </w:tc>
        <w:tc>
          <w:tcPr>
            <w:tcW w:w="162" w:type="dxa"/>
          </w:tcPr>
          <w:p>
            <w:pPr>
              <w:pStyle w:val="zyMiscellaneousBody"/>
              <w:spacing w:before="0"/>
              <w:ind w:left="-71" w:right="-1"/>
            </w:pPr>
            <w:r>
              <w:t>)</w:t>
            </w:r>
          </w:p>
          <w:p>
            <w:pPr>
              <w:pStyle w:val="zyMiscellaneousBody"/>
              <w:spacing w:before="0"/>
              <w:ind w:left="-71" w:right="-1"/>
            </w:pPr>
            <w:r>
              <w:t>)</w:t>
            </w:r>
          </w:p>
          <w:p>
            <w:pPr>
              <w:pStyle w:val="zyMiscellaneousBody"/>
              <w:spacing w:before="0"/>
              <w:ind w:left="-71" w:right="-1"/>
            </w:pPr>
            <w:r>
              <w:t>)</w:t>
            </w:r>
          </w:p>
        </w:tc>
        <w:tc>
          <w:tcPr>
            <w:tcW w:w="2037" w:type="dxa"/>
          </w:tcPr>
          <w:p>
            <w:pPr>
              <w:pStyle w:val="zyMiscellaneousBody"/>
              <w:spacing w:before="0"/>
              <w:ind w:left="142"/>
            </w:pPr>
          </w:p>
        </w:tc>
      </w:tr>
    </w:tbl>
    <w:p>
      <w:pPr>
        <w:pStyle w:val="zyMiscellaneousBody"/>
        <w:spacing w:before="0"/>
        <w:ind w:left="142"/>
      </w:pPr>
    </w:p>
    <w:p>
      <w:pPr>
        <w:pStyle w:val="zyMiscellaneousBody"/>
        <w:spacing w:before="0"/>
        <w:ind w:left="142"/>
      </w:pPr>
    </w:p>
    <w:tbl>
      <w:tblPr>
        <w:tblW w:w="6957" w:type="dxa"/>
        <w:tblInd w:w="164" w:type="dxa"/>
        <w:tblLook w:val="01E0" w:firstRow="1" w:lastRow="1" w:firstColumn="1" w:lastColumn="1" w:noHBand="0" w:noVBand="0"/>
      </w:tblPr>
      <w:tblGrid>
        <w:gridCol w:w="3488"/>
        <w:gridCol w:w="3469"/>
      </w:tblGrid>
      <w:tr>
        <w:tc>
          <w:tcPr>
            <w:tcW w:w="3488" w:type="dxa"/>
            <w:shd w:val="clear" w:color="auto" w:fill="auto"/>
          </w:tcPr>
          <w:p>
            <w:pPr>
              <w:pStyle w:val="zyMiscellaneousBody"/>
              <w:spacing w:before="0"/>
              <w:ind w:left="142"/>
            </w:pPr>
            <w:r>
              <w:t>[</w:t>
            </w:r>
            <w:r>
              <w:rPr>
                <w:u w:val="single"/>
              </w:rPr>
              <w:t>Signature</w:t>
            </w:r>
            <w:r>
              <w:t>]</w:t>
            </w:r>
          </w:p>
          <w:p>
            <w:pPr>
              <w:pStyle w:val="zyMiscellaneousBody"/>
              <w:spacing w:before="0"/>
              <w:ind w:left="142"/>
            </w:pPr>
            <w:r>
              <w:t>Signature of director:</w:t>
            </w:r>
          </w:p>
          <w:p>
            <w:pPr>
              <w:pStyle w:val="zyMiscellaneousBody"/>
              <w:spacing w:before="0"/>
              <w:ind w:left="142"/>
            </w:pPr>
            <w:r>
              <w:t>Name of director: Masaki Fujiwara</w:t>
            </w:r>
            <w:r>
              <w:tab/>
            </w:r>
          </w:p>
        </w:tc>
        <w:tc>
          <w:tcPr>
            <w:tcW w:w="3469" w:type="dxa"/>
            <w:shd w:val="clear" w:color="auto" w:fill="auto"/>
          </w:tcPr>
          <w:p>
            <w:pPr>
              <w:pStyle w:val="zyMiscellaneousBody"/>
              <w:spacing w:before="0"/>
              <w:ind w:left="142"/>
            </w:pPr>
            <w:r>
              <w:t>[</w:t>
            </w:r>
            <w:r>
              <w:rPr>
                <w:u w:val="single"/>
              </w:rPr>
              <w:t>Signature</w:t>
            </w:r>
            <w:r>
              <w:t>]</w:t>
            </w:r>
          </w:p>
          <w:p>
            <w:pPr>
              <w:pStyle w:val="zyMiscellaneousBody"/>
              <w:spacing w:before="0"/>
              <w:ind w:left="142"/>
            </w:pPr>
            <w:r>
              <w:t>Signature of director:</w:t>
            </w:r>
          </w:p>
          <w:p>
            <w:pPr>
              <w:pStyle w:val="zyMiscellaneousBody"/>
              <w:spacing w:before="0"/>
              <w:ind w:left="142"/>
            </w:pPr>
            <w:r>
              <w:t>Name of director: Masayuki Moroi</w:t>
            </w:r>
          </w:p>
          <w:p>
            <w:pPr>
              <w:pStyle w:val="zyMiscellaneousBody"/>
              <w:spacing w:before="0"/>
              <w:ind w:left="142"/>
            </w:pPr>
          </w:p>
          <w:p>
            <w:pPr>
              <w:pStyle w:val="zyMiscellaneousBody"/>
              <w:spacing w:before="0"/>
              <w:ind w:left="142"/>
            </w:pPr>
          </w:p>
          <w:p>
            <w:pPr>
              <w:pStyle w:val="zyMiscellaneousBody"/>
              <w:spacing w:before="0"/>
              <w:ind w:left="142"/>
            </w:pPr>
          </w:p>
        </w:tc>
      </w:tr>
    </w:tbl>
    <w:p>
      <w:pPr>
        <w:pStyle w:val="zyMiscellaneousBody"/>
        <w:spacing w:before="0"/>
        <w:ind w:left="142"/>
      </w:pPr>
    </w:p>
    <w:p>
      <w:pPr>
        <w:pStyle w:val="zyMiscellaneousBody"/>
        <w:spacing w:before="0"/>
        <w:ind w:left="142"/>
      </w:pPr>
    </w:p>
    <w:p>
      <w:pPr>
        <w:pStyle w:val="zyMiscellaneousBody"/>
        <w:spacing w:before="0"/>
        <w:ind w:left="142"/>
      </w:pPr>
    </w:p>
    <w:p>
      <w:pPr>
        <w:pStyle w:val="zyMiscellaneousBody"/>
        <w:spacing w:before="0"/>
        <w:ind w:left="142"/>
        <w:sectPr>
          <w:headerReference w:type="even" r:id="rId27"/>
          <w:headerReference w:type="default" r:id="rId28"/>
          <w:endnotePr>
            <w:numFmt w:val="decimal"/>
          </w:endnotePr>
          <w:pgSz w:w="11907" w:h="16840" w:code="9"/>
          <w:pgMar w:top="2381" w:right="2410" w:bottom="3544" w:left="2410" w:header="720" w:footer="3544" w:gutter="0"/>
          <w:cols w:space="720"/>
          <w:docGrid w:linePitch="326"/>
        </w:sectPr>
      </w:pPr>
    </w:p>
    <w:p>
      <w:pPr>
        <w:pStyle w:val="zyMiscellaneousBody"/>
        <w:spacing w:before="0"/>
        <w:ind w:left="142"/>
      </w:pPr>
    </w:p>
    <w:tbl>
      <w:tblPr>
        <w:tblW w:w="6957" w:type="dxa"/>
        <w:tblInd w:w="127" w:type="dxa"/>
        <w:tblLayout w:type="fixed"/>
        <w:tblCellMar>
          <w:left w:w="71" w:type="dxa"/>
          <w:right w:w="71" w:type="dxa"/>
        </w:tblCellMar>
        <w:tblLook w:val="0000" w:firstRow="0" w:lastRow="0" w:firstColumn="0" w:lastColumn="0" w:noHBand="0" w:noVBand="0"/>
      </w:tblPr>
      <w:tblGrid>
        <w:gridCol w:w="4744"/>
        <w:gridCol w:w="162"/>
        <w:gridCol w:w="2051"/>
      </w:tblGrid>
      <w:tr>
        <w:tc>
          <w:tcPr>
            <w:tcW w:w="4744" w:type="dxa"/>
          </w:tcPr>
          <w:p>
            <w:pPr>
              <w:pStyle w:val="zyMiscellaneousBody"/>
              <w:keepNext/>
              <w:keepLines/>
              <w:spacing w:before="0"/>
              <w:ind w:left="142"/>
              <w:jc w:val="both"/>
            </w:pPr>
            <w:r>
              <w:rPr>
                <w:b/>
              </w:rPr>
              <w:t xml:space="preserve">SIGNED </w:t>
            </w:r>
            <w:r>
              <w:t xml:space="preserve">for and on behalf of </w:t>
            </w:r>
            <w:r>
              <w:rPr>
                <w:b/>
              </w:rPr>
              <w:t xml:space="preserve">MITSUBISHI CORPORATION </w:t>
            </w:r>
            <w:r>
              <w:t>in the presence of:</w:t>
            </w:r>
          </w:p>
          <w:p>
            <w:pPr>
              <w:pStyle w:val="zyMiscellaneousBody"/>
              <w:keepNext/>
              <w:keepLines/>
              <w:spacing w:before="0"/>
              <w:ind w:left="142"/>
              <w:jc w:val="both"/>
            </w:pPr>
          </w:p>
        </w:tc>
        <w:tc>
          <w:tcPr>
            <w:tcW w:w="162" w:type="dxa"/>
          </w:tcPr>
          <w:p>
            <w:pPr>
              <w:pStyle w:val="zyMiscellaneousBody"/>
              <w:keepNext/>
              <w:keepLines/>
              <w:spacing w:before="0"/>
              <w:ind w:left="-71" w:right="-1"/>
            </w:pPr>
            <w:r>
              <w:t>)</w:t>
            </w:r>
          </w:p>
          <w:p>
            <w:pPr>
              <w:pStyle w:val="zyMiscellaneousBody"/>
              <w:keepNext/>
              <w:keepLines/>
              <w:spacing w:before="0"/>
              <w:ind w:left="-71" w:right="-1"/>
            </w:pPr>
            <w:r>
              <w:t>)</w:t>
            </w:r>
          </w:p>
          <w:p>
            <w:pPr>
              <w:pStyle w:val="zyMiscellaneousBody"/>
              <w:keepNext/>
              <w:keepLines/>
              <w:spacing w:before="0"/>
              <w:ind w:left="-71" w:right="-1"/>
            </w:pPr>
            <w:r>
              <w:t>)</w:t>
            </w:r>
          </w:p>
        </w:tc>
        <w:tc>
          <w:tcPr>
            <w:tcW w:w="2051" w:type="dxa"/>
          </w:tcPr>
          <w:p>
            <w:pPr>
              <w:pStyle w:val="zyMiscellaneousBody"/>
              <w:keepNext/>
              <w:keepLines/>
              <w:spacing w:before="0"/>
              <w:ind w:left="142"/>
            </w:pPr>
          </w:p>
        </w:tc>
      </w:tr>
    </w:tbl>
    <w:p>
      <w:pPr>
        <w:pStyle w:val="zyMiscellaneousBody"/>
        <w:keepNext/>
        <w:spacing w:before="0"/>
        <w:ind w:left="142"/>
      </w:pPr>
    </w:p>
    <w:p>
      <w:pPr>
        <w:pStyle w:val="zyMiscellaneousBody"/>
        <w:spacing w:before="0"/>
        <w:ind w:left="142"/>
      </w:pPr>
    </w:p>
    <w:tbl>
      <w:tblPr>
        <w:tblW w:w="6957" w:type="dxa"/>
        <w:tblInd w:w="164" w:type="dxa"/>
        <w:tblLook w:val="01E0" w:firstRow="1" w:lastRow="1" w:firstColumn="1" w:lastColumn="1" w:noHBand="0" w:noVBand="0"/>
      </w:tblPr>
      <w:tblGrid>
        <w:gridCol w:w="3488"/>
        <w:gridCol w:w="3469"/>
      </w:tblGrid>
      <w:tr>
        <w:tc>
          <w:tcPr>
            <w:tcW w:w="3488" w:type="dxa"/>
            <w:shd w:val="clear" w:color="auto" w:fill="auto"/>
          </w:tcPr>
          <w:p>
            <w:pPr>
              <w:pStyle w:val="zyMiscellaneousBody"/>
              <w:spacing w:before="0"/>
              <w:ind w:left="142"/>
            </w:pPr>
          </w:p>
          <w:p>
            <w:pPr>
              <w:pStyle w:val="zyMiscellaneousBody"/>
              <w:spacing w:before="0"/>
              <w:ind w:left="142"/>
            </w:pPr>
            <w:r>
              <w:t>Signature of witness:</w:t>
            </w:r>
          </w:p>
          <w:p>
            <w:pPr>
              <w:pStyle w:val="zyMiscellaneousBody"/>
              <w:spacing w:before="0"/>
              <w:ind w:left="142"/>
            </w:pPr>
            <w:r>
              <w:t>Name: MASAKI FUJIWARA</w:t>
            </w:r>
          </w:p>
          <w:p>
            <w:pPr>
              <w:pStyle w:val="zyMiscellaneousBody"/>
              <w:spacing w:before="0"/>
              <w:ind w:left="142"/>
            </w:pPr>
            <w:r>
              <w:t>[</w:t>
            </w:r>
            <w:r>
              <w:rPr>
                <w:u w:val="single"/>
              </w:rPr>
              <w:t>Signature</w:t>
            </w:r>
            <w:r>
              <w:t>]</w:t>
            </w:r>
          </w:p>
        </w:tc>
        <w:tc>
          <w:tcPr>
            <w:tcW w:w="3469" w:type="dxa"/>
            <w:shd w:val="clear" w:color="auto" w:fill="auto"/>
          </w:tcPr>
          <w:p>
            <w:pPr>
              <w:pStyle w:val="zyMiscellaneousBody"/>
              <w:spacing w:before="0"/>
              <w:ind w:left="142"/>
              <w:rPr>
                <w:u w:val="single"/>
              </w:rPr>
            </w:pPr>
            <w:r>
              <w:t>[</w:t>
            </w:r>
            <w:r>
              <w:rPr>
                <w:u w:val="single"/>
              </w:rPr>
              <w:t>Signature</w:t>
            </w:r>
            <w:r>
              <w:t>]</w:t>
            </w:r>
          </w:p>
          <w:p>
            <w:pPr>
              <w:pStyle w:val="zyMiscellaneousBody"/>
              <w:spacing w:before="0"/>
              <w:ind w:left="142"/>
            </w:pPr>
            <w:r>
              <w:t>Signature of duly authorised representative</w:t>
            </w:r>
          </w:p>
          <w:p>
            <w:pPr>
              <w:pStyle w:val="zyMiscellaneousBody"/>
              <w:spacing w:before="0"/>
              <w:ind w:left="142"/>
            </w:pPr>
            <w:r>
              <w:t>Name: Makoto Tsurusaki</w:t>
            </w:r>
          </w:p>
          <w:p>
            <w:pPr>
              <w:pStyle w:val="zyMiscellaneousBody"/>
              <w:spacing w:before="0"/>
              <w:ind w:left="142"/>
            </w:pPr>
            <w:r>
              <w:t>Title:   Senior Vice President</w:t>
            </w:r>
          </w:p>
          <w:p>
            <w:pPr>
              <w:pStyle w:val="zyMiscellaneousBody"/>
              <w:spacing w:before="0"/>
              <w:ind w:left="142"/>
            </w:pPr>
            <w:r>
              <w:t>Division COO, E&amp;P Business Division</w:t>
            </w:r>
          </w:p>
          <w:p>
            <w:pPr>
              <w:pStyle w:val="zyMiscellaneousBody"/>
              <w:spacing w:before="0"/>
              <w:ind w:left="142"/>
            </w:pPr>
            <w:r>
              <w:t>Energy Business Group</w:t>
            </w:r>
          </w:p>
          <w:p>
            <w:pPr>
              <w:pStyle w:val="zyMiscellaneousBody"/>
              <w:spacing w:before="0"/>
              <w:ind w:left="142"/>
            </w:pPr>
          </w:p>
          <w:p>
            <w:pPr>
              <w:pStyle w:val="zyMiscellaneousBody"/>
              <w:spacing w:before="0"/>
              <w:ind w:left="142"/>
            </w:pPr>
          </w:p>
          <w:p>
            <w:pPr>
              <w:pStyle w:val="zyMiscellaneousBody"/>
              <w:spacing w:before="0"/>
              <w:ind w:left="142"/>
            </w:pPr>
          </w:p>
          <w:p>
            <w:pPr>
              <w:pStyle w:val="zyMiscellaneousBody"/>
              <w:spacing w:before="0"/>
              <w:ind w:left="142"/>
            </w:pPr>
          </w:p>
          <w:p>
            <w:pPr>
              <w:pStyle w:val="zyMiscellaneousBody"/>
              <w:spacing w:before="0"/>
              <w:ind w:left="142"/>
            </w:pPr>
          </w:p>
          <w:p>
            <w:pPr>
              <w:pStyle w:val="zyMiscellaneousBody"/>
              <w:spacing w:before="0"/>
              <w:ind w:left="142"/>
            </w:pPr>
          </w:p>
        </w:tc>
      </w:tr>
    </w:tbl>
    <w:p>
      <w:pPr>
        <w:pStyle w:val="zyMiscellaneousBody"/>
        <w:spacing w:before="0"/>
        <w:ind w:left="142"/>
      </w:pPr>
    </w:p>
    <w:p>
      <w:pPr>
        <w:pStyle w:val="zyMiscellaneousBody"/>
        <w:ind w:left="142"/>
      </w:pPr>
    </w:p>
    <w:p>
      <w:pPr>
        <w:pStyle w:val="CentredBaseLine"/>
        <w:jc w:val="center"/>
        <w:sectPr>
          <w:footerReference w:type="default" r:id="rId29"/>
          <w:endnotePr>
            <w:numFmt w:val="decimal"/>
          </w:endnotePr>
          <w:pgSz w:w="11907" w:h="16840" w:code="9"/>
          <w:pgMar w:top="2381" w:right="2410" w:bottom="3544" w:left="2410" w:header="720" w:footer="3544" w:gutter="0"/>
          <w:cols w:space="720"/>
          <w:docGrid w:linePitch="326"/>
        </w:sectP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bottom</wp:align>
                </wp:positionV>
                <wp:extent cx="133564" cy="2451100"/>
                <wp:effectExtent l="0" t="0" r="1905" b="6350"/>
                <wp:wrapNone/>
                <wp:docPr id="3" name="Authority"/>
                <wp:cNvGraphicFramePr/>
                <a:graphic xmlns:a="http://schemas.openxmlformats.org/drawingml/2006/main">
                  <a:graphicData uri="http://schemas.microsoft.com/office/word/2010/wordprocessingShape">
                    <wps:wsp>
                      <wps:cNvSpPr txBox="1"/>
                      <wps:spPr>
                        <a:xfrm>
                          <a:off x="0" y="0"/>
                          <a:ext cx="133564" cy="24511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Bdr>
                                <w:top w:val="double" w:sz="4" w:space="0" w:color="auto"/>
                              </w:pBdr>
                              <w:ind w:left="2381" w:right="2381"/>
                              <w:jc w:val="center"/>
                              <w:rPr>
                                <w:rFonts w:ascii="Arial" w:hAnsi="Arial" w:cs="Arial"/>
                                <w:sz w:val="12"/>
                              </w:rPr>
                            </w:pPr>
                            <w:r>
                              <w:rPr>
                                <w:rFonts w:ascii="Arial" w:hAnsi="Arial" w:cs="Arial"/>
                                <w:sz w:val="12"/>
                              </w:rPr>
                              <w:t>By Authority: JOHN A. STRIJK, Government Printer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Authority" o:spid="_x0000_s1026" type="#_x0000_t202" style="position:absolute;margin-left:0;margin-top:0;width:10.5pt;height:193pt;z-index:251661312;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" stroked="f" strokeweight=".5pt">
                <v:textbox>
                  <w:txbxContent>
                    <w:p w:rsidR="00FA61EF" w:rsidRDefault="00FA61EF">
                      <w:pPr>
                        <w:pBdr>
                          <w:top w:val="double" w:sz="4" w:space="0" w:color="auto"/>
                        </w:pBdr>
                        <w:ind w:left="2381" w:right="2381"/>
                        <w:jc w:val="center"/>
                        <w:rPr>
                          <w:rFonts w:ascii="Arial" w:hAnsi="Arial" w:cs="Arial"/>
                          <w:sz w:val="12"/>
                        </w:rPr>
                      </w:pPr>
                      <w:r>
                        <w:rPr>
                          <w:rFonts w:ascii="Arial" w:hAnsi="Arial" w:cs="Arial"/>
                          <w:sz w:val="12"/>
                        </w:rPr>
                        <w:t>By Authority: JOHN A. STRIJK, Government Printer</w:t>
                      </w:r>
                    </w:p>
                  </w:txbxContent>
                </v:textbox>
                <w10:wrap anchorx="page" anchory="page"/>
              </v:shape>
            </w:pict>
          </mc:Fallback>
        </mc:AlternateContent>
      </w:r>
    </w:p>
    <w:sectPr>
      <w:headerReference w:type="even" r:id="rId31"/>
      <w:headerReference w:type="default" r:id="rId32"/>
      <w:footerReference w:type="even" r:id="rId33"/>
      <w:footerReference w:type="default" r:id="rId34"/>
      <w:headerReference w:type="first" r:id="rId35"/>
      <w:footerReference w:type="first" r:id="rId36"/>
      <w:endnotePr>
        <w:numFmt w:val="decimal"/>
      </w:endnotePr>
      <w:type w:val="continuous"/>
      <w:pgSz w:w="11907" w:h="16840" w:code="9"/>
      <w:pgMar w:top="567" w:right="2410" w:bottom="567" w:left="241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r>
    <w:r>
      <w:rPr>
        <w:sz w:val="20"/>
      </w:rPr>
      <w:fldChar w:fldCharType="begin"/>
    </w:r>
    <w:r>
      <w:rPr>
        <w:sz w:val="20"/>
      </w:rPr>
      <w:instrText xml:space="preserve"> DOCPROPERTY "ActNoFooter" </w:instrText>
    </w:r>
    <w:r>
      <w:rPr>
        <w:sz w:val="20"/>
      </w:rPr>
      <w:fldChar w:fldCharType="separate"/>
    </w:r>
    <w:r>
      <w:rPr>
        <w:sz w:val="20"/>
      </w:rPr>
      <w:t>No. 1 of 2016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28 Feb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28 Feb 2016</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1 of 2016</w:t>
    </w:r>
    <w:r>
      <w:rPr>
        <w:sz w:val="20"/>
      </w:rPr>
      <w:fldChar w:fldCharType="end"/>
    </w:r>
    <w:r>
      <w:rPr>
        <w:sz w:val="20"/>
      </w:rPr>
      <w:tab/>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28 Feb 2016</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1 of 2016</w:t>
    </w:r>
    <w:r>
      <w:rPr>
        <w:sz w:val="20"/>
      </w:rPr>
      <w:fldChar w:fldCharType="end"/>
    </w:r>
    <w:r>
      <w:rPr>
        <w:sz w:val="20"/>
      </w:rPr>
      <w:tab/>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1 of 2016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28 Feb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28 Feb 2016</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1 of 2016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28 Feb 2016</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1 of 2016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1 of 2016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28 Feb 2016</w:t>
    </w:r>
    <w:r>
      <w:rPr>
        <w:sz w:val="20"/>
      </w:rPr>
      <w:fldChar w:fldCharType="end"/>
    </w:r>
  </w:p>
  <w:p>
    <w:pPr>
      <w:pStyle w:val="Footer"/>
      <w:tabs>
        <w:tab w:val="center" w:pos="3600"/>
      </w:tabs>
    </w:pPr>
    <w:r>
      <w:rPr>
        <w:sz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28 Feb 2016</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1 of 2016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pPr>
    <w:r>
      <w:rPr>
        <w:sz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spacing w:before="40"/>
            <w:ind w:right="17"/>
            <w:jc w:val="right"/>
            <w:rPr>
              <w:spacing w:val="-4"/>
            </w:rPr>
          </w:pPr>
          <w:r>
            <w:rPr>
              <w:b/>
              <w:i/>
              <w:spacing w:val="-4"/>
            </w:rPr>
            <w:fldChar w:fldCharType="begin"/>
          </w:r>
          <w:r>
            <w:rPr>
              <w:b/>
              <w:i/>
              <w:spacing w:val="-4"/>
            </w:rPr>
            <w:instrText xml:space="preserve"> STYLEREF "Name of Act/Reg" </w:instrText>
          </w:r>
          <w:r>
            <w:rPr>
              <w:b/>
              <w:i/>
              <w:spacing w:val="-4"/>
            </w:rPr>
            <w:fldChar w:fldCharType="separate"/>
          </w:r>
          <w:r>
            <w:rPr>
              <w:b/>
              <w:i/>
              <w:spacing w:val="-4"/>
            </w:rPr>
            <w:t>Natural Gas (Canning Basin Joint Venture) Agreement Amendment Act 2016</w:t>
          </w:r>
          <w:r>
            <w:rPr>
              <w:b/>
              <w:i/>
              <w:spacing w:val="-4"/>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3" w:name="Coversheet"/>
    <w:bookmarkEnd w:id="4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Natural Gas (Canning Basin Joint Venture) Agreement Amendment Act 2016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Natural Gas (Canning Basin Joint Venture) Agreement Amendment Act 2016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Natural Gas (Canning Basin Joint Venture) Agreement Amendment Act 2016</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Natural Gas (Canning Basin Joint Venture) Agreement Amendment Act 2016</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c>
        <w:tcPr>
          <w:tcW w:w="7263" w:type="dxa"/>
          <w:gridSpan w:val="2"/>
        </w:tcPr>
        <w:p>
          <w:pPr>
            <w:pStyle w:val="Header"/>
            <w:rPr>
              <w:spacing w:val="-4"/>
            </w:rPr>
          </w:pPr>
          <w:r>
            <w:rPr>
              <w:b/>
              <w:i/>
              <w:spacing w:val="-4"/>
            </w:rPr>
            <w:fldChar w:fldCharType="begin"/>
          </w:r>
          <w:r>
            <w:rPr>
              <w:b/>
              <w:i/>
              <w:spacing w:val="-4"/>
            </w:rPr>
            <w:instrText xml:space="preserve"> STYLEREF "Name of Act/Reg" </w:instrText>
          </w:r>
          <w:r>
            <w:rPr>
              <w:b/>
              <w:i/>
              <w:spacing w:val="-4"/>
            </w:rPr>
            <w:fldChar w:fldCharType="separate"/>
          </w:r>
          <w:r>
            <w:rPr>
              <w:b/>
              <w:i/>
              <w:spacing w:val="-4"/>
            </w:rPr>
            <w:t>Natural Gas (Canning Basin Joint Venture) Agreement Amendment Act 2016</w:t>
          </w:r>
          <w:r>
            <w:rPr>
              <w:b/>
              <w:i/>
              <w:spacing w:val="-4"/>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8D7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144F87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C2480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7A4ED78"/>
    <w:lvl w:ilvl="0">
      <w:start w:val="1"/>
      <w:numFmt w:val="decimal"/>
      <w:pStyle w:val="ListNumber2"/>
      <w:lvlText w:val="%1."/>
      <w:lvlJc w:val="left"/>
      <w:pPr>
        <w:tabs>
          <w:tab w:val="num" w:pos="720"/>
        </w:tabs>
        <w:ind w:left="720" w:hanging="360"/>
      </w:pPr>
    </w:lvl>
  </w:abstractNum>
  <w:abstractNum w:abstractNumId="4">
    <w:nsid w:val="FFFFFF80"/>
    <w:multiLevelType w:val="singleLevel"/>
    <w:tmpl w:val="8FC29B5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99EDD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2D0D5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48EB14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B1C8FA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42CE8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C3A0729"/>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2FF52EB"/>
    <w:multiLevelType w:val="multilevel"/>
    <w:tmpl w:val="85E88ED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1">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2">
    <w:nsid w:val="3C2808C0"/>
    <w:multiLevelType w:val="singleLevel"/>
    <w:tmpl w:val="B1B4B30E"/>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9"/>
  </w:num>
  <w:num w:numId="3">
    <w:abstractNumId w:val="13"/>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60301123103"/>
    <w:docVar w:name="WAFER_20150206084435" w:val="ResetPageSize"/>
    <w:docVar w:name="WAFER_20150206084435_GUID" w:val="bd672a8f-e74f-4265-8b59-571b146e34b9"/>
    <w:docVar w:name="WAFER_20150609144036" w:val="RemoveTocBookmarks,RemoveUnusedBookmarks,RemoveLanguageTags,UsedStyles,ResetPageSize"/>
    <w:docVar w:name="WAFER_20150609144036_GUID" w:val="b4e0865c-ef3c-4d89-9858-00745b1f0ca9"/>
    <w:docVar w:name="WAFER_20150703120139" w:val="RemoveTocBookmarks,RemoveUnusedBookmarks,RemoveLanguageTags,UsedStyles,ResetPageSize,UpdateArrangement"/>
    <w:docVar w:name="WAFER_20150703120139_GUID" w:val="a570b022-4790-4612-8101-38bea9c36ea5"/>
    <w:docVar w:name="WAFER_20150727113138" w:val="RemoveTocBookmarks,RemoveUnusedBookmarks,RemoveLanguageTags,UsedStyles,ResetPageSize"/>
    <w:docVar w:name="WAFER_20150727113138_GUID" w:val="aed3ce85-c305-4d7a-ba21-396937565b82"/>
    <w:docVar w:name="WAFER_20160301123103" w:val="UpdateStyles,ResetPageSize"/>
    <w:docVar w:name="WAFER_20160301123103_GUID" w:val="a98ce494-340c-4211-a74f-2b1c29e515b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semiHidden/>
    <w:pPr>
      <w:keepNext/>
      <w:spacing w:before="120" w:after="60"/>
      <w:ind w:left="1985" w:right="1134" w:hanging="567"/>
    </w:pPr>
    <w:rPr>
      <w:rFonts w:ascii="Times New Roman" w:hAnsi="Times New Roman"/>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4"/>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5"/>
      </w:numPr>
    </w:pPr>
  </w:style>
  <w:style w:type="paragraph" w:styleId="ListBullet2">
    <w:name w:val="List Bullet 2"/>
    <w:basedOn w:val="Normal"/>
    <w:autoRedefine/>
    <w:pPr>
      <w:numPr>
        <w:numId w:val="6"/>
      </w:numPr>
    </w:pPr>
  </w:style>
  <w:style w:type="paragraph" w:styleId="ListBullet3">
    <w:name w:val="List Bullet 3"/>
    <w:basedOn w:val="Normal"/>
    <w:autoRedefine/>
    <w:pPr>
      <w:numPr>
        <w:numId w:val="7"/>
      </w:numPr>
    </w:pPr>
  </w:style>
  <w:style w:type="paragraph" w:styleId="ListBullet4">
    <w:name w:val="List Bullet 4"/>
    <w:basedOn w:val="Normal"/>
    <w:autoRedefine/>
    <w:pPr>
      <w:numPr>
        <w:numId w:val="8"/>
      </w:numPr>
    </w:pPr>
  </w:style>
  <w:style w:type="paragraph" w:styleId="ListBullet5">
    <w:name w:val="List Bullet 5"/>
    <w:basedOn w:val="Normal"/>
    <w:autoRedefine/>
    <w:pPr>
      <w:numPr>
        <w:numId w:val="9"/>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0"/>
      </w:numPr>
    </w:pPr>
  </w:style>
  <w:style w:type="paragraph" w:styleId="ListNumber2">
    <w:name w:val="List Number 2"/>
    <w:basedOn w:val="Normal"/>
    <w:pPr>
      <w:numPr>
        <w:numId w:val="11"/>
      </w:numPr>
    </w:pPr>
  </w:style>
  <w:style w:type="paragraph" w:styleId="ListNumber3">
    <w:name w:val="List Number 3"/>
    <w:basedOn w:val="Normal"/>
    <w:pPr>
      <w:numPr>
        <w:numId w:val="12"/>
      </w:numPr>
    </w:pPr>
  </w:style>
  <w:style w:type="paragraph" w:styleId="ListNumber4">
    <w:name w:val="List Number 4"/>
    <w:basedOn w:val="Normal"/>
    <w:pPr>
      <w:numPr>
        <w:numId w:val="13"/>
      </w:numPr>
    </w:pPr>
  </w:style>
  <w:style w:type="paragraph" w:styleId="ListNumber5">
    <w:name w:val="List Number 5"/>
    <w:basedOn w:val="Normal"/>
    <w:pPr>
      <w:numPr>
        <w:numId w:val="1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5"/>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PAGE-">
    <w:name w:val="- PAGE -"/>
    <w:rPr>
      <w:rFonts w:ascii="Times New Roman" w:hAnsi="Times New Roman"/>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SignatureText">
    <w:name w:val="SignatureText"/>
    <w:basedOn w:val="Normal"/>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semiHidden/>
    <w:pPr>
      <w:keepNext/>
      <w:spacing w:before="120" w:after="60"/>
      <w:ind w:left="1985" w:right="1134" w:hanging="567"/>
    </w:pPr>
    <w:rPr>
      <w:rFonts w:ascii="Times New Roman" w:hAnsi="Times New Roman"/>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4"/>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5"/>
      </w:numPr>
    </w:pPr>
  </w:style>
  <w:style w:type="paragraph" w:styleId="ListBullet2">
    <w:name w:val="List Bullet 2"/>
    <w:basedOn w:val="Normal"/>
    <w:autoRedefine/>
    <w:pPr>
      <w:numPr>
        <w:numId w:val="6"/>
      </w:numPr>
    </w:pPr>
  </w:style>
  <w:style w:type="paragraph" w:styleId="ListBullet3">
    <w:name w:val="List Bullet 3"/>
    <w:basedOn w:val="Normal"/>
    <w:autoRedefine/>
    <w:pPr>
      <w:numPr>
        <w:numId w:val="7"/>
      </w:numPr>
    </w:pPr>
  </w:style>
  <w:style w:type="paragraph" w:styleId="ListBullet4">
    <w:name w:val="List Bullet 4"/>
    <w:basedOn w:val="Normal"/>
    <w:autoRedefine/>
    <w:pPr>
      <w:numPr>
        <w:numId w:val="8"/>
      </w:numPr>
    </w:pPr>
  </w:style>
  <w:style w:type="paragraph" w:styleId="ListBullet5">
    <w:name w:val="List Bullet 5"/>
    <w:basedOn w:val="Normal"/>
    <w:autoRedefine/>
    <w:pPr>
      <w:numPr>
        <w:numId w:val="9"/>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0"/>
      </w:numPr>
    </w:pPr>
  </w:style>
  <w:style w:type="paragraph" w:styleId="ListNumber2">
    <w:name w:val="List Number 2"/>
    <w:basedOn w:val="Normal"/>
    <w:pPr>
      <w:numPr>
        <w:numId w:val="11"/>
      </w:numPr>
    </w:pPr>
  </w:style>
  <w:style w:type="paragraph" w:styleId="ListNumber3">
    <w:name w:val="List Number 3"/>
    <w:basedOn w:val="Normal"/>
    <w:pPr>
      <w:numPr>
        <w:numId w:val="12"/>
      </w:numPr>
    </w:pPr>
  </w:style>
  <w:style w:type="paragraph" w:styleId="ListNumber4">
    <w:name w:val="List Number 4"/>
    <w:basedOn w:val="Normal"/>
    <w:pPr>
      <w:numPr>
        <w:numId w:val="13"/>
      </w:numPr>
    </w:pPr>
  </w:style>
  <w:style w:type="paragraph" w:styleId="ListNumber5">
    <w:name w:val="List Number 5"/>
    <w:basedOn w:val="Normal"/>
    <w:pPr>
      <w:numPr>
        <w:numId w:val="1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5"/>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PAGE-">
    <w:name w:val="- PAGE -"/>
    <w:rPr>
      <w:rFonts w:ascii="Times New Roman" w:hAnsi="Times New Roman"/>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SignatureText">
    <w:name w:val="SignatureText"/>
    <w:basedOn w:val="Normal"/>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tiff"/><Relationship Id="rId27" Type="http://schemas.openxmlformats.org/officeDocument/2006/relationships/header" Target="header9.xml"/><Relationship Id="rId30" Type="http://schemas.openxmlformats.org/officeDocument/2006/relationships/image" Target="media/image3.png"/><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FCBDD-62B4-47AF-A18A-1B64DEC4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1247</Words>
  <Characters>6390</Characters>
  <Application>Microsoft Office Word</Application>
  <DocSecurity>0</DocSecurity>
  <Lines>336</Lines>
  <Paragraphs>186</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7451</CharactersWithSpaces>
  <SharedDoc>false</SharedDoc>
  <HyperlinkBase/>
  <HLinks>
    <vt:vector size="12" baseType="variant">
      <vt:variant>
        <vt:i4>3276894</vt:i4>
      </vt:variant>
      <vt:variant>
        <vt:i4>140</vt:i4>
      </vt:variant>
      <vt:variant>
        <vt:i4>0</vt:i4>
      </vt:variant>
      <vt:variant>
        <vt:i4>5</vt:i4>
      </vt:variant>
      <vt:variant>
        <vt:lpwstr>mailto:John.Lightowlers@psc.wa.gov.au</vt:lpwstr>
      </vt:variant>
      <vt:variant>
        <vt:lpwstr/>
      </vt:variant>
      <vt:variant>
        <vt:i4>5898351</vt:i4>
      </vt:variant>
      <vt:variant>
        <vt:i4>135</vt:i4>
      </vt:variant>
      <vt:variant>
        <vt:i4>0</vt:i4>
      </vt:variant>
      <vt:variant>
        <vt:i4>5</vt:i4>
      </vt:variant>
      <vt:variant>
        <vt:lpwstr>mailto:DraftLegislation@treasury.wa.gov.au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Gas (Canning Basin Joint Venture) Agreement Amendment Act 2016 - 00-00-02</dc:title>
  <dc:subject/>
  <dc:creator/>
  <cp:keywords/>
  <dc:description/>
  <cp:lastModifiedBy>svcMRProcess</cp:lastModifiedBy>
  <cp:revision>4</cp:revision>
  <cp:lastPrinted>2016-02-24T02:53:00Z</cp:lastPrinted>
  <dcterms:created xsi:type="dcterms:W3CDTF">2016-03-29T09:01:00Z</dcterms:created>
  <dcterms:modified xsi:type="dcterms:W3CDTF">2016-03-29T09:01:00Z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llID">
    <vt:lpwstr>2418</vt:lpwstr>
  </property>
  <property fmtid="{D5CDD505-2E9C-101B-9397-08002B2CF9AE}" pid="3" name="ActNo">
    <vt:lpwstr>1 of 2016</vt:lpwstr>
  </property>
  <property fmtid="{D5CDD505-2E9C-101B-9397-08002B2CF9AE}" pid="4" name="DocumentType">
    <vt:lpwstr>Act</vt:lpwstr>
  </property>
  <property fmtid="{D5CDD505-2E9C-101B-9397-08002B2CF9AE}" pid="5" name="CommencementDate">
    <vt:lpwstr>20160228</vt:lpwstr>
  </property>
  <property fmtid="{D5CDD505-2E9C-101B-9397-08002B2CF9AE}" pid="6" name="AsAtDate">
    <vt:lpwstr>28 Feb 2016</vt:lpwstr>
  </property>
  <property fmtid="{D5CDD505-2E9C-101B-9397-08002B2CF9AE}" pid="7" name="Suffix">
    <vt:lpwstr>00-00-02</vt:lpwstr>
  </property>
  <property fmtid="{D5CDD505-2E9C-101B-9397-08002B2CF9AE}" pid="8" name="ActNoFooter">
    <vt:lpwstr>No. 1 of 2016</vt:lpwstr>
  </property>
</Properties>
</file>