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A</w:t>
      </w:r>
    </w:p>
    <w:p>
      <w:pPr>
        <w:pStyle w:val="IActName"/>
      </w:pPr>
      <w:r>
        <w:t>Agent General Act 1895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The Agent General Act 1895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Agent General Act 1895</w:t>
            </w:r>
          </w:p>
        </w:tc>
        <w:tc>
          <w:p>
            <w:pPr>
              <w:pStyle w:val="Table01Row"/>
            </w:pPr>
            <w:r>
              <w:t>1895 (59 Vict. No. 7)</w:t>
            </w:r>
          </w:p>
        </w:tc>
        <w:tc>
          <w:p>
            <w:pPr>
              <w:pStyle w:val="Table01Row"/>
            </w:pPr>
            <w:r>
              <w:t>28 Aug 1895</w:t>
            </w:r>
          </w:p>
        </w:tc>
        <w:tc>
          <w:p>
            <w:pPr>
              <w:pStyle w:val="Table01Row"/>
            </w:pPr>
            <w:r>
              <w:rPr/>
              <w:t xml:space="preserve">28 Aug 1895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(Allowances and Salaries Adjustment) Act 1947</w:t>
            </w:r>
            <w:r>
              <w:t xml:space="preserve"> </w:t>
              <w:t>s. 2(3)</w:t>
            </w:r>
          </w:p>
        </w:tc>
        <w:tc>
          <w:p>
            <w:pPr>
              <w:pStyle w:val="Table01Row"/>
            </w:pPr>
            <w:r>
              <w:t>1947/052 (11 &amp; 12 Geo. VI No. 52)</w:t>
            </w:r>
          </w:p>
        </w:tc>
        <w:tc>
          <w:p>
            <w:pPr>
              <w:pStyle w:val="Table01Row"/>
            </w:pPr>
            <w:r>
              <w:t>19 Dec 1947</w:t>
            </w:r>
          </w:p>
        </w:tc>
        <w:tc>
          <w:p>
            <w:pPr>
              <w:pStyle w:val="Table01Row"/>
            </w:pPr>
            <w:r>
              <w:rPr/>
              <w:t xml:space="preserve">19 Dec 1947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(Allowances and Salaries Adjustment) Act 1955</w:t>
            </w:r>
            <w:r>
              <w:t xml:space="preserve"> </w:t>
              <w:t>s. 2(3)</w:t>
            </w:r>
          </w:p>
        </w:tc>
        <w:tc>
          <w:p>
            <w:pPr>
              <w:pStyle w:val="Table01Row"/>
            </w:pPr>
            <w:r>
              <w:t>1955/047 (4 Eliz. II No. 47)</w:t>
            </w:r>
          </w:p>
        </w:tc>
        <w:tc>
          <w:p>
            <w:pPr>
              <w:pStyle w:val="Table01Row"/>
            </w:pPr>
            <w:r>
              <w:t>5 Dec 1955</w:t>
            </w:r>
          </w:p>
        </w:tc>
        <w:tc>
          <w:p>
            <w:pPr>
              <w:pStyle w:val="Table01Row"/>
            </w:pPr>
            <w:r>
              <w:rPr/>
              <w:t xml:space="preserve">5 Dec 1955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Agent General Act Amendment Act 1957</w:t>
            </w:r>
          </w:p>
        </w:tc>
        <w:tc>
          <w:p>
            <w:pPr>
              <w:pStyle w:val="Table01Row"/>
            </w:pPr>
            <w:r>
              <w:t>1957/005 (6 Eliz. II No. 5)</w:t>
            </w:r>
          </w:p>
        </w:tc>
        <w:tc>
          <w:p>
            <w:pPr>
              <w:pStyle w:val="Table01Row"/>
            </w:pPr>
            <w:r>
              <w:t>19 Aug 1957</w:t>
            </w:r>
          </w:p>
        </w:tc>
        <w:tc>
          <w:p>
            <w:pPr>
              <w:pStyle w:val="Table01Row"/>
            </w:pPr>
            <w:r>
              <w:rPr/>
              <w:t xml:space="preserve">19 Aug 1957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Agent General Act Amendment Act 1969</w:t>
            </w:r>
          </w:p>
        </w:tc>
        <w:tc>
          <w:p>
            <w:pPr>
              <w:pStyle w:val="Table01Row"/>
            </w:pPr>
            <w:r>
              <w:t>1969/039</w:t>
            </w:r>
          </w:p>
        </w:tc>
        <w:tc>
          <w:p>
            <w:pPr>
              <w:pStyle w:val="Table01Row"/>
            </w:pPr>
            <w:r>
              <w:t>21 May 1969</w:t>
            </w:r>
          </w:p>
        </w:tc>
        <w:tc>
          <w:p>
            <w:pPr>
              <w:pStyle w:val="Table01Row"/>
            </w:pPr>
            <w:r>
              <w:rPr/>
              <w:t xml:space="preserve">21 May 1969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10 Jul 1970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Agent General Act Amendment Act 1975</w:t>
            </w:r>
          </w:p>
        </w:tc>
        <w:tc>
          <w:p>
            <w:pPr>
              <w:pStyle w:val="Table01Row"/>
            </w:pPr>
            <w:r>
              <w:t>1975/003</w:t>
            </w:r>
          </w:p>
        </w:tc>
        <w:tc>
          <w:p>
            <w:pPr>
              <w:pStyle w:val="Table01Row"/>
            </w:pPr>
            <w:r>
              <w:t>9 May 1975</w:t>
            </w:r>
          </w:p>
        </w:tc>
        <w:tc>
          <w:p>
            <w:pPr>
              <w:pStyle w:val="Table01Row"/>
            </w:pPr>
            <w:r>
              <w:rPr/>
              <w:t xml:space="preserve">1 Mar 1975 (see s. 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2003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Agent General Act 1895</vt:lpwstr>
  </property>
  <property pid="3" name="IDAct" fmtid="{D5CDD505-2E9C-101B-9397-08002B2CF9AE}">
    <vt:lpwstr>10</vt:lpwstr>
  </property>
  <property pid="4" name="ChangedDate" fmtid="{D5CDD505-2E9C-101B-9397-08002B2CF9AE}">
    <vt:lpwstr>20230609154944</vt:lpwstr>
  </property>
</Properties>
</file>