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AlphabetDivider"/>
      </w:pPr>
      <w:r>
        <w:t>C</w:t>
      </w:r>
    </w:p>
    <w:p>
      <w:pPr>
        <w:pStyle w:val="IActName"/>
      </w:pPr>
      <w:r>
        <w:t>Children’s Court of Western Australia Act 1988</w:t>
      </w:r>
    </w:p>
    <w:p>
      <w:pPr>
        <w:pStyle w:val="Table01Note"/>
      </w:pPr>
      <w:r>
        <w:t xml:space="preserve">Formerly </w:t>
      </w:r>
      <w:r>
        <w:t>“</w:t>
      </w:r>
      <w:r>
        <w:rPr>
          <w:i/>
        </w:rPr>
        <w:t>Children's Court of Western Australia Act (No. 2) 1988</w:t>
      </w:r>
      <w:r>
        <w:t>”</w:t>
      </w:r>
    </w:p>
    <w:p>
      <w:pPr>
        <w:pStyle w:val="Table01Note"/>
      </w:pPr>
      <w:r>
        <w:rPr/>
        <w:t xml:space="preserve">Note: In order to give effect to the Cross‑border Justice Act 2008, the Children’s Court of Western Australia Act 1988 must be applied with the modifications prescribed by the Cross‑border Justice Regulations 2009.</w:t>
      </w:r>
    </w:p>
    <w:tbl>
      <w:tblPr>
        <w:tblW w:w="0" w:type="auto"/>
        <w:tblLayout w:type="fixed"/>
        <w:jc w:val="center"/>
        <w:tblCellMar>
          <w:left w:w="0" w:type="dxa"/>
          <w:right w:w="0" w:type="dxa"/>
        </w:tblCellMar>
        <w:tblLook w:val="0000" w:firstRow="0" w:lastRow="0" w:firstColumn="0" w:lastColumn="0" w:noHBand="0" w:noVBand="0"/>
      </w:tblPr>
      <w:tblGrid>
        <w:gridCol w:w="1134"/>
        <w:gridCol w:w="8505"/>
      </w:tblGrid>
      <w:tr>
        <w:trPr>
          <w:cantSplit/>
        </w:trPr>
        <w:tc>
          <w:p>
            <w:pPr>
              <w:pStyle w:val="Table01Row"/>
              <w:keepNext/>
            </w:pPr>
            <w:r>
              <w:rPr>
                <w:b/>
              </w:rPr>
              <w:t>Portfolio:</w:t>
            </w:r>
          </w:p>
        </w:tc>
        <w:tc>
          <w:p>
            <w:pPr>
              <w:pStyle w:val="Table01Row"/>
              <w:keepNext/>
            </w:pPr>
            <w:r>
              <w:t>Attorney General</w:t>
            </w:r>
          </w:p>
        </w:tc>
      </w:tr>
      <w:tr>
        <w:trPr>
          <w:cantSplit/>
        </w:trPr>
        <w:tc>
          <w:p>
            <w:pPr>
              <w:pStyle w:val="Table01Row"/>
              <w:keepNext/>
            </w:pPr>
            <w:r>
              <w:rPr>
                <w:b/>
              </w:rPr>
              <w:t>Agency:</w:t>
            </w:r>
          </w:p>
        </w:tc>
        <w:tc>
          <w:p>
            <w:pPr>
              <w:pStyle w:val="Table01Row"/>
              <w:keepNext/>
            </w:pPr>
            <w:r>
              <w:t>Department of Justice</w:t>
            </w:r>
          </w:p>
        </w:tc>
      </w:tr>
    </w:tbl>
    <w:p>
      <w:pPr>
        <w:keepNext/>
      </w:pPr>
    </w:p>
    <w:tbl>
      <w:tblPr>
        <w:tblW w:w="0" w:type="auto"/>
        <w:tblLayout w:type="fixed"/>
        <w:jc w:val="center"/>
        <w:tblCellMar>
          <w:left w:w="80" w:type="dxa"/>
          <w:right w:w="80" w:type="dxa"/>
        </w:tblCellMar>
        <w:tblLook w:val="0000" w:firstRow="0" w:lastRow="0" w:firstColumn="0" w:lastColumn="0" w:noHBand="0" w:noVBand="0"/>
      </w:tblPr>
      <w:tblGrid>
        <w:gridCol w:w="4253"/>
        <w:gridCol w:w="1134"/>
        <w:gridCol w:w="1134"/>
        <w:gridCol w:w="3686"/>
      </w:tblGrid>
      <w:tr>
        <w:trPr>
          <w:cantSplit/>
        </w:trPr>
        <w:tc>
          <w:p>
            <w:pPr>
              <w:pStyle w:val="Table01Row"/>
            </w:pPr>
            <w:r>
              <w:rPr>
                <w:i/>
              </w:rPr>
              <w:t>Children’s Court of Western Australia Act (No. 2) 1988</w:t>
            </w:r>
          </w:p>
        </w:tc>
        <w:tc>
          <w:p>
            <w:pPr>
              <w:pStyle w:val="Table01Row"/>
            </w:pPr>
            <w:r>
              <w:t>1988/069</w:t>
            </w:r>
          </w:p>
        </w:tc>
        <w:tc>
          <w:p>
            <w:pPr>
              <w:pStyle w:val="Table01Row"/>
            </w:pPr>
            <w:r>
              <w:t>15 Dec 1988</w:t>
            </w:r>
          </w:p>
        </w:tc>
        <w:tc>
          <w:p>
            <w:pPr>
              <w:pStyle w:val="Table01Row"/>
            </w:pPr>
            <w:r>
              <w:rPr/>
              <w:t xml:space="preserve">s. 1 &amp; 2: 15 Dec 1988;</w:t>
            </w:r>
          </w:p>
          <w:p>
            <w:pPr>
              <w:pStyle w:val="Table01Row"/>
            </w:pPr>
            <w:r>
              <w:rPr/>
              <w:t xml:space="preserve">Act other than s. 1 &amp; 2: 1 Dec 1989 (see s. 2 and </w:t>
            </w:r>
            <w:r>
              <w:rPr>
                <w:i/>
              </w:rPr>
              <w:t xml:space="preserve">Gazette</w:t>
            </w:r>
            <w:r>
              <w:rPr/>
              <w:t xml:space="preserve"> 24 Nov 1989 p. 4327)</w:t>
            </w:r>
          </w:p>
        </w:tc>
      </w:tr>
      <w:tr>
        <w:trPr>
          <w:cantSplit/>
        </w:trPr>
        <w:tc>
          <w:p>
            <w:pPr>
              <w:pStyle w:val="Table01Row"/>
            </w:pPr>
            <w:r>
              <w:rPr>
                <w:i/>
              </w:rPr>
              <w:t>Justices Amendment Act 1989</w:t>
            </w:r>
            <w:r>
              <w:t xml:space="preserve"> </w:t>
              <w:t>s. 18</w:t>
            </w:r>
          </w:p>
        </w:tc>
        <w:tc>
          <w:p>
            <w:pPr>
              <w:pStyle w:val="Table01Row"/>
            </w:pPr>
            <w:r>
              <w:t>1989/033</w:t>
            </w:r>
          </w:p>
        </w:tc>
        <w:tc>
          <w:p>
            <w:pPr>
              <w:pStyle w:val="Table01Row"/>
            </w:pPr>
            <w:r>
              <w:t>22 Dec 1989</w:t>
            </w:r>
          </w:p>
        </w:tc>
        <w:tc>
          <w:p>
            <w:pPr>
              <w:pStyle w:val="Table01Row"/>
            </w:pPr>
            <w:r>
              <w:rPr/>
              <w:t xml:space="preserve">1 Jun 1991 (see s. 2 and </w:t>
            </w:r>
            <w:r>
              <w:rPr>
                <w:i/>
              </w:rPr>
              <w:t xml:space="preserve">Gazette</w:t>
            </w:r>
            <w:r>
              <w:rPr/>
              <w:t xml:space="preserve"> 17 May 1991 p. 2455)</w:t>
            </w:r>
          </w:p>
        </w:tc>
      </w:tr>
      <w:tr>
        <w:trPr>
          <w:cantSplit/>
        </w:trPr>
        <w:tc>
          <w:p>
            <w:pPr>
              <w:pStyle w:val="Table01Row"/>
            </w:pPr>
            <w:r>
              <w:rPr>
                <w:i/>
              </w:rPr>
              <w:t>Children’s Court of Western Australia Amendment Act (No. 2) 1991</w:t>
            </w:r>
            <w:r>
              <w:t xml:space="preserve"> </w:t>
              <w:t>Pt. 2 (s. 3‑20)</w:t>
            </w:r>
          </w:p>
        </w:tc>
        <w:tc>
          <w:p>
            <w:pPr>
              <w:pStyle w:val="Table01Row"/>
            </w:pPr>
            <w:r>
              <w:t>1991/015</w:t>
            </w:r>
          </w:p>
        </w:tc>
        <w:tc>
          <w:p>
            <w:pPr>
              <w:pStyle w:val="Table01Row"/>
            </w:pPr>
            <w:r>
              <w:t>21 Jun 1991</w:t>
            </w:r>
          </w:p>
        </w:tc>
        <w:tc>
          <w:p>
            <w:pPr>
              <w:pStyle w:val="Table01Row"/>
            </w:pPr>
            <w:r>
              <w:rPr/>
              <w:t xml:space="preserve">Pt. 2 (s. 8 &amp; 20): 1 Dec 1989 (see s. 2(1)); </w:t>
            </w:r>
          </w:p>
          <w:p>
            <w:pPr>
              <w:pStyle w:val="Table01Row"/>
            </w:pPr>
            <w:r>
              <w:rPr/>
              <w:t xml:space="preserve">Pt. 2 (other than s. 8 &amp; 20): 9 Aug 1991 (see s. 2(2) and </w:t>
            </w:r>
            <w:r>
              <w:rPr>
                <w:i/>
              </w:rPr>
              <w:t xml:space="preserve">Gazette</w:t>
            </w:r>
            <w:r>
              <w:rPr/>
              <w:t xml:space="preserve"> 9 Aug 1991 p. 4101)</w:t>
            </w:r>
          </w:p>
        </w:tc>
      </w:tr>
      <w:tr>
        <w:trPr>
          <w:cantSplit/>
        </w:trPr>
        <w:tc>
          <w:p>
            <w:pPr>
              <w:pStyle w:val="Table01Row"/>
            </w:pPr>
            <w:r>
              <w:rPr>
                <w:i/>
              </w:rPr>
              <w:t>Acts Amendment (Sexual Offences) Act 1992</w:t>
            </w:r>
            <w:r>
              <w:t xml:space="preserve"> </w:t>
              <w:t>s. 4(3) &amp; 6(8)</w:t>
            </w:r>
          </w:p>
        </w:tc>
        <w:tc>
          <w:p>
            <w:pPr>
              <w:pStyle w:val="Table01Row"/>
            </w:pPr>
            <w:r>
              <w:t>1992/014</w:t>
            </w:r>
          </w:p>
        </w:tc>
        <w:tc>
          <w:p>
            <w:pPr>
              <w:pStyle w:val="Table01Row"/>
            </w:pPr>
            <w:r>
              <w:t>17 Jun 1992</w:t>
            </w:r>
          </w:p>
        </w:tc>
        <w:tc>
          <w:p>
            <w:pPr>
              <w:pStyle w:val="Table01Row"/>
            </w:pPr>
            <w:r>
              <w:rPr/>
              <w:t xml:space="preserve">1 Aug 1992 (see s. 2 and </w:t>
            </w:r>
            <w:r>
              <w:rPr>
                <w:i/>
              </w:rPr>
              <w:t xml:space="preserve">Gazette</w:t>
            </w:r>
            <w:r>
              <w:rPr/>
              <w:t xml:space="preserve"> 28 Jul 1992 p. 3671)</w:t>
            </w:r>
          </w:p>
        </w:tc>
      </w:tr>
      <w:tr>
        <w:trPr>
          <w:cantSplit/>
        </w:trPr>
        <w:tc>
          <w:p>
            <w:pPr>
              <w:pStyle w:val="Table01Row"/>
            </w:pPr>
            <w:r>
              <w:rPr>
                <w:i/>
              </w:rPr>
              <w:t>Acts Amendment (Ministry of Justice) Act 1993</w:t>
            </w:r>
            <w:r>
              <w:t xml:space="preserve"> </w:t>
              <w:t>Pt. 5</w:t>
            </w:r>
          </w:p>
        </w:tc>
        <w:tc>
          <w:p>
            <w:pPr>
              <w:pStyle w:val="Table01Row"/>
            </w:pPr>
            <w:r>
              <w:t>1993/031</w:t>
            </w:r>
          </w:p>
        </w:tc>
        <w:tc>
          <w:p>
            <w:pPr>
              <w:pStyle w:val="Table01Row"/>
            </w:pPr>
            <w:r>
              <w:t>15 Dec 1993</w:t>
            </w:r>
          </w:p>
        </w:tc>
        <w:tc>
          <w:p>
            <w:pPr>
              <w:pStyle w:val="Table01Row"/>
            </w:pPr>
            <w:r>
              <w:rPr/>
              <w:t xml:space="preserve">1 Jul 1993 (see s. 2)</w:t>
            </w:r>
          </w:p>
        </w:tc>
      </w:tr>
      <w:tr>
        <w:trPr>
          <w:cantSplit/>
        </w:trPr>
        <w:tc>
          <w:p>
            <w:pPr>
              <w:pStyle w:val="Table01Row"/>
            </w:pPr>
            <w:r>
              <w:rPr>
                <w:i/>
              </w:rPr>
              <w:t>Young Offenders Act 1994</w:t>
            </w:r>
            <w:r>
              <w:t xml:space="preserve"> </w:t>
              <w:t>Pt. 11 Div. 2</w:t>
            </w:r>
          </w:p>
        </w:tc>
        <w:tc>
          <w:p>
            <w:pPr>
              <w:pStyle w:val="Table01Row"/>
            </w:pPr>
            <w:r>
              <w:t>1994/104</w:t>
            </w:r>
          </w:p>
        </w:tc>
        <w:tc>
          <w:p>
            <w:pPr>
              <w:pStyle w:val="Table01Row"/>
            </w:pPr>
            <w:r>
              <w:t>11 Jan 1995</w:t>
            </w:r>
          </w:p>
        </w:tc>
        <w:tc>
          <w:p>
            <w:pPr>
              <w:pStyle w:val="Table01Row"/>
            </w:pPr>
            <w:r>
              <w:rPr/>
              <w:t xml:space="preserve">13 Mar 1995 (see s. 2 and </w:t>
            </w:r>
            <w:r>
              <w:rPr>
                <w:i/>
              </w:rPr>
              <w:t xml:space="preserve">Gazette</w:t>
            </w:r>
            <w:r>
              <w:rPr/>
              <w:t xml:space="preserve"> 10 Mar 1995 p. 895)</w:t>
            </w:r>
          </w:p>
        </w:tc>
      </w:tr>
      <w:tr>
        <w:trPr>
          <w:cantSplit/>
        </w:trPr>
        <w:tc>
          <w:p>
            <w:pPr>
              <w:pStyle w:val="Table01Row"/>
            </w:pPr>
            <w:r>
              <w:rPr>
                <w:i/>
              </w:rPr>
              <w:t>Sentencing (Consequential Provisions) Act 1995</w:t>
            </w:r>
            <w:r>
              <w:t xml:space="preserve"> </w:t>
              <w:t>Pt. 9</w:t>
            </w:r>
          </w:p>
        </w:tc>
        <w:tc>
          <w:p>
            <w:pPr>
              <w:pStyle w:val="Table01Row"/>
            </w:pPr>
            <w:r>
              <w:t>1995/078</w:t>
            </w:r>
          </w:p>
        </w:tc>
        <w:tc>
          <w:p>
            <w:pPr>
              <w:pStyle w:val="Table01Row"/>
            </w:pPr>
            <w:r>
              <w:t>16 Jan 1996</w:t>
            </w:r>
          </w:p>
        </w:tc>
        <w:tc>
          <w:p>
            <w:pPr>
              <w:pStyle w:val="Table01Row"/>
            </w:pPr>
            <w:r>
              <w:rPr/>
              <w:t xml:space="preserve">4 Nov 1996 (see s. 2 and </w:t>
            </w:r>
            <w:r>
              <w:rPr>
                <w:i/>
              </w:rPr>
              <w:t xml:space="preserve">Gazette</w:t>
            </w:r>
            <w:r>
              <w:rPr/>
              <w:t xml:space="preserve"> 25 Oct 1996 p. 5632)</w:t>
            </w:r>
          </w:p>
        </w:tc>
      </w:tr>
      <w:tr>
        <w:trPr>
          <w:cantSplit/>
        </w:trPr>
        <w:tc>
          <w:tcPr>
            <w:gridSpan w:val="4"/>
          </w:tcPr>
          <w:p>
            <w:pPr>
              <w:pStyle w:val="Table01Row"/>
            </w:pPr>
            <w:r>
              <w:rPr>
                <w:b/>
              </w:rPr>
              <w:t>Reprinted as at 23 Apr 1996 (not including 1995/078)</w:t>
            </w:r>
          </w:p>
        </w:tc>
      </w:tr>
      <w:tr>
        <w:trPr>
          <w:cantSplit/>
        </w:trPr>
        <w:tc>
          <w:p>
            <w:pPr>
              <w:pStyle w:val="Table01Row"/>
            </w:pPr>
            <w:r>
              <w:rPr>
                <w:i/>
              </w:rPr>
              <w:t>Local Government (Consequential Amendments) Act 1996</w:t>
            </w:r>
            <w:r>
              <w:t xml:space="preserve"> </w:t>
              <w:t>s. 4</w:t>
            </w:r>
          </w:p>
        </w:tc>
        <w:tc>
          <w:p>
            <w:pPr>
              <w:pStyle w:val="Table01Row"/>
            </w:pPr>
            <w:r>
              <w:t>1996/014</w:t>
            </w:r>
          </w:p>
        </w:tc>
        <w:tc>
          <w:p>
            <w:pPr>
              <w:pStyle w:val="Table01Row"/>
            </w:pPr>
            <w:r>
              <w:t>28 Jun 1996</w:t>
            </w:r>
          </w:p>
        </w:tc>
        <w:tc>
          <w:p>
            <w:pPr>
              <w:pStyle w:val="Table01Row"/>
            </w:pPr>
            <w:r>
              <w:rPr/>
              <w:t xml:space="preserve">1 Jul 1996 (see s. 2)</w:t>
            </w:r>
          </w:p>
        </w:tc>
      </w:tr>
      <w:tr>
        <w:trPr>
          <w:cantSplit/>
        </w:trPr>
        <w:tc>
          <w:p>
            <w:pPr>
              <w:pStyle w:val="Table01Row"/>
            </w:pPr>
            <w:r>
              <w:rPr>
                <w:i/>
              </w:rPr>
              <w:t>Restraining Orders Act 1997</w:t>
            </w:r>
            <w:r>
              <w:t xml:space="preserve"> </w:t>
              <w:t>s. 81</w:t>
            </w:r>
          </w:p>
        </w:tc>
        <w:tc>
          <w:p>
            <w:pPr>
              <w:pStyle w:val="Table01Row"/>
            </w:pPr>
            <w:r>
              <w:t>1997/019</w:t>
            </w:r>
          </w:p>
        </w:tc>
        <w:tc>
          <w:p>
            <w:pPr>
              <w:pStyle w:val="Table01Row"/>
            </w:pPr>
            <w:r>
              <w:t>28 Aug 1997</w:t>
            </w:r>
          </w:p>
        </w:tc>
        <w:tc>
          <w:p>
            <w:pPr>
              <w:pStyle w:val="Table01Row"/>
            </w:pPr>
            <w:r>
              <w:rPr/>
              <w:t xml:space="preserve">15 Sep 1997 (see s. 2 and </w:t>
            </w:r>
            <w:r>
              <w:rPr>
                <w:i/>
              </w:rPr>
              <w:t xml:space="preserve">Gazette</w:t>
            </w:r>
            <w:r>
              <w:rPr/>
              <w:t xml:space="preserve"> 12 Sep 1997 p. 5149)</w:t>
            </w:r>
          </w:p>
        </w:tc>
      </w:tr>
      <w:tr>
        <w:trPr>
          <w:cantSplit/>
        </w:trPr>
        <w:tc>
          <w:p>
            <w:pPr>
              <w:pStyle w:val="Table01Row"/>
            </w:pPr>
            <w:r>
              <w:rPr>
                <w:i/>
              </w:rPr>
              <w:t>Statutes (Repeals and Minor Amendments) Act 1997</w:t>
            </w:r>
            <w:r>
              <w:t xml:space="preserve"> </w:t>
              <w:t>s. 31</w:t>
            </w:r>
          </w:p>
        </w:tc>
        <w:tc>
          <w:p>
            <w:pPr>
              <w:pStyle w:val="Table01Row"/>
            </w:pPr>
            <w:r>
              <w:t>1997/057</w:t>
            </w:r>
          </w:p>
        </w:tc>
        <w:tc>
          <w:p>
            <w:pPr>
              <w:pStyle w:val="Table01Row"/>
            </w:pPr>
            <w:r>
              <w:t>15 Dec 1997</w:t>
            </w:r>
          </w:p>
        </w:tc>
        <w:tc>
          <w:p>
            <w:pPr>
              <w:pStyle w:val="Table01Row"/>
            </w:pPr>
            <w:r>
              <w:rPr/>
              <w:t xml:space="preserve">15 Dec 1997 (see s. 2(1))</w:t>
            </w:r>
          </w:p>
        </w:tc>
      </w:tr>
      <w:tr>
        <w:trPr>
          <w:cantSplit/>
        </w:trPr>
        <w:tc>
          <w:p>
            <w:pPr>
              <w:pStyle w:val="Table01Row"/>
            </w:pPr>
            <w:r>
              <w:rPr>
                <w:i/>
              </w:rPr>
              <w:t>Acts Amendment (Abortion) Act 1998</w:t>
            </w:r>
            <w:r>
              <w:t xml:space="preserve"> </w:t>
              <w:t>s. 9</w:t>
            </w:r>
          </w:p>
        </w:tc>
        <w:tc>
          <w:p>
            <w:pPr>
              <w:pStyle w:val="Table01Row"/>
            </w:pPr>
            <w:r>
              <w:t>1998/015</w:t>
            </w:r>
          </w:p>
        </w:tc>
        <w:tc>
          <w:p>
            <w:pPr>
              <w:pStyle w:val="Table01Row"/>
            </w:pPr>
            <w:r>
              <w:t>26 May 1998</w:t>
            </w:r>
          </w:p>
        </w:tc>
        <w:tc>
          <w:p>
            <w:pPr>
              <w:pStyle w:val="Table01Row"/>
            </w:pPr>
            <w:r>
              <w:rPr/>
              <w:t xml:space="preserve">26 May 1998 (see s. 2)</w:t>
            </w:r>
          </w:p>
        </w:tc>
      </w:tr>
      <w:tr>
        <w:trPr>
          <w:cantSplit/>
        </w:trPr>
        <w:tc>
          <w:p>
            <w:pPr>
              <w:pStyle w:val="Table01Row"/>
            </w:pPr>
            <w:r>
              <w:rPr>
                <w:i/>
              </w:rPr>
              <w:t>School Education Act 1999</w:t>
            </w:r>
            <w:r>
              <w:t xml:space="preserve"> </w:t>
              <w:t>s. 247</w:t>
            </w:r>
          </w:p>
        </w:tc>
        <w:tc>
          <w:p>
            <w:pPr>
              <w:pStyle w:val="Table01Row"/>
            </w:pPr>
            <w:r>
              <w:t>1999/036</w:t>
            </w:r>
          </w:p>
        </w:tc>
        <w:tc>
          <w:p>
            <w:pPr>
              <w:pStyle w:val="Table01Row"/>
            </w:pPr>
            <w:r>
              <w:t>2 Nov 1999</w:t>
            </w:r>
          </w:p>
        </w:tc>
        <w:tc>
          <w:p>
            <w:pPr>
              <w:pStyle w:val="Table01Row"/>
            </w:pPr>
            <w:r>
              <w:rPr/>
              <w:t xml:space="preserve">1 Jan 2001 (see s. 2 and </w:t>
            </w:r>
            <w:r>
              <w:rPr>
                <w:i/>
              </w:rPr>
              <w:t xml:space="preserve">Gazette</w:t>
            </w:r>
            <w:r>
              <w:rPr/>
              <w:t xml:space="preserve"> 29 Dec 2000 p. 7904)</w:t>
            </w:r>
          </w:p>
        </w:tc>
      </w:tr>
      <w:tr>
        <w:trPr>
          <w:cantSplit/>
        </w:trPr>
        <w:tc>
          <w:tcPr>
            <w:gridSpan w:val="4"/>
          </w:tcPr>
          <w:p>
            <w:pPr>
              <w:pStyle w:val="Table01Row"/>
            </w:pPr>
            <w:r>
              <w:rPr>
                <w:b/>
              </w:rPr>
              <w:t>Reprinted as at 25 Aug 2000 (not including 1999/036)</w:t>
            </w:r>
          </w:p>
        </w:tc>
      </w:tr>
      <w:tr>
        <w:trPr>
          <w:cantSplit/>
        </w:trPr>
        <w:tc>
          <w:p>
            <w:pPr>
              <w:pStyle w:val="Table01Row"/>
            </w:pPr>
            <w:r>
              <w:rPr>
                <w:i/>
              </w:rPr>
              <w:t>State Superannuation (Transitional and Consequential Provisions) Act 2000</w:t>
            </w:r>
            <w:r>
              <w:t xml:space="preserve"> </w:t>
              <w:t>s. 75</w:t>
            </w:r>
          </w:p>
        </w:tc>
        <w:tc>
          <w:p>
            <w:pPr>
              <w:pStyle w:val="Table01Row"/>
            </w:pPr>
            <w:r>
              <w:t>2000/043</w:t>
            </w:r>
          </w:p>
        </w:tc>
        <w:tc>
          <w:p>
            <w:pPr>
              <w:pStyle w:val="Table01Row"/>
            </w:pPr>
            <w:r>
              <w:t>2 Nov 2000</w:t>
            </w:r>
          </w:p>
        </w:tc>
        <w:tc>
          <w:p>
            <w:pPr>
              <w:pStyle w:val="Table01Row"/>
            </w:pPr>
            <w:r>
              <w:rPr/>
              <w:t xml:space="preserve">To be proclaimed (see s. 2(2))</w:t>
            </w:r>
          </w:p>
        </w:tc>
      </w:tr>
      <w:tr>
        <w:trPr>
          <w:cantSplit/>
        </w:trPr>
        <w:tc>
          <w:p>
            <w:pPr>
              <w:pStyle w:val="Table01Row"/>
            </w:pPr>
            <w:r>
              <w:rPr>
                <w:i/>
              </w:rPr>
              <w:t>State Records (Consequential Provisions) Act 2000</w:t>
            </w:r>
            <w:r>
              <w:t xml:space="preserve"> </w:t>
              <w:t>Pt. 2</w:t>
            </w:r>
          </w:p>
        </w:tc>
        <w:tc>
          <w:p>
            <w:pPr>
              <w:pStyle w:val="Table01Row"/>
            </w:pPr>
            <w:r>
              <w:t>2000/053</w:t>
            </w:r>
          </w:p>
        </w:tc>
        <w:tc>
          <w:p>
            <w:pPr>
              <w:pStyle w:val="Table01Row"/>
            </w:pPr>
            <w:r>
              <w:t>28 Nov 2000</w:t>
            </w:r>
          </w:p>
        </w:tc>
        <w:tc>
          <w:p>
            <w:pPr>
              <w:pStyle w:val="Table01Row"/>
            </w:pPr>
            <w:r>
              <w:rPr/>
              <w:t xml:space="preserve">1 Dec 2001 (see s. 2 and </w:t>
            </w:r>
            <w:r>
              <w:rPr>
                <w:i/>
              </w:rPr>
              <w:t xml:space="preserve">Gazette</w:t>
            </w:r>
            <w:r>
              <w:rPr/>
              <w:t xml:space="preserve"> 30 Nov 2001 p. 6067)</w:t>
            </w:r>
          </w:p>
        </w:tc>
      </w:tr>
      <w:tr>
        <w:trPr>
          <w:cantSplit/>
        </w:trPr>
        <w:tc>
          <w:p>
            <w:pPr>
              <w:pStyle w:val="Table01Row"/>
            </w:pPr>
            <w:r>
              <w:rPr>
                <w:i/>
              </w:rPr>
              <w:t>Acts Amendment (Evidence) Act 2000</w:t>
            </w:r>
            <w:r>
              <w:t xml:space="preserve"> </w:t>
              <w:t>Pt. 4</w:t>
            </w:r>
          </w:p>
        </w:tc>
        <w:tc>
          <w:p>
            <w:pPr>
              <w:pStyle w:val="Table01Row"/>
            </w:pPr>
            <w:r>
              <w:t>2000/071</w:t>
            </w:r>
          </w:p>
        </w:tc>
        <w:tc>
          <w:p>
            <w:pPr>
              <w:pStyle w:val="Table01Row"/>
            </w:pPr>
            <w:r>
              <w:t>6 Dec 2000</w:t>
            </w:r>
          </w:p>
        </w:tc>
        <w:tc>
          <w:p>
            <w:pPr>
              <w:pStyle w:val="Table01Row"/>
            </w:pPr>
            <w:r>
              <w:rPr/>
              <w:t xml:space="preserve">3 Jan 2001</w:t>
            </w:r>
          </w:p>
        </w:tc>
      </w:tr>
      <w:tr>
        <w:trPr>
          <w:cantSplit/>
        </w:trPr>
        <w:tc>
          <w:p>
            <w:pPr>
              <w:pStyle w:val="Table01Row"/>
            </w:pPr>
            <w:r>
              <w:rPr>
                <w:i/>
              </w:rPr>
              <w:t>Criminal Law (Procedure) Amendment Act 2002</w:t>
            </w:r>
            <w:r>
              <w:t xml:space="preserve"> </w:t>
              <w:t>Pt. 4 Div. 2</w:t>
            </w:r>
          </w:p>
        </w:tc>
        <w:tc>
          <w:p>
            <w:pPr>
              <w:pStyle w:val="Table01Row"/>
            </w:pPr>
            <w:r>
              <w:t>2002/027</w:t>
            </w:r>
          </w:p>
        </w:tc>
        <w:tc>
          <w:p>
            <w:pPr>
              <w:pStyle w:val="Table01Row"/>
            </w:pPr>
            <w:r>
              <w:t>25 Sep 2002</w:t>
            </w:r>
          </w:p>
        </w:tc>
        <w:tc>
          <w:p>
            <w:pPr>
              <w:pStyle w:val="Table01Row"/>
            </w:pPr>
            <w:r>
              <w:rPr/>
              <w:t xml:space="preserve">27 Sep 2002 (see s. 2 and </w:t>
            </w:r>
            <w:r>
              <w:rPr>
                <w:i/>
              </w:rPr>
              <w:t xml:space="preserve">Gazette</w:t>
            </w:r>
            <w:r>
              <w:rPr/>
              <w:t xml:space="preserve"> 27 Sep 2002 p. 4875)</w:t>
            </w:r>
          </w:p>
        </w:tc>
      </w:tr>
      <w:tr>
        <w:trPr>
          <w:cantSplit/>
        </w:trPr>
        <w:tc>
          <w:p>
            <w:pPr>
              <w:pStyle w:val="Table01Row"/>
            </w:pPr>
            <w:r>
              <w:rPr>
                <w:i/>
              </w:rPr>
              <w:t>Acts Amendment and Repeal (Courts and Legal Practice) Act 2003</w:t>
            </w:r>
            <w:r>
              <w:t xml:space="preserve"> </w:t>
              <w:t>s. 17, 107 &amp; 122</w:t>
            </w:r>
          </w:p>
        </w:tc>
        <w:tc>
          <w:p>
            <w:pPr>
              <w:pStyle w:val="Table01Row"/>
            </w:pPr>
            <w:r>
              <w:t>2003/065</w:t>
            </w:r>
          </w:p>
        </w:tc>
        <w:tc>
          <w:p>
            <w:pPr>
              <w:pStyle w:val="Table01Row"/>
            </w:pPr>
            <w:r>
              <w:t>4 Dec 2003</w:t>
            </w:r>
          </w:p>
        </w:tc>
        <w:tc>
          <w:p>
            <w:pPr>
              <w:pStyle w:val="Table01Row"/>
            </w:pPr>
            <w:r>
              <w:rPr/>
              <w:t xml:space="preserve">1 Jan 2004 (see s. 2 and </w:t>
            </w:r>
            <w:r>
              <w:rPr>
                <w:i/>
              </w:rPr>
              <w:t xml:space="preserve">Gazette</w:t>
            </w:r>
            <w:r>
              <w:rPr/>
              <w:t xml:space="preserve"> 30 Dec 2003 p. 5722)</w:t>
            </w:r>
          </w:p>
        </w:tc>
      </w:tr>
      <w:tr>
        <w:trPr>
          <w:cantSplit/>
        </w:trPr>
        <w:tc>
          <w:p>
            <w:pPr>
              <w:pStyle w:val="Table01Row"/>
            </w:pPr>
            <w:r>
              <w:rPr>
                <w:i/>
              </w:rPr>
              <w:t>Statutes (Repeals and Minor Amendments) Act 2003</w:t>
            </w:r>
            <w:r>
              <w:t xml:space="preserve"> </w:t>
              <w:t>s. 35</w:t>
            </w:r>
          </w:p>
        </w:tc>
        <w:tc>
          <w:p>
            <w:pPr>
              <w:pStyle w:val="Table01Row"/>
            </w:pPr>
            <w:r>
              <w:t>2003/074</w:t>
            </w:r>
          </w:p>
        </w:tc>
        <w:tc>
          <w:p>
            <w:pPr>
              <w:pStyle w:val="Table01Row"/>
            </w:pPr>
            <w:r>
              <w:t>15 Dec 2003</w:t>
            </w:r>
          </w:p>
        </w:tc>
        <w:tc>
          <w:p>
            <w:pPr>
              <w:pStyle w:val="Table01Row"/>
            </w:pPr>
            <w:r>
              <w:rPr/>
              <w:t xml:space="preserve">15 Dec 2003 (see s. 2)</w:t>
            </w:r>
          </w:p>
        </w:tc>
      </w:tr>
      <w:tr>
        <w:trPr>
          <w:cantSplit/>
        </w:trPr>
        <w:tc>
          <w:p>
            <w:pPr>
              <w:pStyle w:val="Table01Row"/>
            </w:pPr>
            <w:r>
              <w:rPr>
                <w:i/>
              </w:rPr>
              <w:t>Criminal Code Amendment Act 2004</w:t>
            </w:r>
            <w:r>
              <w:t xml:space="preserve"> </w:t>
              <w:t>s. 58</w:t>
            </w:r>
          </w:p>
        </w:tc>
        <w:tc>
          <w:p>
            <w:pPr>
              <w:pStyle w:val="Table01Row"/>
            </w:pPr>
            <w:r>
              <w:t>2004/004</w:t>
            </w:r>
          </w:p>
        </w:tc>
        <w:tc>
          <w:p>
            <w:pPr>
              <w:pStyle w:val="Table01Row"/>
            </w:pPr>
            <w:r>
              <w:t>23 Apr 2004</w:t>
            </w:r>
          </w:p>
        </w:tc>
        <w:tc>
          <w:p>
            <w:pPr>
              <w:pStyle w:val="Table01Row"/>
            </w:pPr>
            <w:r>
              <w:rPr/>
              <w:t xml:space="preserve">21 May 2004 (see s. 2)</w:t>
            </w:r>
          </w:p>
        </w:tc>
      </w:tr>
      <w:tr>
        <w:trPr>
          <w:cantSplit/>
        </w:trPr>
        <w:tc>
          <w:tcPr>
            <w:gridSpan w:val="4"/>
          </w:tcPr>
          <w:p>
            <w:pPr>
              <w:pStyle w:val="Table01Row"/>
            </w:pPr>
            <w:r>
              <w:rPr>
                <w:b/>
              </w:rPr>
              <w:t>Reprint 3 as at 10 Sep 2004 (not including 2000/043)</w:t>
            </w:r>
          </w:p>
        </w:tc>
      </w:tr>
      <w:tr>
        <w:trPr>
          <w:cantSplit/>
        </w:trPr>
        <w:tc>
          <w:p>
            <w:pPr>
              <w:pStyle w:val="Table01Row"/>
            </w:pPr>
            <w:r>
              <w:rPr>
                <w:i/>
              </w:rPr>
              <w:t>Sentencing Legislation Amendment Act 2004</w:t>
            </w:r>
            <w:r>
              <w:t xml:space="preserve"> </w:t>
              <w:t>s. 14</w:t>
            </w:r>
          </w:p>
        </w:tc>
        <w:tc>
          <w:p>
            <w:pPr>
              <w:pStyle w:val="Table01Row"/>
            </w:pPr>
            <w:r>
              <w:t>2004/027 (as amended by 2006/041 s. 95(2))</w:t>
            </w:r>
          </w:p>
        </w:tc>
        <w:tc>
          <w:p>
            <w:pPr>
              <w:pStyle w:val="Table01Row"/>
            </w:pPr>
            <w:r>
              <w:t>14 Oct 2004</w:t>
            </w:r>
          </w:p>
        </w:tc>
        <w:tc>
          <w:p>
            <w:pPr>
              <w:pStyle w:val="Table01Row"/>
            </w:pPr>
            <w:r>
              <w:rPr/>
              <w:t xml:space="preserve">s. 14(1) &amp; (3): 31 May 2006 (see s. 2 and </w:t>
            </w:r>
            <w:r>
              <w:rPr>
                <w:i/>
              </w:rPr>
              <w:t xml:space="preserve">Gazette</w:t>
            </w:r>
            <w:r>
              <w:rPr/>
              <w:t xml:space="preserve"> 30 May 2006 p. 1965);</w:t>
            </w:r>
          </w:p>
          <w:p>
            <w:pPr>
              <w:pStyle w:val="Table01Row"/>
            </w:pPr>
            <w:r>
              <w:rPr/>
              <w:t xml:space="preserve">s. 14(2) repealed by 2006/041 s. 95(2)</w:t>
            </w:r>
          </w:p>
        </w:tc>
      </w:tr>
      <w:tr>
        <w:trPr>
          <w:cantSplit/>
        </w:trPr>
        <w:tc>
          <w:p>
            <w:pPr>
              <w:pStyle w:val="Table01Row"/>
            </w:pPr>
            <w:r>
              <w:rPr>
                <w:i/>
              </w:rPr>
              <w:t>Children and Community Services Act 2004</w:t>
            </w:r>
            <w:r>
              <w:t xml:space="preserve"> </w:t>
              <w:t>Sch. 2 cl. 4</w:t>
            </w:r>
          </w:p>
        </w:tc>
        <w:tc>
          <w:p>
            <w:pPr>
              <w:pStyle w:val="Table01Row"/>
            </w:pPr>
            <w:r>
              <w:t>2004/034</w:t>
            </w:r>
          </w:p>
        </w:tc>
        <w:tc>
          <w:p>
            <w:pPr>
              <w:pStyle w:val="Table01Row"/>
            </w:pPr>
            <w:r>
              <w:t>20 Oct 2004</w:t>
            </w:r>
          </w:p>
        </w:tc>
        <w:tc>
          <w:p>
            <w:pPr>
              <w:pStyle w:val="Table01Row"/>
            </w:pPr>
            <w:r>
              <w:rPr/>
              <w:t xml:space="preserve">1 Mar 2006 (see s. 2 and </w:t>
            </w:r>
            <w:r>
              <w:rPr>
                <w:i/>
              </w:rPr>
              <w:t xml:space="preserve">Gazette</w:t>
            </w:r>
            <w:r>
              <w:rPr/>
              <w:t xml:space="preserve"> 14 Feb 2006 p. 695)</w:t>
            </w:r>
          </w:p>
        </w:tc>
      </w:tr>
      <w:tr>
        <w:trPr>
          <w:cantSplit/>
        </w:trPr>
        <w:tc>
          <w:p>
            <w:pPr>
              <w:pStyle w:val="Table01Row"/>
            </w:pPr>
            <w:r>
              <w:rPr>
                <w:i/>
              </w:rPr>
              <w:t>Acts Amendment (Court of Appeal) Act 2004</w:t>
            </w:r>
            <w:r>
              <w:t xml:space="preserve"> </w:t>
              <w:t>s. 29</w:t>
            </w:r>
          </w:p>
        </w:tc>
        <w:tc>
          <w:p>
            <w:pPr>
              <w:pStyle w:val="Table01Row"/>
            </w:pPr>
            <w:r>
              <w:t>2004/045</w:t>
            </w:r>
          </w:p>
        </w:tc>
        <w:tc>
          <w:p>
            <w:pPr>
              <w:pStyle w:val="Table01Row"/>
            </w:pPr>
            <w:r>
              <w:t>9 Nov 2004</w:t>
            </w:r>
          </w:p>
        </w:tc>
        <w:tc>
          <w:p>
            <w:pPr>
              <w:pStyle w:val="Table01Row"/>
            </w:pPr>
            <w:r>
              <w:rPr/>
              <w:t xml:space="preserve">1 Feb 2005 (see s. 2 and </w:t>
            </w:r>
            <w:r>
              <w:rPr>
                <w:i/>
              </w:rPr>
              <w:t xml:space="preserve">Gazette</w:t>
            </w:r>
            <w:r>
              <w:rPr/>
              <w:t xml:space="preserve"> 14 Jan 2005 p. 163)</w:t>
            </w:r>
          </w:p>
        </w:tc>
      </w:tr>
      <w:tr>
        <w:trPr>
          <w:cantSplit/>
        </w:trPr>
        <w:tc>
          <w:p>
            <w:pPr>
              <w:pStyle w:val="Table01Row"/>
            </w:pPr>
            <w:r>
              <w:rPr>
                <w:i/>
              </w:rPr>
              <w:t>Courts Legislation Amendment and Repeal Act 2004</w:t>
            </w:r>
            <w:r>
              <w:t xml:space="preserve"> </w:t>
              <w:t>Pt. 7</w:t>
            </w:r>
          </w:p>
        </w:tc>
        <w:tc>
          <w:p>
            <w:pPr>
              <w:pStyle w:val="Table01Row"/>
            </w:pPr>
            <w:r>
              <w:t>2004/059</w:t>
            </w:r>
          </w:p>
        </w:tc>
        <w:tc>
          <w:p>
            <w:pPr>
              <w:pStyle w:val="Table01Row"/>
            </w:pPr>
            <w:r>
              <w:t>23 Nov 2004</w:t>
            </w:r>
          </w:p>
        </w:tc>
        <w:tc>
          <w:p>
            <w:pPr>
              <w:pStyle w:val="Table01Row"/>
            </w:pPr>
            <w:r>
              <w:rPr/>
              <w:t xml:space="preserve">1 May 2005 (see s. 2 and </w:t>
            </w:r>
            <w:r>
              <w:rPr>
                <w:i/>
              </w:rPr>
              <w:t xml:space="preserve">Gazette</w:t>
            </w:r>
            <w:r>
              <w:rPr/>
              <w:t xml:space="preserve"> 31 Dec 2004 p. 7128)</w:t>
            </w:r>
          </w:p>
        </w:tc>
      </w:tr>
      <w:tr>
        <w:trPr>
          <w:cantSplit/>
        </w:trPr>
        <w:tc>
          <w:p>
            <w:pPr>
              <w:pStyle w:val="Table01Row"/>
            </w:pPr>
            <w:r>
              <w:rPr>
                <w:i/>
              </w:rPr>
              <w:t>Criminal Procedure and Appeals (Consequential and Other Provisions) Act 2004</w:t>
            </w:r>
            <w:r>
              <w:t xml:space="preserve"> </w:t>
              <w:t>Pt. 4 &amp; s. 80</w:t>
            </w:r>
          </w:p>
        </w:tc>
        <w:tc>
          <w:p>
            <w:pPr>
              <w:pStyle w:val="Table01Row"/>
            </w:pPr>
            <w:r>
              <w:t>2004/084</w:t>
            </w:r>
          </w:p>
        </w:tc>
        <w:tc>
          <w:p>
            <w:pPr>
              <w:pStyle w:val="Table01Row"/>
            </w:pPr>
            <w:r>
              <w:t>16 Dec 2004</w:t>
            </w:r>
          </w:p>
        </w:tc>
        <w:tc>
          <w:p>
            <w:pPr>
              <w:pStyle w:val="Table01Row"/>
            </w:pPr>
            <w:r>
              <w:rPr/>
              <w:t xml:space="preserve">2 May 2005 (see s. 2 and </w:t>
            </w:r>
            <w:r>
              <w:rPr>
                <w:i/>
              </w:rPr>
              <w:t xml:space="preserve">Gazette</w:t>
            </w:r>
            <w:r>
              <w:rPr/>
              <w:t xml:space="preserve"> 31 Dec 2004 p. 7129 (correction in </w:t>
            </w:r>
            <w:r>
              <w:rPr>
                <w:i/>
              </w:rPr>
              <w:t xml:space="preserve">Gazette</w:t>
            </w:r>
            <w:r>
              <w:rPr/>
              <w:t xml:space="preserve"> 7 Jan 2005 p. 53))</w:t>
            </w:r>
          </w:p>
        </w:tc>
      </w:tr>
      <w:tr>
        <w:trPr>
          <w:cantSplit/>
        </w:trPr>
        <w:tc>
          <w:p>
            <w:pPr>
              <w:pStyle w:val="Table01Row"/>
            </w:pPr>
            <w:r>
              <w:rPr>
                <w:i/>
              </w:rPr>
              <w:t>Oaths, Affidavits and Statutory Declarations (Consequential Provisions) Act 2005</w:t>
            </w:r>
            <w:r>
              <w:t xml:space="preserve"> </w:t>
              <w:t>Pt. 5</w:t>
            </w:r>
          </w:p>
        </w:tc>
        <w:tc>
          <w:p>
            <w:pPr>
              <w:pStyle w:val="Table01Row"/>
            </w:pPr>
            <w:r>
              <w:t>2005/024</w:t>
            </w:r>
          </w:p>
        </w:tc>
        <w:tc>
          <w:p>
            <w:pPr>
              <w:pStyle w:val="Table01Row"/>
            </w:pPr>
            <w:r>
              <w:t>2 Dec 2005</w:t>
            </w:r>
          </w:p>
        </w:tc>
        <w:tc>
          <w:p>
            <w:pPr>
              <w:pStyle w:val="Table01Row"/>
            </w:pPr>
            <w:r>
              <w:rPr/>
              <w:t xml:space="preserve">1 Jan 2006 (see s. 2(1) and </w:t>
            </w:r>
            <w:r>
              <w:rPr>
                <w:i/>
              </w:rPr>
              <w:t xml:space="preserve">Gazette</w:t>
            </w:r>
            <w:r>
              <w:rPr/>
              <w:t xml:space="preserve"> 23 Dec 2005 p. 6244)</w:t>
            </w:r>
          </w:p>
        </w:tc>
      </w:tr>
      <w:tr>
        <w:trPr>
          <w:cantSplit/>
        </w:trPr>
        <w:tc>
          <w:tcPr>
            <w:gridSpan w:val="4"/>
          </w:tcPr>
          <w:p>
            <w:pPr>
              <w:pStyle w:val="Table01Row"/>
            </w:pPr>
            <w:r>
              <w:rPr>
                <w:b/>
              </w:rPr>
              <w:t>Reprint 4 as at 21 Apr 2006 (not including 2000/043 &amp; 2004/027)</w:t>
            </w:r>
          </w:p>
        </w:tc>
      </w:tr>
      <w:tr>
        <w:trPr>
          <w:cantSplit/>
        </w:trPr>
        <w:tc>
          <w:p>
            <w:pPr>
              <w:pStyle w:val="Table01Row"/>
            </w:pPr>
            <w:r>
              <w:rPr>
                <w:i/>
              </w:rPr>
              <w:t>Prisons and Sentencing Legislation Amendment Act 2006</w:t>
            </w:r>
            <w:r>
              <w:t xml:space="preserve"> </w:t>
              <w:t>Pt. 6</w:t>
            </w:r>
          </w:p>
        </w:tc>
        <w:tc>
          <w:p>
            <w:pPr>
              <w:pStyle w:val="Table01Row"/>
            </w:pPr>
            <w:r>
              <w:t>2006/065</w:t>
            </w:r>
          </w:p>
        </w:tc>
        <w:tc>
          <w:p>
            <w:pPr>
              <w:pStyle w:val="Table01Row"/>
            </w:pPr>
            <w:r>
              <w:t>8 Dec 2006</w:t>
            </w:r>
          </w:p>
        </w:tc>
        <w:tc>
          <w:p>
            <w:pPr>
              <w:pStyle w:val="Table01Row"/>
            </w:pPr>
            <w:r>
              <w:rPr/>
              <w:t xml:space="preserve">4 Apr 2007 (see s. 2 and </w:t>
            </w:r>
            <w:r>
              <w:rPr>
                <w:i/>
              </w:rPr>
              <w:t xml:space="preserve">Gazette</w:t>
            </w:r>
            <w:r>
              <w:rPr/>
              <w:t xml:space="preserve"> 3 Apr 2007 p. 1491)</w:t>
            </w:r>
          </w:p>
        </w:tc>
      </w:tr>
      <w:tr>
        <w:trPr>
          <w:cantSplit/>
        </w:trPr>
        <w:tc>
          <w:p>
            <w:pPr>
              <w:pStyle w:val="Table01Row"/>
            </w:pPr>
            <w:r>
              <w:rPr>
                <w:i/>
              </w:rPr>
              <w:t>Financial Legislation Amendment and Repeal Act 2006</w:t>
            </w:r>
            <w:r>
              <w:t xml:space="preserve"> </w:t>
              <w:t>s. 4 &amp; Sch. 1 cl. 24</w:t>
            </w:r>
          </w:p>
        </w:tc>
        <w:tc>
          <w:p>
            <w:pPr>
              <w:pStyle w:val="Table01Row"/>
            </w:pPr>
            <w:r>
              <w:t>2006/077</w:t>
            </w:r>
          </w:p>
        </w:tc>
        <w:tc>
          <w:p>
            <w:pPr>
              <w:pStyle w:val="Table01Row"/>
            </w:pPr>
            <w:r>
              <w:t>21 Dec 2006</w:t>
            </w:r>
          </w:p>
        </w:tc>
        <w:tc>
          <w:p>
            <w:pPr>
              <w:pStyle w:val="Table01Row"/>
            </w:pPr>
            <w:r>
              <w:rPr/>
              <w:t xml:space="preserve">1 Feb 2007 (see s. 2(1) and </w:t>
            </w:r>
            <w:r>
              <w:rPr>
                <w:i/>
              </w:rPr>
              <w:t xml:space="preserve">Gazette</w:t>
            </w:r>
            <w:r>
              <w:rPr/>
              <w:t xml:space="preserve"> 19 Jan 2007 p. 137)</w:t>
            </w:r>
          </w:p>
        </w:tc>
      </w:tr>
      <w:tr>
        <w:trPr>
          <w:cantSplit/>
        </w:trPr>
        <w:tc>
          <w:p>
            <w:pPr>
              <w:pStyle w:val="Table01Row"/>
            </w:pPr>
            <w:r>
              <w:rPr>
                <w:i/>
              </w:rPr>
              <w:t>Criminal Law and Evidence Amendment Act 2008</w:t>
            </w:r>
            <w:r>
              <w:t xml:space="preserve"> </w:t>
              <w:t>s. 57</w:t>
            </w:r>
          </w:p>
        </w:tc>
        <w:tc>
          <w:p>
            <w:pPr>
              <w:pStyle w:val="Table01Row"/>
            </w:pPr>
            <w:r>
              <w:t>2008/002</w:t>
            </w:r>
          </w:p>
        </w:tc>
        <w:tc>
          <w:p>
            <w:pPr>
              <w:pStyle w:val="Table01Row"/>
            </w:pPr>
            <w:r>
              <w:t>12 Mar 2008</w:t>
            </w:r>
          </w:p>
        </w:tc>
        <w:tc>
          <w:p>
            <w:pPr>
              <w:pStyle w:val="Table01Row"/>
            </w:pPr>
            <w:r>
              <w:rPr/>
              <w:t xml:space="preserve">27 Apr 2008 (see s. 2 and </w:t>
            </w:r>
            <w:r>
              <w:rPr>
                <w:i/>
              </w:rPr>
              <w:t xml:space="preserve">Gazette</w:t>
            </w:r>
            <w:r>
              <w:rPr/>
              <w:t xml:space="preserve"> 24 Apr 2008 p. 1559)</w:t>
            </w:r>
          </w:p>
        </w:tc>
      </w:tr>
      <w:tr>
        <w:trPr>
          <w:cantSplit/>
        </w:trPr>
        <w:tc>
          <w:p>
            <w:pPr>
              <w:pStyle w:val="Table01Row"/>
            </w:pPr>
            <w:r>
              <w:rPr>
                <w:i/>
              </w:rPr>
              <w:t>Acts Amendment (Justice) Act 2008</w:t>
            </w:r>
            <w:r>
              <w:t xml:space="preserve"> </w:t>
              <w:t>Pt. 2</w:t>
            </w:r>
          </w:p>
        </w:tc>
        <w:tc>
          <w:p>
            <w:pPr>
              <w:pStyle w:val="Table01Row"/>
            </w:pPr>
            <w:r>
              <w:t>2008/005</w:t>
            </w:r>
          </w:p>
        </w:tc>
        <w:tc>
          <w:p>
            <w:pPr>
              <w:pStyle w:val="Table01Row"/>
            </w:pPr>
            <w:r>
              <w:t>31 Mar 2008</w:t>
            </w:r>
          </w:p>
        </w:tc>
        <w:tc>
          <w:p>
            <w:pPr>
              <w:pStyle w:val="Table01Row"/>
            </w:pPr>
            <w:r>
              <w:rPr/>
              <w:t xml:space="preserve">31 Jul 2008 (see s. 2(d) and </w:t>
            </w:r>
            <w:r>
              <w:rPr>
                <w:i/>
              </w:rPr>
              <w:t xml:space="preserve">Gazette</w:t>
            </w:r>
            <w:r>
              <w:rPr/>
              <w:t xml:space="preserve"> 11 Jul 2008 p. 3253)</w:t>
            </w:r>
          </w:p>
        </w:tc>
      </w:tr>
      <w:tr>
        <w:trPr>
          <w:cantSplit/>
        </w:trPr>
        <w:tc>
          <w:p>
            <w:pPr>
              <w:pStyle w:val="Table01Row"/>
            </w:pPr>
            <w:r>
              <w:rPr>
                <w:i/>
              </w:rPr>
              <w:t>Cross‑border Justice Act 2008</w:t>
            </w:r>
            <w:r>
              <w:t xml:space="preserve"> </w:t>
              <w:t>Pt. 15 Div. 1</w:t>
            </w:r>
          </w:p>
        </w:tc>
        <w:tc>
          <w:p>
            <w:pPr>
              <w:pStyle w:val="Table01Row"/>
            </w:pPr>
            <w:r>
              <w:t>2008/007</w:t>
            </w:r>
          </w:p>
        </w:tc>
        <w:tc>
          <w:p>
            <w:pPr>
              <w:pStyle w:val="Table01Row"/>
            </w:pPr>
            <w:r>
              <w:t>31 Mar 2008</w:t>
            </w:r>
          </w:p>
        </w:tc>
        <w:tc>
          <w:p>
            <w:pPr>
              <w:pStyle w:val="Table01Row"/>
            </w:pPr>
            <w:r>
              <w:rPr/>
              <w:t xml:space="preserve">1 Dec 2009 (see s. 2(b) and </w:t>
            </w:r>
            <w:r>
              <w:rPr>
                <w:i/>
              </w:rPr>
              <w:t xml:space="preserve">Gazette</w:t>
            </w:r>
            <w:r>
              <w:rPr/>
              <w:t xml:space="preserve"> 9 Oct 2009 p. 3991)</w:t>
            </w:r>
          </w:p>
        </w:tc>
      </w:tr>
      <w:tr>
        <w:trPr>
          <w:cantSplit/>
        </w:trPr>
        <w:tc>
          <w:p>
            <w:pPr>
              <w:pStyle w:val="Table01Row"/>
            </w:pPr>
            <w:r>
              <w:rPr>
                <w:i/>
              </w:rPr>
              <w:t>Parental Support and Responsibility Act 2008</w:t>
            </w:r>
            <w:r>
              <w:t xml:space="preserve"> </w:t>
              <w:t>Pt. 7 Div. 1</w:t>
            </w:r>
          </w:p>
        </w:tc>
        <w:tc>
          <w:p>
            <w:pPr>
              <w:pStyle w:val="Table01Row"/>
            </w:pPr>
            <w:r>
              <w:t>2008/014</w:t>
            </w:r>
          </w:p>
        </w:tc>
        <w:tc>
          <w:p>
            <w:pPr>
              <w:pStyle w:val="Table01Row"/>
            </w:pPr>
            <w:r>
              <w:t>15 Apr 2008</w:t>
            </w:r>
          </w:p>
        </w:tc>
        <w:tc>
          <w:p>
            <w:pPr>
              <w:pStyle w:val="Table01Row"/>
            </w:pPr>
            <w:r>
              <w:rPr/>
              <w:t xml:space="preserve">28 Mar 2009 (see s. 2 and </w:t>
            </w:r>
            <w:r>
              <w:rPr>
                <w:i/>
              </w:rPr>
              <w:t xml:space="preserve">Gazette</w:t>
            </w:r>
            <w:r>
              <w:rPr/>
              <w:t xml:space="preserve"> 27 Mar 2009 p. 917)</w:t>
            </w:r>
          </w:p>
        </w:tc>
      </w:tr>
      <w:tr>
        <w:trPr>
          <w:cantSplit/>
        </w:trPr>
        <w:tc>
          <w:p>
            <w:pPr>
              <w:pStyle w:val="Table01Row"/>
            </w:pPr>
            <w:r>
              <w:rPr>
                <w:i/>
              </w:rPr>
              <w:t>Legal Profession Act 2008</w:t>
            </w:r>
            <w:r>
              <w:t xml:space="preserve"> </w:t>
              <w:t>s. 643</w:t>
            </w:r>
          </w:p>
        </w:tc>
        <w:tc>
          <w:p>
            <w:pPr>
              <w:pStyle w:val="Table01Row"/>
            </w:pPr>
            <w:r>
              <w:t>2008/021</w:t>
            </w:r>
          </w:p>
        </w:tc>
        <w:tc>
          <w:p>
            <w:pPr>
              <w:pStyle w:val="Table01Row"/>
            </w:pPr>
            <w:r>
              <w:t>27 May 2008</w:t>
            </w:r>
          </w:p>
        </w:tc>
        <w:tc>
          <w:p>
            <w:pPr>
              <w:pStyle w:val="Table01Row"/>
            </w:pPr>
            <w:r>
              <w:rPr/>
              <w:t xml:space="preserve">1 Mar 2009 (see s. 2(b) and </w:t>
            </w:r>
            <w:r>
              <w:rPr>
                <w:i/>
              </w:rPr>
              <w:t xml:space="preserve">Gazette</w:t>
            </w:r>
            <w:r>
              <w:rPr/>
              <w:t xml:space="preserve"> 27 Feb 2009 p. 511)</w:t>
            </w:r>
          </w:p>
        </w:tc>
      </w:tr>
      <w:tr>
        <w:trPr>
          <w:cantSplit/>
        </w:trPr>
        <w:tc>
          <w:tcPr>
            <w:gridSpan w:val="4"/>
          </w:tcPr>
          <w:p>
            <w:pPr>
              <w:pStyle w:val="Table01Row"/>
            </w:pPr>
            <w:r>
              <w:rPr>
                <w:b/>
              </w:rPr>
              <w:t>Reprint 5 as at 13 Feb 2009 (not including 2000/043, 2008/007, 2008/014 &amp; 2008/021)</w:t>
            </w:r>
          </w:p>
        </w:tc>
      </w:tr>
      <w:tr>
        <w:trPr>
          <w:cantSplit/>
        </w:trPr>
        <w:tc>
          <w:p>
            <w:pPr>
              <w:pStyle w:val="Table01Row"/>
            </w:pPr>
            <w:r>
              <w:rPr>
                <w:i/>
              </w:rPr>
              <w:t>Prohibited Behaviour Orders Act 2010</w:t>
            </w:r>
            <w:r>
              <w:t xml:space="preserve"> </w:t>
              <w:t>Pt. 5 Div. 1</w:t>
            </w:r>
          </w:p>
        </w:tc>
        <w:tc>
          <w:p>
            <w:pPr>
              <w:pStyle w:val="Table01Row"/>
            </w:pPr>
            <w:r>
              <w:t>2010/059</w:t>
            </w:r>
          </w:p>
        </w:tc>
        <w:tc>
          <w:p>
            <w:pPr>
              <w:pStyle w:val="Table01Row"/>
            </w:pPr>
            <w:r>
              <w:t>8 Dec 2010</w:t>
            </w:r>
          </w:p>
        </w:tc>
        <w:tc>
          <w:p>
            <w:pPr>
              <w:pStyle w:val="Table01Row"/>
            </w:pPr>
            <w:r>
              <w:rPr/>
              <w:t xml:space="preserve">23 Feb 2011 (see s. 2(b) and </w:t>
            </w:r>
            <w:r>
              <w:rPr>
                <w:i/>
              </w:rPr>
              <w:t xml:space="preserve">Gazette</w:t>
            </w:r>
            <w:r>
              <w:rPr/>
              <w:t xml:space="preserve"> 23 Feb 2011 p. 633)</w:t>
            </w:r>
          </w:p>
        </w:tc>
      </w:tr>
      <w:tr>
        <w:trPr>
          <w:cantSplit/>
        </w:trPr>
        <w:tc>
          <w:p>
            <w:pPr>
              <w:pStyle w:val="Table01Row"/>
            </w:pPr>
            <w:r>
              <w:rPr>
                <w:i/>
              </w:rPr>
              <w:t>Young Offenders Legislation Amendment (Research Information) Act 2011</w:t>
            </w:r>
            <w:r>
              <w:t xml:space="preserve"> </w:t>
              <w:t>Pt. 2</w:t>
            </w:r>
          </w:p>
        </w:tc>
        <w:tc>
          <w:p>
            <w:pPr>
              <w:pStyle w:val="Table01Row"/>
            </w:pPr>
            <w:r>
              <w:t>2011/026</w:t>
            </w:r>
          </w:p>
        </w:tc>
        <w:tc>
          <w:p>
            <w:pPr>
              <w:pStyle w:val="Table01Row"/>
            </w:pPr>
            <w:r>
              <w:t>11 Jul 2011</w:t>
            </w:r>
          </w:p>
        </w:tc>
        <w:tc>
          <w:p>
            <w:pPr>
              <w:pStyle w:val="Table01Row"/>
            </w:pPr>
            <w:r>
              <w:rPr/>
              <w:t xml:space="preserve">12 Jul 2011 (see s. 2(b))</w:t>
            </w:r>
          </w:p>
        </w:tc>
      </w:tr>
      <w:tr>
        <w:trPr>
          <w:cantSplit/>
        </w:trPr>
        <w:tc>
          <w:p>
            <w:pPr>
              <w:pStyle w:val="Table01Row"/>
            </w:pPr>
            <w:r>
              <w:rPr>
                <w:i/>
              </w:rPr>
              <w:t>Road Traffic Legislation Amendment Act 2012</w:t>
            </w:r>
            <w:r>
              <w:t xml:space="preserve"> </w:t>
              <w:t>Pt. 4 Div. 7</w:t>
            </w:r>
          </w:p>
        </w:tc>
        <w:tc>
          <w:p>
            <w:pPr>
              <w:pStyle w:val="Table01Row"/>
            </w:pPr>
            <w:r>
              <w:t>2012/008</w:t>
            </w:r>
          </w:p>
        </w:tc>
        <w:tc>
          <w:p>
            <w:pPr>
              <w:pStyle w:val="Table01Row"/>
            </w:pPr>
            <w:r>
              <w:t>21 May 2012</w:t>
            </w:r>
          </w:p>
        </w:tc>
        <w:tc>
          <w:p>
            <w:pPr>
              <w:pStyle w:val="Table01Row"/>
            </w:pPr>
            <w:r>
              <w:rPr/>
              <w:t xml:space="preserve">27 Apr 2015 (see s. 2(d) and </w:t>
            </w:r>
            <w:r>
              <w:rPr>
                <w:i/>
              </w:rPr>
              <w:t xml:space="preserve">Gazette</w:t>
            </w:r>
            <w:r>
              <w:rPr/>
              <w:t xml:space="preserve"> 17 Apr 2015 p. 1371)</w:t>
            </w:r>
          </w:p>
        </w:tc>
      </w:tr>
      <w:tr>
        <w:trPr>
          <w:cantSplit/>
        </w:trPr>
        <w:tc>
          <w:p>
            <w:pPr>
              <w:pStyle w:val="Table01Row"/>
            </w:pPr>
            <w:r>
              <w:rPr>
                <w:i/>
              </w:rPr>
              <w:t>Restraining Orders Amendment Act 2013</w:t>
            </w:r>
            <w:r>
              <w:t xml:space="preserve"> </w:t>
              <w:t>Pt. 3</w:t>
            </w:r>
          </w:p>
        </w:tc>
        <w:tc>
          <w:p>
            <w:pPr>
              <w:pStyle w:val="Table01Row"/>
            </w:pPr>
            <w:r>
              <w:t>2013/014</w:t>
            </w:r>
          </w:p>
        </w:tc>
        <w:tc>
          <w:p>
            <w:pPr>
              <w:pStyle w:val="Table01Row"/>
            </w:pPr>
            <w:r>
              <w:t>4 Oct 2013</w:t>
            </w:r>
          </w:p>
        </w:tc>
        <w:tc>
          <w:p>
            <w:pPr>
              <w:pStyle w:val="Table01Row"/>
            </w:pPr>
            <w:r>
              <w:rPr/>
              <w:t xml:space="preserve">4 Oct 2013 (see s. 2)</w:t>
            </w:r>
          </w:p>
        </w:tc>
      </w:tr>
      <w:tr>
        <w:trPr>
          <w:cantSplit/>
        </w:trPr>
        <w:tc>
          <w:p>
            <w:pPr>
              <w:pStyle w:val="Table01Row"/>
            </w:pPr>
            <w:r>
              <w:rPr>
                <w:i/>
              </w:rPr>
              <w:t>Courts and Tribunals (Electronic Processes Facilitation) Act 2013</w:t>
            </w:r>
            <w:r>
              <w:t xml:space="preserve"> </w:t>
              <w:t>Pt. 3 Div. 2</w:t>
            </w:r>
          </w:p>
        </w:tc>
        <w:tc>
          <w:p>
            <w:pPr>
              <w:pStyle w:val="Table01Row"/>
            </w:pPr>
            <w:r>
              <w:t>2013/020</w:t>
            </w:r>
          </w:p>
        </w:tc>
        <w:tc>
          <w:p>
            <w:pPr>
              <w:pStyle w:val="Table01Row"/>
            </w:pPr>
            <w:r>
              <w:t>4 Nov 2013</w:t>
            </w:r>
          </w:p>
        </w:tc>
        <w:tc>
          <w:p>
            <w:pPr>
              <w:pStyle w:val="Table01Row"/>
            </w:pPr>
            <w:r>
              <w:rPr/>
              <w:t xml:space="preserve">25 Nov 2013 (see s. 2(b) and </w:t>
            </w:r>
            <w:r>
              <w:rPr>
                <w:i/>
              </w:rPr>
              <w:t xml:space="preserve">Gazette</w:t>
            </w:r>
            <w:r>
              <w:rPr/>
              <w:t xml:space="preserve"> 22 Nov 2013 p. 5391)</w:t>
            </w:r>
          </w:p>
        </w:tc>
      </w:tr>
      <w:tr>
        <w:trPr>
          <w:cantSplit/>
        </w:trPr>
        <w:tc>
          <w:tcPr>
            <w:gridSpan w:val="4"/>
          </w:tcPr>
          <w:p>
            <w:pPr>
              <w:pStyle w:val="Table01Row"/>
            </w:pPr>
            <w:r>
              <w:rPr>
                <w:b/>
              </w:rPr>
              <w:t>Reprint 6 as at 13 Jun 2014 (not including 2000/043 &amp; 2012/008)</w:t>
            </w:r>
          </w:p>
        </w:tc>
      </w:tr>
      <w:tr>
        <w:trPr>
          <w:cantSplit/>
        </w:trPr>
        <w:tc>
          <w:p>
            <w:pPr>
              <w:pStyle w:val="Table01Row"/>
            </w:pPr>
            <w:r>
              <w:rPr>
                <w:i/>
              </w:rPr>
              <w:t>Corruption and Crime Commission Amendment (Misconduct) Act 2014</w:t>
            </w:r>
            <w:r>
              <w:t xml:space="preserve"> </w:t>
              <w:t>s. 39</w:t>
            </w:r>
          </w:p>
        </w:tc>
        <w:tc>
          <w:p>
            <w:pPr>
              <w:pStyle w:val="Table01Row"/>
            </w:pPr>
            <w:r>
              <w:t>2014/035</w:t>
            </w:r>
          </w:p>
        </w:tc>
        <w:tc>
          <w:p>
            <w:pPr>
              <w:pStyle w:val="Table01Row"/>
            </w:pPr>
            <w:r>
              <w:t>9 Dec 2014</w:t>
            </w:r>
          </w:p>
        </w:tc>
        <w:tc>
          <w:p>
            <w:pPr>
              <w:pStyle w:val="Table01Row"/>
            </w:pPr>
            <w:r>
              <w:rPr/>
              <w:t xml:space="preserve">1 Jul 2015 (see s. 2(b) and </w:t>
            </w:r>
            <w:r>
              <w:rPr>
                <w:i/>
              </w:rPr>
              <w:t xml:space="preserve">Gazette</w:t>
            </w:r>
            <w:r>
              <w:rPr/>
              <w:t xml:space="preserve"> 26 Jun 2015 p. 2235)</w:t>
            </w:r>
          </w:p>
        </w:tc>
      </w:tr>
      <w:tr>
        <w:trPr>
          <w:cantSplit/>
        </w:trPr>
        <w:tc>
          <w:p>
            <w:pPr>
              <w:pStyle w:val="Table01Row"/>
            </w:pPr>
            <w:r>
              <w:rPr>
                <w:i/>
              </w:rPr>
              <w:t>Children and Community Services Legislation Amendment and Repeal Act 2015</w:t>
            </w:r>
            <w:r>
              <w:t xml:space="preserve"> </w:t>
              <w:t>Pt. 2 Div. 3 Subdiv. 1</w:t>
            </w:r>
          </w:p>
        </w:tc>
        <w:tc>
          <w:p>
            <w:pPr>
              <w:pStyle w:val="Table01Row"/>
            </w:pPr>
            <w:r>
              <w:t>2015/023</w:t>
            </w:r>
          </w:p>
        </w:tc>
        <w:tc>
          <w:p>
            <w:pPr>
              <w:pStyle w:val="Table01Row"/>
            </w:pPr>
            <w:r>
              <w:t>17 Sep 2015</w:t>
            </w:r>
          </w:p>
        </w:tc>
        <w:tc>
          <w:p>
            <w:pPr>
              <w:pStyle w:val="Table01Row"/>
            </w:pPr>
            <w:r>
              <w:rPr/>
              <w:t xml:space="preserve">1 Jan 2016 (see s. 2(b) and </w:t>
            </w:r>
            <w:r>
              <w:rPr>
                <w:i/>
              </w:rPr>
              <w:t xml:space="preserve">Gazette</w:t>
            </w:r>
            <w:r>
              <w:rPr/>
              <w:t xml:space="preserve"> 15 Dec 2015 p. 5027)</w:t>
            </w:r>
          </w:p>
        </w:tc>
      </w:tr>
      <w:tr>
        <w:trPr>
          <w:cantSplit/>
        </w:trPr>
        <w:tc>
          <w:p>
            <w:pPr>
              <w:pStyle w:val="Table01Row"/>
            </w:pPr>
            <w:r>
              <w:rPr>
                <w:i/>
              </w:rPr>
              <w:t>Public Health (Consequential Provisions) Act 2016</w:t>
            </w:r>
            <w:r>
              <w:t xml:space="preserve"> </w:t>
              <w:t>s. 101</w:t>
            </w:r>
          </w:p>
        </w:tc>
        <w:tc>
          <w:p>
            <w:pPr>
              <w:pStyle w:val="Table01Row"/>
            </w:pPr>
            <w:r>
              <w:t>2016/019</w:t>
            </w:r>
          </w:p>
        </w:tc>
        <w:tc>
          <w:p>
            <w:pPr>
              <w:pStyle w:val="Table01Row"/>
            </w:pPr>
            <w:r>
              <w:t>25 Jul 2016</w:t>
            </w:r>
          </w:p>
        </w:tc>
        <w:tc>
          <w:p>
            <w:pPr>
              <w:pStyle w:val="Table01Row"/>
            </w:pPr>
            <w:r>
              <w:rPr/>
              <w:t xml:space="preserve">24 Jan 2017 (see s. 2(1)(c) and </w:t>
            </w:r>
            <w:r>
              <w:rPr>
                <w:i/>
              </w:rPr>
              <w:t xml:space="preserve">Gazette</w:t>
            </w:r>
            <w:r>
              <w:rPr/>
              <w:t xml:space="preserve"> 10 Jan 2017 p. 165)</w:t>
            </w:r>
          </w:p>
        </w:tc>
      </w:tr>
      <w:tr>
        <w:trPr>
          <w:cantSplit/>
        </w:trPr>
        <w:tc>
          <w:p>
            <w:pPr>
              <w:pStyle w:val="Table01Row"/>
            </w:pPr>
            <w:r>
              <w:rPr>
                <w:i/>
              </w:rPr>
              <w:t>Criminal Law Amendment (Uncertain Dates) Act 2020</w:t>
            </w:r>
            <w:r>
              <w:t xml:space="preserve"> </w:t>
              <w:t>Pt. 3</w:t>
            </w:r>
          </w:p>
        </w:tc>
        <w:tc>
          <w:p>
            <w:pPr>
              <w:pStyle w:val="Table01Row"/>
            </w:pPr>
            <w:r>
              <w:t>2020/047</w:t>
            </w:r>
          </w:p>
        </w:tc>
        <w:tc>
          <w:p>
            <w:pPr>
              <w:pStyle w:val="Table01Row"/>
            </w:pPr>
            <w:r>
              <w:t>9 Dec 2020</w:t>
            </w:r>
          </w:p>
        </w:tc>
        <w:tc>
          <w:p>
            <w:pPr>
              <w:pStyle w:val="Table01Row"/>
            </w:pPr>
            <w:r>
              <w:rPr/>
              <w:t xml:space="preserve">10 Dec 2020 (see s. 2(b))</w:t>
            </w:r>
          </w:p>
        </w:tc>
      </w:tr>
      <w:tr>
        <w:trPr>
          <w:cantSplit/>
        </w:trPr>
        <w:tc>
          <w:p>
            <w:pPr>
              <w:pStyle w:val="Table01Row"/>
            </w:pPr>
            <w:r>
              <w:rPr>
                <w:i/>
              </w:rPr>
              <w:t>Courts Legislation Amendment (Magistrates) Act 2022</w:t>
            </w:r>
            <w:r>
              <w:t xml:space="preserve"> </w:t>
              <w:t>Pt. 2</w:t>
            </w:r>
          </w:p>
        </w:tc>
        <w:tc>
          <w:p>
            <w:pPr>
              <w:pStyle w:val="Table01Row"/>
            </w:pPr>
            <w:r>
              <w:t>2022/002</w:t>
            </w:r>
          </w:p>
        </w:tc>
        <w:tc>
          <w:p>
            <w:pPr>
              <w:pStyle w:val="Table01Row"/>
            </w:pPr>
            <w:r>
              <w:t>28 Feb 2022</w:t>
            </w:r>
          </w:p>
        </w:tc>
        <w:tc>
          <w:p>
            <w:pPr>
              <w:pStyle w:val="Table01Row"/>
            </w:pPr>
            <w:r>
              <w:rPr/>
              <w:t xml:space="preserve">1 Mar 2022 (see s. 2(b))</w:t>
            </w:r>
          </w:p>
        </w:tc>
      </w:tr>
      <w:tr>
        <w:trPr>
          <w:cantSplit/>
        </w:trPr>
        <w:tc>
          <w:p>
            <w:pPr>
              <w:pStyle w:val="Table01Row"/>
            </w:pPr>
            <w:r>
              <w:rPr>
                <w:i/>
              </w:rPr>
              <w:t>Legal Profession Uniform Law Application Act 2022</w:t>
            </w:r>
            <w:r>
              <w:t xml:space="preserve"> </w:t>
              <w:t>s. 424</w:t>
            </w:r>
          </w:p>
        </w:tc>
        <w:tc>
          <w:p>
            <w:pPr>
              <w:pStyle w:val="Table01Row"/>
            </w:pPr>
            <w:r>
              <w:t>2022/009</w:t>
            </w:r>
          </w:p>
        </w:tc>
        <w:tc>
          <w:p>
            <w:pPr>
              <w:pStyle w:val="Table01Row"/>
            </w:pPr>
            <w:r>
              <w:t>14 Apr 2022</w:t>
            </w:r>
          </w:p>
        </w:tc>
        <w:tc>
          <w:p>
            <w:pPr>
              <w:pStyle w:val="Table01Row"/>
            </w:pPr>
            <w:r>
              <w:rPr/>
              <w:t xml:space="preserve">1 Jul 2022 (see s. 2(c) and SL 2022/113 cl. 2)</w:t>
            </w:r>
          </w:p>
        </w:tc>
      </w:tr>
      <w:tr>
        <w:trPr>
          <w:cantSplit/>
        </w:trPr>
        <w:tc>
          <w:p>
            <w:pPr>
              <w:pStyle w:val="Table01Row"/>
            </w:pPr>
            <w:r>
              <w:rPr>
                <w:i/>
              </w:rPr>
              <w:t>Criminal Law (Mental Impairment) Act 2023</w:t>
            </w:r>
            <w:r>
              <w:t xml:space="preserve"> </w:t>
              <w:t>Pt. 15 Div. 2</w:t>
            </w:r>
          </w:p>
        </w:tc>
        <w:tc>
          <w:p>
            <w:pPr>
              <w:pStyle w:val="Table01Row"/>
            </w:pPr>
            <w:r>
              <w:t>2023/010</w:t>
            </w:r>
          </w:p>
        </w:tc>
        <w:tc>
          <w:p>
            <w:pPr>
              <w:pStyle w:val="Table01Row"/>
            </w:pPr>
            <w:r>
              <w:t>13 Apr 2023</w:t>
            </w:r>
          </w:p>
        </w:tc>
        <w:tc>
          <w:p>
            <w:pPr>
              <w:pStyle w:val="Table01Row"/>
            </w:pPr>
            <w:r>
              <w:rPr/>
              <w:t xml:space="preserve">To be proclaimed (see s. 2(b))</w:t>
            </w:r>
          </w:p>
        </w:tc>
      </w:tr>
      <w:tr>
        <w:trPr>
          <w:cantSplit/>
        </w:trPr>
        <w:tc>
          <w:p>
            <w:pPr>
              <w:pStyle w:val="Table01Row"/>
            </w:pPr>
            <w:r>
              <w:rPr>
                <w:i/>
                <w:color w:val="FF0000"/>
              </w:rPr>
              <w:t>Abortion Legislation Reform Act 2023</w:t>
            </w:r>
            <w:r>
              <w:rPr>
                <w:color w:val="FF0000"/>
              </w:rPr>
              <w:t xml:space="preserve"> </w:t>
              <w:t>Pt. 4 Div. 1</w:t>
            </w:r>
          </w:p>
        </w:tc>
        <w:tc>
          <w:p>
            <w:pPr>
              <w:pStyle w:val="Table01Row"/>
            </w:pPr>
            <w:r>
              <w:rPr>
                <w:color w:val="FF0000"/>
              </w:rPr>
              <w:t>2023/020</w:t>
            </w:r>
          </w:p>
        </w:tc>
        <w:tc>
          <w:p>
            <w:pPr>
              <w:pStyle w:val="Table01Row"/>
            </w:pPr>
            <w:r>
              <w:rPr>
                <w:color w:val="FF0000"/>
              </w:rPr>
              <w:t>27 Sep 2023</w:t>
            </w:r>
          </w:p>
        </w:tc>
        <w:tc>
          <w:p>
            <w:pPr>
              <w:pStyle w:val="Table01Row"/>
            </w:pPr>
            <w:r>
              <w:rPr>
                <w:color w:val="FF0000"/>
              </w:rPr>
              <w:t xml:space="preserve">27 Mar 2024 (see s. 2(b) and SL 2024/21 cl. 2)</w:t>
            </w:r>
          </w:p>
        </w:tc>
      </w:tr>
    </w:tbl>
    <w:sectPr>
      <w:headerReference w:type="even" r:id="rId8"/>
      <w:headerReference w:type="default" r:id="rId9"/>
      <w:footerReference w:type="even" r:id="rId10"/>
      <w:footerReference w:type="default" r:id="rId11"/>
      <w:pgSz w:w="11906" w:h="16838" w:code="9"/>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pP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rPr>
        <w:sz w:val="10"/>
      </w:rPr>
    </w:pPr>
    <w:r>
      <w:tab/>
    </w: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rPr>
        <w:b/>
      </w:rPr>
      <w:fldChar w:fldCharType="begin"/>
    </w:r>
    <w:r>
      <w:rPr>
        <w:b/>
      </w:rPr>
      <w:instrText xml:space="preserve"> STYLEREF  IAlphabetDivider </w:instrText>
    </w:r>
    <w:r>
      <w:rPr>
        <w:b/>
      </w:rPr>
      <w:fldChar w:fldCharType="separate"/>
    </w:r>
    <w:r>
      <w:rPr>
        <w:b/>
      </w:rPr>
      <w:t>Error! No text of specified style in document.</w:t>
    </w:r>
    <w:r>
      <w:rPr>
        <w:b/>
      </w:rPr>
      <w:fldChar w:fldCharType="end"/>
    </w:r>
    <w:r>
      <w:tab/>
      <w:t xml:space="preserve">Table 1 — Acts in force</w:t>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tab/>
      <w:t xml:space="preserve">Table 1 — Acts in force</w:t>
    </w:r>
    <w:r>
      <w:tab/>
    </w:r>
    <w:r>
      <w:rPr>
        <w:b/>
      </w:rPr>
      <w:fldChar w:fldCharType="begin"/>
    </w:r>
    <w:r>
      <w:rPr>
        <w:b/>
      </w:rPr>
      <w:instrText xml:space="preserve"> STYLEREF  IAlphabetDivider </w:instrText>
    </w:r>
    <w:r>
      <w:rPr>
        <w:b/>
      </w:rPr>
      <w:fldChar w:fldCharType="separate"/>
    </w:r>
    <w:r>
      <w:rPr>
        <w:b/>
        <w:lang w:val="en-US"/>
      </w:rPr>
      <w:t>Error! No text of specified style in document.</w:t>
    </w:r>
    <w:r>
      <w:rPr>
        <w:b/>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tblHeader/>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2"/>
  </w:num>
  <w:num w:numId="11">
    <w:abstractNumId w:val="16"/>
  </w:num>
  <w:num w:numId="12">
    <w:abstractNumId w:val="18"/>
  </w:num>
  <w:num w:numId="13">
    <w:abstractNumId w:val="11"/>
  </w:num>
  <w:num w:numId="14">
    <w:abstractNumId w:val="2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proofState w:spelling="clean" w:grammar="clean"/>
  <w:defaultTabStop w:val="720"/>
  <w:hyphenationZone w:val="86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1DF542-39DD-4A5F-8DB7-8839CA7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pPr>
      <w:tabs>
        <w:tab w:val="left" w:pos="284"/>
        <w:tab w:val="center" w:pos="5103"/>
        <w:tab w:val="right" w:pos="9923"/>
      </w:tabs>
      <w:spacing w:after="80"/>
    </w:pPr>
  </w:style>
  <w:style w:type="paragraph" w:styleId="Footer">
    <w:name w:val="footer"/>
    <w:semiHidden/>
    <w:pPr>
      <w:jc w:val="center"/>
    </w:pPr>
    <w:rPr>
      <w:sz w:val="16"/>
    </w:rPr>
  </w:style>
  <w:style w:type="paragraph" w:customStyle="1" w:styleId="IFooter">
    <w:name w:val="IFooter"/>
    <w:semiHidden/>
    <w:pPr>
      <w:pBdr>
        <w:top w:val="single" w:sz="4" w:space="1" w:color="auto"/>
      </w:pBdr>
      <w:tabs>
        <w:tab w:val="right" w:pos="10206"/>
      </w:tabs>
      <w:spacing w:line="260" w:lineRule="atLeast"/>
    </w:pPr>
    <w:rPr>
      <w:i/>
      <w:snapToGrid w:val="0"/>
      <w:sz w:val="16"/>
      <w:lang w:eastAsia="en-US"/>
    </w:rPr>
  </w:style>
  <w:style w:type="paragraph" w:styleId="DocumentMap">
    <w:name w:val="Document Map"/>
    <w:basedOn w:val="Normal"/>
    <w:semiHidden/>
    <w:pPr>
      <w:shd w:val="clear" w:color="auto" w:fill="000080"/>
    </w:pPr>
    <w:rPr>
      <w:rFonts w:ascii="Tahoma" w:hAnsi="Tahoma"/>
    </w:rPr>
  </w:style>
  <w:style w:type="paragraph" w:customStyle="1" w:styleId="IAlphabetDivider">
    <w:name w:val="IAlphabetDivider"/>
    <w:pPr>
      <w:pageBreakBefore/>
      <w:suppressAutoHyphens/>
      <w:jc w:val="center"/>
      <w:outlineLvl w:val="1"/>
    </w:pPr>
    <w:rPr>
      <w:sz w:val="28"/>
    </w:rPr>
  </w:style>
  <w:style w:type="paragraph" w:customStyle="1" w:styleId="ITable">
    <w:name w:val="ITable"/>
    <w:pPr>
      <w:suppressAutoHyphens/>
      <w:jc w:val="center"/>
      <w:outlineLvl w:val="0"/>
    </w:pPr>
    <w:rPr>
      <w:b/>
      <w:sz w:val="32"/>
    </w:rPr>
  </w:style>
  <w:style w:type="paragraph" w:customStyle="1" w:styleId="IActName">
    <w:name w:val="IActName"/>
    <w:basedOn w:val="Normal"/>
    <w:pPr>
      <w:keepNext/>
      <w:suppressAutoHyphens/>
      <w:spacing w:before="240"/>
      <w:ind w:left="284" w:hanging="284"/>
      <w:outlineLvl w:val="2"/>
    </w:pPr>
    <w:rPr>
      <w:b/>
      <w:i/>
      <w:sz w:val="24"/>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jc w:val="center"/>
    </w:pPr>
    <w:rPr>
      <w:sz w:val="24"/>
    </w:rPr>
  </w:style>
  <w:style w:type="paragraph" w:customStyle="1" w:styleId="Highlight">
    <w:name w:val="Highlight"/>
    <w:pPr>
      <w:spacing w:before="120" w:after="60"/>
      <w:ind w:left="284" w:hanging="284"/>
      <w:jc w:val="both"/>
    </w:pPr>
    <w:rPr>
      <w:sz w:val="28"/>
    </w:rPr>
  </w:style>
  <w:style w:type="paragraph" w:customStyle="1" w:styleId="Notes">
    <w:name w:val="Notes"/>
  </w:style>
  <w:style w:type="paragraph" w:customStyle="1" w:styleId="Table01Row">
    <w:name w:val="Table01Row"/>
    <w:qFormat/>
    <w:pPr>
      <w:spacing w:before="40" w:after="40"/>
    </w:pPr>
    <w:rPr>
      <w:sz w:val="18"/>
    </w:rPr>
  </w:style>
  <w:style w:type="paragraph" w:customStyle="1" w:styleId="Table01Hdr">
    <w:name w:val="Table01Hdr"/>
    <w:qFormat/>
    <w:pPr>
      <w:jc w:val="center"/>
    </w:pPr>
    <w:rPr>
      <w:b/>
    </w:rPr>
  </w:style>
  <w:style w:type="paragraph" w:customStyle="1" w:styleId="Table01Note">
    <w:name w:val="Table01Note"/>
    <w:qFormat/>
    <w:pPr>
      <w:keepNext/>
      <w:spacing w:before="80" w:after="40"/>
      <w:ind w:left="113"/>
    </w:pPr>
    <w:rPr>
      <w:sz w:val="18"/>
    </w:rPr>
  </w:style>
  <w:style w:type="paragraph" w:customStyle="1" w:styleId="Table01BNote">
    <w:name w:val="Table01BNote"/>
    <w:qFormat/>
    <w:pPr>
      <w:spacing w:before="40" w:after="40"/>
      <w:ind w:left="170" w:hanging="170"/>
    </w:pPr>
    <w:rPr>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 — Acts in force</vt:lpstr>
    </vt:vector>
  </TitlesOfParts>
  <LinksUpToDate>false</LinksUpToDate>
  <CharactersWithSpaces>1722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Acts in force</dc:title>
  <cp:revision>24</cp:revision>
  <cp:category/>
  <dc:creator>Tables Generator</dc:creator>
</cp:coreProperties>
</file>

<file path=docProps/custom.xml><?xml version="1.0" encoding="utf-8"?>
<Properties xmlns="http://schemas.openxmlformats.org/officeDocument/2006/custom-properties" xmlns:vt="http://schemas.openxmlformats.org/officeDocument/2006/docPropsVTypes">
  <property pid="2" name="Citation" fmtid="{D5CDD505-2E9C-101B-9397-08002B2CF9AE}">
    <vt:lpwstr>Children's Court of Western Australia Act 1988</vt:lpwstr>
  </property>
  <property pid="3" name="IDAct" fmtid="{D5CDD505-2E9C-101B-9397-08002B2CF9AE}">
    <vt:lpwstr>124</vt:lpwstr>
  </property>
  <property pid="4" name="ChangedDate" fmtid="{D5CDD505-2E9C-101B-9397-08002B2CF9AE}">
    <vt:lpwstr>20210421010821</vt:lpwstr>
  </property>
</Properties>
</file>