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Civil Aviation (Carriers’ Liability)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Aviation (Carriers’ Liability) Act 1961</w:t>
            </w:r>
          </w:p>
        </w:tc>
        <w:tc>
          <w:p>
            <w:pPr>
              <w:pStyle w:val="Table01Row"/>
            </w:pPr>
            <w:r>
              <w:t>1961/069 (10 Eliz. II No. 69)</w:t>
            </w:r>
          </w:p>
        </w:tc>
        <w:tc>
          <w:p>
            <w:pPr>
              <w:pStyle w:val="Table01Row"/>
            </w:pPr>
            <w:r>
              <w:t>28 Nov 1961</w:t>
            </w:r>
          </w:p>
        </w:tc>
        <w:tc>
          <w:p>
            <w:pPr>
              <w:pStyle w:val="Table01Row"/>
            </w:pPr>
            <w:r>
              <w:rPr/>
              <w:t xml:space="preserve">22 Dec 1961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1961 p. 3705)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Aviation (Carriers’ Liability) Act Amendment Act 1970</w:t>
            </w:r>
          </w:p>
        </w:tc>
        <w:tc>
          <w:p>
            <w:pPr>
              <w:pStyle w:val="Table01Row"/>
            </w:pPr>
            <w:r>
              <w:t>1970/052</w:t>
            </w:r>
          </w:p>
        </w:tc>
        <w:tc>
          <w:p>
            <w:pPr>
              <w:pStyle w:val="Table01Row"/>
            </w:pPr>
            <w:r>
              <w:t>15 Oct 1970</w:t>
            </w:r>
          </w:p>
        </w:tc>
        <w:tc>
          <w:p>
            <w:pPr>
              <w:pStyle w:val="Table01Row"/>
            </w:pPr>
            <w:r>
              <w:rPr/>
              <w:t xml:space="preserve">15 Oct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Mar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Aviation (Carriers’ Liability) Act Amendment Act 1976</w:t>
            </w:r>
          </w:p>
        </w:tc>
        <w:tc>
          <w:p>
            <w:pPr>
              <w:pStyle w:val="Table01Row"/>
            </w:pPr>
            <w:r>
              <w:t>1976/064</w:t>
            </w:r>
          </w:p>
        </w:tc>
        <w:tc>
          <w:p>
            <w:pPr>
              <w:pStyle w:val="Table01Row"/>
            </w:pPr>
            <w:r>
              <w:t>22 Sep 1976</w:t>
            </w:r>
          </w:p>
        </w:tc>
        <w:tc>
          <w:p>
            <w:pPr>
              <w:pStyle w:val="Table01Row"/>
            </w:pPr>
            <w:r>
              <w:rPr/>
              <w:t xml:space="preserve">1 Jul 1976 (see s. 2 &amp; 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Aviation (Carriers’ Liability) Amendment Act 1996</w:t>
            </w:r>
          </w:p>
        </w:tc>
        <w:tc>
          <w:p>
            <w:pPr>
              <w:pStyle w:val="Table01Row"/>
            </w:pPr>
            <w:r>
              <w:t>1996/080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3: 14 Nov 1996;</w:t>
            </w:r>
          </w:p>
          <w:p>
            <w:pPr>
              <w:pStyle w:val="Table01Row"/>
            </w:pPr>
            <w:r>
              <w:rPr/>
              <w:t xml:space="preserve">Act other than s. 1 &amp; 3: 1 Sep 1998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28 Aug 1998 p. 4743)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Civil Aviation (Carriers' Liability) Act 1961</vt:lpwstr>
  </property>
  <property pid="3" name="IDAct" fmtid="{D5CDD505-2E9C-101B-9397-08002B2CF9AE}">
    <vt:lpwstr>136</vt:lpwstr>
  </property>
  <property pid="4" name="ChangedDate" fmtid="{D5CDD505-2E9C-101B-9397-08002B2CF9AE}">
    <vt:lpwstr>20230613134304</vt:lpwstr>
  </property>
</Properties>
</file>