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Y</w:t>
      </w:r>
    </w:p>
    <w:p>
      <w:pPr>
        <w:pStyle w:val="IActName"/>
      </w:pPr>
      <w:r>
        <w:t>Yallingup Foreshore Land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Yallingup Foreshore Land Act 2006</w:t>
            </w:r>
          </w:p>
        </w:tc>
        <w:tc>
          <w:p>
            <w:pPr>
              <w:pStyle w:val="Table01Row"/>
            </w:pPr>
            <w:r>
              <w:t>2006/009</w:t>
            </w:r>
          </w:p>
        </w:tc>
        <w:tc>
          <w:p>
            <w:pPr>
              <w:pStyle w:val="Table01Row"/>
            </w:pPr>
            <w:r>
              <w:t>8 May 2006</w:t>
            </w:r>
          </w:p>
        </w:tc>
        <w:tc>
          <w:p>
            <w:pPr>
              <w:pStyle w:val="Table01Row"/>
            </w:pPr>
            <w:r>
              <w:rPr/>
              <w:t xml:space="preserve">8 May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Yallingup Foreshore Land Act 2006</vt:lpwstr>
  </property>
  <property pid="3" name="IDAct" fmtid="{D5CDD505-2E9C-101B-9397-08002B2CF9AE}">
    <vt:lpwstr>143452</vt:lpwstr>
  </property>
  <property pid="4" name="ChangedDate" fmtid="{D5CDD505-2E9C-101B-9397-08002B2CF9AE}">
    <vt:lpwstr>20210421010822</vt:lpwstr>
  </property>
</Properties>
</file>