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K</w:t>
      </w:r>
    </w:p>
    <w:p>
      <w:pPr>
        <w:pStyle w:val="IActName"/>
      </w:pPr>
      <w:r>
        <w:t>Kojonup Racecourse Act 1923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Kojonup Racecourse Act 1923</w:t>
            </w:r>
          </w:p>
        </w:tc>
        <w:tc>
          <w:p>
            <w:pPr>
              <w:pStyle w:val="Table01Row"/>
            </w:pPr>
            <w:r>
              <w:t>1923/030 (14 Geo. V No. 9)</w:t>
            </w:r>
          </w:p>
        </w:tc>
        <w:tc>
          <w:p>
            <w:pPr>
              <w:pStyle w:val="Table01Row"/>
            </w:pPr>
            <w:r>
              <w:t>15 Dec 1923</w:t>
            </w:r>
          </w:p>
        </w:tc>
        <w:tc>
          <w:p>
            <w:pPr>
              <w:pStyle w:val="Table01Row"/>
            </w:pPr>
            <w:r>
              <w:rPr/>
              <w:t xml:space="preserve">15 Dec 1923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Kojonup Racecourse Act 1923</vt:lpwstr>
  </property>
  <property pid="3" name="IDAct" fmtid="{D5CDD505-2E9C-101B-9397-08002B2CF9AE}">
    <vt:lpwstr>143930</vt:lpwstr>
  </property>
  <property pid="4" name="ChangedDate" fmtid="{D5CDD505-2E9C-101B-9397-08002B2CF9AE}">
    <vt:lpwstr>20100311162129</vt:lpwstr>
  </property>
</Properties>
</file>