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E</w:t>
      </w:r>
    </w:p>
    <w:p>
      <w:pPr>
        <w:pStyle w:val="IActName"/>
      </w:pPr>
      <w:r>
        <w:t>Energy Safety Levy Act 2006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Energy Safety Levy Act 2006</w:t>
            </w:r>
          </w:p>
        </w:tc>
        <w:tc>
          <w:p>
            <w:pPr>
              <w:pStyle w:val="Table01Row"/>
            </w:pPr>
            <w:r>
              <w:t>2006/025</w:t>
            </w:r>
          </w:p>
        </w:tc>
        <w:tc>
          <w:p>
            <w:pPr>
              <w:pStyle w:val="Table01Row"/>
            </w:pPr>
            <w:r>
              <w:t>21 Jun 2006</w:t>
            </w:r>
          </w:p>
        </w:tc>
        <w:tc>
          <w:p>
            <w:pPr>
              <w:pStyle w:val="Table01Row"/>
            </w:pPr>
            <w:r>
              <w:rPr/>
              <w:t xml:space="preserve">28 Jun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2349)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Energy Safety Levy Act 2006</vt:lpwstr>
  </property>
  <property pid="3" name="IDAct" fmtid="{D5CDD505-2E9C-101B-9397-08002B2CF9AE}">
    <vt:lpwstr>144124</vt:lpwstr>
  </property>
  <property pid="4" name="ChangedDate" fmtid="{D5CDD505-2E9C-101B-9397-08002B2CF9AE}">
    <vt:lpwstr>20230129081742</vt:lpwstr>
  </property>
</Properties>
</file>