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Commissioner for Children and Young People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Commissioner for Children and Young People Act 2006</w:t>
            </w:r>
          </w:p>
        </w:tc>
        <w:tc>
          <w:p>
            <w:pPr>
              <w:pStyle w:val="Table01Row"/>
            </w:pPr>
            <w:r>
              <w:t>2006/048</w:t>
            </w:r>
          </w:p>
        </w:tc>
        <w:tc>
          <w:p>
            <w:pPr>
              <w:pStyle w:val="Table01Row"/>
            </w:pPr>
            <w:r>
              <w:t>4 Oct 2006</w:t>
            </w:r>
          </w:p>
        </w:tc>
        <w:tc>
          <w:p>
            <w:pPr>
              <w:pStyle w:val="Table01Row"/>
            </w:pPr>
            <w:r>
              <w:rPr/>
              <w:t xml:space="preserve">s. 1 &amp; 2: 4 Oct 2006;</w:t>
            </w:r>
          </w:p>
          <w:p>
            <w:pPr>
              <w:pStyle w:val="Table01Row"/>
            </w:pPr>
            <w:r>
              <w:rPr/>
              <w:t xml:space="preserve">Act other than s. 1 &amp; 2 &amp; Sch. 1 cl. 2 &amp; 3: 10 Dec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Nov 2007 p. 5861);</w:t>
            </w:r>
          </w:p>
          <w:p>
            <w:pPr>
              <w:pStyle w:val="Table01Row"/>
            </w:pPr>
            <w:r>
              <w:rPr/>
              <w:t xml:space="preserve">Sch. 1 cl. 2 deleted by 2011/047 s. 11;</w:t>
            </w:r>
          </w:p>
          <w:p>
            <w:pPr>
              <w:pStyle w:val="Table01Row"/>
            </w:pPr>
            <w:r>
              <w:rPr/>
              <w:t xml:space="preserve">Sch. 1 cl. 3: to be proclaimed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27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</w:t>
              <w:t>s. 11</w:t>
            </w:r>
          </w:p>
        </w:tc>
        <w:tc>
          <w:p>
            <w:pPr>
              <w:pStyle w:val="Table01Row"/>
            </w:pPr>
            <w:r>
              <w:t>2011/047</w:t>
            </w:r>
          </w:p>
        </w:tc>
        <w:tc>
          <w:p>
            <w:pPr>
              <w:pStyle w:val="Table01Row"/>
            </w:pPr>
            <w:r>
              <w:t>25 Oct 2011</w:t>
            </w:r>
          </w:p>
        </w:tc>
        <w:tc>
          <w:p>
            <w:pPr>
              <w:pStyle w:val="Table01Row"/>
            </w:pPr>
            <w:r>
              <w:rPr/>
              <w:t xml:space="preserve">26 Oct 2011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9 Mar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9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Commissioner for Children and Young People Act 2006</vt:lpwstr>
  </property>
  <property pid="3" name="IDAct" fmtid="{D5CDD505-2E9C-101B-9397-08002B2CF9AE}">
    <vt:lpwstr>146578</vt:lpwstr>
  </property>
  <property pid="4" name="ChangedDate" fmtid="{D5CDD505-2E9C-101B-9397-08002B2CF9AE}">
    <vt:lpwstr>20210421010821</vt:lpwstr>
  </property>
</Properties>
</file>