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Discontinuance Act (No. 2)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Discontinuance Act (No. 2) 2006</w:t>
            </w:r>
          </w:p>
        </w:tc>
        <w:tc>
          <w:p>
            <w:pPr>
              <w:pStyle w:val="Table01Row"/>
            </w:pPr>
            <w:r>
              <w:t>2006/072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13 Dec 2006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Discontinuance Act (No. 2) 2006</vt:lpwstr>
  </property>
  <property pid="3" name="IDAct" fmtid="{D5CDD505-2E9C-101B-9397-08002B2CF9AE}">
    <vt:lpwstr>146602</vt:lpwstr>
  </property>
  <property pid="4" name="ChangedDate" fmtid="{D5CDD505-2E9C-101B-9397-08002B2CF9AE}">
    <vt:lpwstr>20230613134304</vt:lpwstr>
  </property>
</Properties>
</file>