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Major Events (Aerial Advertising) Act 2009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Sport and Recreation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Major Events (Aerial Advertising) Act 2009</w:t>
            </w:r>
          </w:p>
        </w:tc>
        <w:tc>
          <w:p>
            <w:pPr>
              <w:pStyle w:val="Table01Row"/>
            </w:pPr>
            <w:r>
              <w:t>2009/020</w:t>
            </w:r>
          </w:p>
        </w:tc>
        <w:tc>
          <w:p>
            <w:pPr>
              <w:pStyle w:val="Table01Row"/>
            </w:pPr>
            <w:r>
              <w:t>21 Sep 2009</w:t>
            </w:r>
          </w:p>
        </w:tc>
        <w:tc>
          <w:p>
            <w:pPr>
              <w:pStyle w:val="Table01Row"/>
            </w:pPr>
            <w:r>
              <w:rPr/>
              <w:t xml:space="preserve">s. 1 &amp; 2: 21 Sep 2009 (see s. 2(a));</w:t>
            </w:r>
          </w:p>
          <w:p>
            <w:pPr>
              <w:pStyle w:val="Table01Row"/>
            </w:pPr>
            <w:r>
              <w:rPr/>
              <w:t xml:space="preserve">Act other than s. 1 &amp; 2: 18 Jan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15 Jan 2010 p. 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38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Major Events Act 2023</w:t>
            </w:r>
            <w:r>
              <w:t xml:space="preserve"> </w:t>
              <w:t>s. 111</w:t>
            </w:r>
          </w:p>
        </w:tc>
        <w:tc>
          <w:p>
            <w:pPr>
              <w:pStyle w:val="Table01Row"/>
            </w:pPr>
            <w:r>
              <w:t>2023/012</w:t>
            </w:r>
          </w:p>
        </w:tc>
        <w:tc>
          <w:p>
            <w:pPr>
              <w:pStyle w:val="Table01Row"/>
            </w:pPr>
            <w:r>
              <w:t>22 May 2023</w:t>
            </w:r>
          </w:p>
        </w:tc>
        <w:tc>
          <w:p>
            <w:pPr>
              <w:pStyle w:val="Table01Row"/>
            </w:pPr>
            <w:r>
              <w:rPr/>
              <w:t xml:space="preserve">23 May 2023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Major Events (Aerial Advertising) Act 2009</vt:lpwstr>
  </property>
  <property pid="3" name="IDAct" fmtid="{D5CDD505-2E9C-101B-9397-08002B2CF9AE}">
    <vt:lpwstr>146719</vt:lpwstr>
  </property>
  <property pid="4" name="ChangedDate" fmtid="{D5CDD505-2E9C-101B-9397-08002B2CF9AE}">
    <vt:lpwstr>20220119162535</vt:lpwstr>
  </property>
</Properties>
</file>