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V</w:t>
      </w:r>
    </w:p>
    <w:p>
      <w:pPr>
        <w:pStyle w:val="IActName"/>
      </w:pPr>
      <w:r>
        <w:t>Voluntary Assisted Dying Act 2019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Assisted Dying Act 2019</w:t>
            </w:r>
          </w:p>
        </w:tc>
        <w:tc>
          <w:p>
            <w:pPr>
              <w:pStyle w:val="Table01Row"/>
            </w:pPr>
            <w:r>
              <w:t>2019/027</w:t>
            </w:r>
          </w:p>
        </w:tc>
        <w:tc>
          <w:p>
            <w:pPr>
              <w:pStyle w:val="Table01Row"/>
            </w:pPr>
            <w:r>
              <w:t>19 Dec 2019</w:t>
            </w:r>
          </w:p>
        </w:tc>
        <w:tc>
          <w:p>
            <w:pPr>
              <w:pStyle w:val="Table01Row"/>
            </w:pPr>
            <w:r>
              <w:rPr/>
              <w:t xml:space="preserve">Pt. 1 (other than Div. 2‑4): 19 Dec 2019 (see s. 2(a));</w:t>
            </w:r>
          </w:p>
          <w:p>
            <w:pPr>
              <w:pStyle w:val="Table01Row"/>
            </w:pPr>
            <w:r>
              <w:rPr/>
              <w:t xml:space="preserve">Act other than Pt. 1 Div. 1: 1 Jul 2021 (see s. 2(b) and SL 2021/83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Voluntary Assisted Dying Act 2019</vt:lpwstr>
  </property>
  <property pid="3" name="IDAct" fmtid="{D5CDD505-2E9C-101B-9397-08002B2CF9AE}">
    <vt:lpwstr>147242</vt:lpwstr>
  </property>
  <property pid="4" name="ChangedDate" fmtid="{D5CDD505-2E9C-101B-9397-08002B2CF9AE}">
    <vt:lpwstr>20240108103041</vt:lpwstr>
  </property>
</Properties>
</file>