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L</w:t>
      </w:r>
    </w:p>
    <w:p>
      <w:pPr>
        <w:pStyle w:val="IActName"/>
      </w:pPr>
      <w:r>
        <w:t>Legal Profession Uniform Law Application Act 2022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Attorney General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Department of Justice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Legal Profession Uniform Law Application Act 2022</w:t>
            </w:r>
          </w:p>
        </w:tc>
        <w:tc>
          <w:p>
            <w:pPr>
              <w:pStyle w:val="Table01Row"/>
            </w:pPr>
            <w:r>
              <w:t>2022/009</w:t>
            </w:r>
          </w:p>
        </w:tc>
        <w:tc>
          <w:p>
            <w:pPr>
              <w:pStyle w:val="Table01Row"/>
            </w:pPr>
            <w:r>
              <w:t>14 Apr 2022</w:t>
            </w:r>
          </w:p>
        </w:tc>
        <w:tc>
          <w:p>
            <w:pPr>
              <w:pStyle w:val="Table01Row"/>
            </w:pPr>
            <w:r>
              <w:rPr/>
              <w:t xml:space="preserve">Pt. 1: 14 Apr 2022 (see s. 2(a));</w:t>
            </w:r>
          </w:p>
          <w:p>
            <w:pPr>
              <w:pStyle w:val="Table01Row"/>
            </w:pPr>
            <w:r>
              <w:rPr/>
              <w:t xml:space="preserve">Act other than Pt. 1: 1 Jul 2022 (see s. 2(b) and (c) and SL 2022/113 cl.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Legal Profession Uniform Law Application (Levy) Act 2022</w:t>
            </w:r>
          </w:p>
        </w:tc>
        <w:tc>
          <w:p>
            <w:pPr>
              <w:pStyle w:val="Table01Row"/>
            </w:pPr>
            <w:r>
              <w:t>2022/010</w:t>
            </w:r>
          </w:p>
        </w:tc>
        <w:tc>
          <w:p>
            <w:pPr>
              <w:pStyle w:val="Table01Row"/>
            </w:pPr>
            <w:r>
              <w:t>14 Apr 2022</w:t>
            </w:r>
          </w:p>
        </w:tc>
        <w:tc>
          <w:p>
            <w:pPr>
              <w:pStyle w:val="Table01Row"/>
            </w:pPr>
            <w:r>
              <w:rPr/>
              <w:t xml:space="preserve">s. 1 &amp; 2: 14 Apr 2022 (see s. 2(a));</w:t>
            </w:r>
          </w:p>
          <w:p>
            <w:pPr>
              <w:pStyle w:val="Table01Row"/>
            </w:pPr>
            <w:r>
              <w:rPr/>
              <w:t xml:space="preserve">Act other than s. 1 &amp; 2: 1 Jul 2022 (see s. 2(b) and SL 2022/113 cl.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  <w:color w:val="FF0000"/>
              </w:rPr>
              <w:t>Workers Compensation and Injury Management Act 2023</w:t>
            </w:r>
            <w:r>
              <w:rPr>
                <w:color w:val="FF0000"/>
              </w:rPr>
              <w:t xml:space="preserve"> </w:t>
              <w:t>Pt. 15 Div. 3 Subdiv. 8</w:t>
            </w:r>
          </w:p>
        </w:tc>
        <w:tc>
          <w:p>
            <w:pPr>
              <w:pStyle w:val="Table01Row"/>
            </w:pPr>
            <w:r>
              <w:rPr>
                <w:color w:val="FF0000"/>
              </w:rPr>
              <w:t>2023/021</w:t>
            </w:r>
          </w:p>
        </w:tc>
        <w:tc>
          <w:p>
            <w:pPr>
              <w:pStyle w:val="Table01Row"/>
            </w:pPr>
            <w:r>
              <w:rPr>
                <w:color w:val="FF0000"/>
              </w:rPr>
              <w:t>24 Oct 2023</w:t>
            </w:r>
          </w:p>
        </w:tc>
        <w:tc>
          <w:p>
            <w:pPr>
              <w:pStyle w:val="Table01Row"/>
            </w:pPr>
            <w:r>
              <w:rPr>
                <w:color w:val="FF0000"/>
              </w:rPr>
              <w:t xml:space="preserve">1 Jul 2024 (see s. 2(d) and SL 2024/34 cl. 2)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Legal Profession Uniform Law Application Act 2022</vt:lpwstr>
  </property>
  <property pid="3" name="IDAct" fmtid="{D5CDD505-2E9C-101B-9397-08002B2CF9AE}">
    <vt:lpwstr>147341</vt:lpwstr>
  </property>
  <property pid="4" name="ChangedDate" fmtid="{D5CDD505-2E9C-101B-9397-08002B2CF9AE}">
    <vt:lpwstr>20230722085049</vt:lpwstr>
  </property>
</Properties>
</file>