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The Commercial Bank of Australia Limited (Merger) Act 1982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Commercial Bank of Australia Limited (Merger) Act 1982</w:t>
            </w:r>
          </w:p>
        </w:tc>
        <w:tc>
          <w:p>
            <w:pPr>
              <w:pStyle w:val="Table01Row"/>
            </w:pPr>
            <w:r>
              <w:t>1982/053</w:t>
            </w:r>
          </w:p>
        </w:tc>
        <w:tc>
          <w:p>
            <w:pPr>
              <w:pStyle w:val="Table01Row"/>
            </w:pPr>
            <w:r>
              <w:t>27 Aug 1982</w:t>
            </w:r>
          </w:p>
        </w:tc>
        <w:tc>
          <w:p>
            <w:pPr>
              <w:pStyle w:val="Table01Row"/>
            </w:pPr>
            <w:r>
              <w:rPr/>
              <w:t xml:space="preserve">1 Oct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Sep 1982 p. 3785)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Feb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50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The Commercial Bank of Australia Limited (Merger) Act 1982</vt:lpwstr>
  </property>
  <property pid="3" name="IDAct" fmtid="{D5CDD505-2E9C-101B-9397-08002B2CF9AE}">
    <vt:lpwstr>148</vt:lpwstr>
  </property>
  <property pid="4" name="ChangedDate" fmtid="{D5CDD505-2E9C-101B-9397-08002B2CF9AE}">
    <vt:lpwstr>20230609150906</vt:lpwstr>
  </property>
</Properties>
</file>