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Agriculture and Related Resources Protection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Act 1976</w:t>
            </w:r>
          </w:p>
        </w:tc>
        <w:tc>
          <w:p>
            <w:pPr>
              <w:pStyle w:val="Table01Row"/>
            </w:pPr>
            <w:r>
              <w:t>1976/042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Long title, s. 1‑5 &amp; 7 and Pt. V Div. 6: 18 Jun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Jun 1976 p. 2048); </w:t>
            </w:r>
          </w:p>
          <w:p>
            <w:pPr>
              <w:pStyle w:val="Table01Row"/>
            </w:pPr>
            <w:r>
              <w:rPr/>
              <w:t xml:space="preserve">Act other than Long title, s. 1‑5 &amp; 7 and Pt. V Div. 6: 1 Jul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Jun 1976 p. 2048)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Act Amendment Act 1978</w:t>
            </w:r>
          </w:p>
        </w:tc>
        <w:tc>
          <w:p>
            <w:pPr>
              <w:pStyle w:val="Table01Row"/>
            </w:pPr>
            <w:r>
              <w:t>1978/040</w:t>
            </w:r>
          </w:p>
        </w:tc>
        <w:tc>
          <w:p>
            <w:pPr>
              <w:pStyle w:val="Table01Row"/>
            </w:pPr>
            <w:r>
              <w:t>29 Aug 1978</w:t>
            </w:r>
          </w:p>
        </w:tc>
        <w:tc>
          <w:p>
            <w:pPr>
              <w:pStyle w:val="Table01Row"/>
            </w:pPr>
            <w:r>
              <w:rPr/>
              <w:t xml:space="preserve">29 Aug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Act Amendment Act 1979</w:t>
            </w:r>
          </w:p>
        </w:tc>
        <w:tc>
          <w:p>
            <w:pPr>
              <w:pStyle w:val="Table01Row"/>
            </w:pPr>
            <w:r>
              <w:t>1979/055</w:t>
            </w:r>
          </w:p>
        </w:tc>
        <w:tc>
          <w:p>
            <w:pPr>
              <w:pStyle w:val="Table01Row"/>
            </w:pPr>
            <w:r>
              <w:t>12 Nov 1979</w:t>
            </w:r>
          </w:p>
        </w:tc>
        <w:tc>
          <w:p>
            <w:pPr>
              <w:pStyle w:val="Table01Row"/>
            </w:pPr>
            <w:r>
              <w:rPr/>
              <w:t xml:space="preserve">s. 3, 4(b), 7, 10 &amp; 11: 1 Jul 1976 (see s. 2(1)); </w:t>
            </w:r>
          </w:p>
          <w:p>
            <w:pPr>
              <w:pStyle w:val="Table01Row"/>
            </w:pPr>
            <w:r>
              <w:rPr/>
              <w:t xml:space="preserve">Act other than s. 3, 4(b), 7, 10 &amp; 11: 12 Nov 1979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1980</w:t>
            </w:r>
          </w:p>
        </w:tc>
        <w:tc>
          <w:p>
            <w:pPr>
              <w:pStyle w:val="Table01Row"/>
            </w:pPr>
            <w:r>
              <w:t>1980/022</w:t>
            </w:r>
          </w:p>
        </w:tc>
        <w:tc>
          <w:p>
            <w:pPr>
              <w:pStyle w:val="Table01Row"/>
            </w:pPr>
            <w:r>
              <w:t>15 Oct 1980</w:t>
            </w:r>
          </w:p>
        </w:tc>
        <w:tc>
          <w:p>
            <w:pPr>
              <w:pStyle w:val="Table01Row"/>
            </w:pPr>
            <w:r>
              <w:rPr/>
              <w:t xml:space="preserve">s. 5: 1 Jul 1980 (see s. 2(2));</w:t>
            </w:r>
          </w:p>
          <w:p>
            <w:pPr>
              <w:pStyle w:val="Table01Row"/>
            </w:pPr>
            <w:r>
              <w:rPr/>
              <w:t xml:space="preserve">Act other than s. 5: 15 Oct 1980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Feb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1981</w:t>
            </w:r>
          </w:p>
        </w:tc>
        <w:tc>
          <w:p>
            <w:pPr>
              <w:pStyle w:val="Table01Row"/>
            </w:pPr>
            <w:r>
              <w:t>1981/076</w:t>
            </w:r>
          </w:p>
        </w:tc>
        <w:tc>
          <w:p>
            <w:pPr>
              <w:pStyle w:val="Table01Row"/>
            </w:pPr>
            <w:r>
              <w:t>9 Nov 1981</w:t>
            </w:r>
          </w:p>
        </w:tc>
        <w:tc>
          <w:p>
            <w:pPr>
              <w:pStyle w:val="Table01Row"/>
            </w:pPr>
            <w:r>
              <w:rPr/>
              <w:t xml:space="preserve">Act other than s. 3(d): 1 Jul 1976 (see s. 2(1));</w:t>
            </w:r>
          </w:p>
          <w:p>
            <w:pPr>
              <w:pStyle w:val="Table01Row"/>
            </w:pPr>
            <w:r>
              <w:rPr/>
              <w:t xml:space="preserve">s. 3(d): 9 Nov 1981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1983</w:t>
            </w:r>
          </w:p>
        </w:tc>
        <w:tc>
          <w:p>
            <w:pPr>
              <w:pStyle w:val="Table01Row"/>
            </w:pPr>
            <w:r>
              <w:t>1983/031</w:t>
            </w:r>
          </w:p>
        </w:tc>
        <w:tc>
          <w:p>
            <w:pPr>
              <w:pStyle w:val="Table01Row"/>
            </w:pPr>
            <w:r>
              <w:t>1 Dec 1983</w:t>
            </w:r>
          </w:p>
        </w:tc>
        <w:tc>
          <w:p>
            <w:pPr>
              <w:pStyle w:val="Table01Row"/>
            </w:pPr>
            <w:r>
              <w:rPr/>
              <w:t xml:space="preserve">29 Dec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1984/112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22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1985 p. 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1986</w:t>
            </w:r>
          </w:p>
        </w:tc>
        <w:tc>
          <w:p>
            <w:pPr>
              <w:pStyle w:val="Table01Row"/>
            </w:pPr>
            <w:r>
              <w:t>1986/059</w:t>
            </w:r>
          </w:p>
        </w:tc>
        <w:tc>
          <w:p>
            <w:pPr>
              <w:pStyle w:val="Table01Row"/>
            </w:pPr>
            <w:r>
              <w:t>26 Nov 1986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1986;</w:t>
            </w:r>
          </w:p>
          <w:p>
            <w:pPr>
              <w:pStyle w:val="Table01Row"/>
            </w:pPr>
            <w:r>
              <w:rPr/>
              <w:t xml:space="preserve">Act other than s. 1 &amp; 2: 5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1986 p. 4860)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1989/020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1989 p. 4513)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1998/009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4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Jul 1998 p. 3581)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4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4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2006</w:t>
            </w:r>
          </w:p>
        </w:tc>
        <w:tc>
          <w:p>
            <w:pPr>
              <w:pStyle w:val="Table01Row"/>
            </w:pPr>
            <w:r>
              <w:t>2006/006</w:t>
            </w:r>
          </w:p>
        </w:tc>
        <w:tc>
          <w:p>
            <w:pPr>
              <w:pStyle w:val="Table01Row"/>
            </w:pPr>
            <w:r>
              <w:t>12 Apr 2006</w:t>
            </w:r>
          </w:p>
        </w:tc>
        <w:tc>
          <w:p>
            <w:pPr>
              <w:pStyle w:val="Table01Row"/>
            </w:pPr>
            <w:r>
              <w:rPr/>
              <w:t xml:space="preserve">12 Apr 2006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16 Jun 2006 (not including 2000/043 &amp; 2004/059 Sch. 2 cl.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121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23 Nov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2011 p. 4843)</w:t>
            </w:r>
          </w:p>
          <w:p>
            <w:pPr>
              <w:pStyle w:val="Table01Row"/>
            </w:pPr>
            <w:r>
              <w:rPr/>
              <w:t xml:space="preserve">1 May 2013 (see s. 27 and proclamation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824)</w:t>
            </w:r>
          </w:p>
          <w:p>
            <w:pPr>
              <w:pStyle w:val="Table01Row"/>
            </w:pPr>
            <w:r>
              <w:rPr/>
              <w:t xml:space="preserve">5 Jul 2014 ( see s. 27 and proclamation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Jul 2014 p. 2359)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2010/046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18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1B(b))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Oct 2014 (not including 2000/043, 2012/008 &amp; 2012/023)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2007/024 s. 27, Biosecurity and Agriculture Management (Repeal and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Consequential Provisions) Act 2007 (repeal operative on publication of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proclamation made under s. 27 to repeal the principal Act)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See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824, operative 1 May 2013, to repeal the following: 	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	s. 7(1) certain definitions, s. 7(4), Pt. V Div. 1‑4, s. 59(2), Pt. V Div. 7 &amp; 8,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	Pt. VI, s. 84(1)(a)(ii), s. 85(1)(b), s. 105(d)‑(r), (u) &amp; (v), s. 106 &amp; Pt. 9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	See </w:t>
            </w:r>
            <w:r>
              <w:rPr>
                <w:i/>
              </w:rPr>
              <w:t xml:space="preserve">Gazette</w:t>
            </w:r>
            <w:r>
              <w:rPr/>
              <w:t xml:space="preserve"> 4 Jul 2014 p. 2359, operative 5 Jul 2014, to repeal the following: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	Pt. V Div. 6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Agriculture and Related Resources Protection Act 1976</vt:lpwstr>
  </property>
  <property pid="3" name="IDAct" fmtid="{D5CDD505-2E9C-101B-9397-08002B2CF9AE}">
    <vt:lpwstr>17</vt:lpwstr>
  </property>
  <property pid="4" name="ChangedDate" fmtid="{D5CDD505-2E9C-101B-9397-08002B2CF9AE}">
    <vt:lpwstr>20230127165851</vt:lpwstr>
  </property>
</Properties>
</file>