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I</w:t>
      </w:r>
    </w:p>
    <w:p>
      <w:pPr>
        <w:pStyle w:val="IActName"/>
      </w:pPr>
      <w:r>
        <w:t>Industry and Technology Development Act 1998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Industry and Technology Development Act 1998</w:t>
            </w:r>
          </w:p>
        </w:tc>
        <w:tc>
          <w:p>
            <w:pPr>
              <w:pStyle w:val="Table01Row"/>
            </w:pPr>
            <w:r>
              <w:t>1998/013</w:t>
            </w:r>
          </w:p>
        </w:tc>
        <w:tc>
          <w:p>
            <w:pPr>
              <w:pStyle w:val="Table01Row"/>
            </w:pPr>
            <w:r>
              <w:t>20 May 1998</w:t>
            </w:r>
          </w:p>
        </w:tc>
        <w:tc>
          <w:p>
            <w:pPr>
              <w:pStyle w:val="Table01Row"/>
            </w:pPr>
            <w:r>
              <w:rPr/>
              <w:t xml:space="preserve">s. 1 &amp; 2: 20 May 1998;</w:t>
            </w:r>
          </w:p>
          <w:p>
            <w:pPr>
              <w:pStyle w:val="Table01Row"/>
            </w:pPr>
            <w:r>
              <w:rPr/>
              <w:t xml:space="preserve">Act other than s. 1 &amp; 2: 1 Jul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1998 p. 3369)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s. 220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5 Dec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4, 5(1) &amp; Sch. 1 cl. 89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Industry and Technology Development Amendment Act 2021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2021/024</w:t>
            </w:r>
          </w:p>
        </w:tc>
        <w:tc>
          <w:p>
            <w:pPr>
              <w:pStyle w:val="Table01Row"/>
            </w:pPr>
            <w:r>
              <w:t>3 Dec 2021</w:t>
            </w:r>
          </w:p>
        </w:tc>
        <w:tc>
          <w:p>
            <w:pPr>
              <w:pStyle w:val="Table01Row"/>
            </w:pPr>
            <w:r>
              <w:rPr/>
              <w:t xml:space="preserve">4 Dec 2021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Industry and Technology Development Act 1998</vt:lpwstr>
  </property>
  <property pid="3" name="IDAct" fmtid="{D5CDD505-2E9C-101B-9397-08002B2CF9AE}">
    <vt:lpwstr>1870</vt:lpwstr>
  </property>
  <property pid="4" name="ChangedDate" fmtid="{D5CDD505-2E9C-101B-9397-08002B2CF9AE}">
    <vt:lpwstr>20230609154944</vt:lpwstr>
  </property>
</Properties>
</file>