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Country Areas Water Supply Act 1947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Act 1947</w:t>
            </w:r>
          </w:p>
        </w:tc>
        <w:tc>
          <w:p>
            <w:pPr>
              <w:pStyle w:val="Table01Row"/>
            </w:pPr>
            <w:r>
              <w:t>1947/062 (11 &amp; 12 Geo. VI No. 62)</w:t>
            </w:r>
          </w:p>
        </w:tc>
        <w:tc>
          <w:p>
            <w:pPr>
              <w:pStyle w:val="Table01Row"/>
            </w:pPr>
            <w:r>
              <w:t>10 Jan 1948</w:t>
            </w:r>
          </w:p>
        </w:tc>
        <w:tc>
          <w:p>
            <w:pPr>
              <w:pStyle w:val="Table01Row"/>
            </w:pPr>
            <w:r>
              <w:rPr/>
              <w:t xml:space="preserve">1 Jan 1949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1948 p. 3038‑9)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Act Amendment Act 1950</w:t>
            </w:r>
          </w:p>
        </w:tc>
        <w:tc>
          <w:p>
            <w:pPr>
              <w:pStyle w:val="Table01Row"/>
            </w:pPr>
            <w:r>
              <w:t>1950/022 (14 Geo. VI No. 22)</w:t>
            </w:r>
          </w:p>
        </w:tc>
        <w:tc>
          <w:p>
            <w:pPr>
              <w:pStyle w:val="Table01Row"/>
            </w:pPr>
            <w:r>
              <w:t>29 Nov 1950</w:t>
            </w:r>
          </w:p>
        </w:tc>
        <w:tc>
          <w:p>
            <w:pPr>
              <w:pStyle w:val="Table01Row"/>
            </w:pPr>
            <w:r>
              <w:rPr/>
              <w:t xml:space="preserve">29 Nov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(Fire Brigades Board and Fire Hydrants) Act 1951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1951/041 (15 &amp; 16 Geo. VI No. 41)</w:t>
            </w:r>
          </w:p>
        </w:tc>
        <w:tc>
          <w:p>
            <w:pPr>
              <w:pStyle w:val="Table01Row"/>
            </w:pPr>
            <w:r>
              <w:t>20 Dec 1951</w:t>
            </w:r>
          </w:p>
        </w:tc>
        <w:tc>
          <w:p>
            <w:pPr>
              <w:pStyle w:val="Table01Row"/>
            </w:pPr>
            <w:r>
              <w:rPr/>
              <w:t xml:space="preserve">4 Apr 1952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Apr 1952 p. 799‑800)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48A(1)</w:t>
            </w:r>
          </w:p>
        </w:tc>
        <w:tc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p>
            <w:pPr>
              <w:pStyle w:val="Table01Row"/>
            </w:pPr>
            <w:r>
              <w:t>14 Jan 1955</w:t>
            </w:r>
          </w:p>
        </w:tc>
        <w:tc>
          <w:p>
            <w:pPr>
              <w:pStyle w:val="Table01Row"/>
            </w:pPr>
            <w:r>
              <w:rPr/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1955 p. 343)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Act Amendment Act 1957</w:t>
            </w:r>
          </w:p>
        </w:tc>
        <w:tc>
          <w:p>
            <w:pPr>
              <w:pStyle w:val="Table01Row"/>
            </w:pPr>
            <w:r>
              <w:t>1957/014 (6 Eliz. II No. 14)</w:t>
            </w:r>
          </w:p>
        </w:tc>
        <w:tc>
          <w:p>
            <w:pPr>
              <w:pStyle w:val="Table01Row"/>
            </w:pPr>
            <w:r>
              <w:t>30 Sep 1957</w:t>
            </w:r>
          </w:p>
        </w:tc>
        <w:tc>
          <w:p>
            <w:pPr>
              <w:pStyle w:val="Table01Row"/>
            </w:pPr>
            <w:r>
              <w:rPr/>
              <w:t xml:space="preserve">30 Sep 1957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Act Amendment Act 1960</w:t>
            </w:r>
          </w:p>
        </w:tc>
        <w:tc>
          <w:p>
            <w:pPr>
              <w:pStyle w:val="Table01Row"/>
            </w:pPr>
            <w:r>
              <w:t>1960/056 (9 Eliz. II No. 56)</w:t>
            </w:r>
          </w:p>
        </w:tc>
        <w:tc>
          <w:p>
            <w:pPr>
              <w:pStyle w:val="Table01Row"/>
            </w:pPr>
            <w:r>
              <w:t>2 Dec 1960</w:t>
            </w:r>
          </w:p>
        </w:tc>
        <w:tc>
          <w:p>
            <w:pPr>
              <w:pStyle w:val="Table01Row"/>
            </w:pPr>
            <w:r>
              <w:rPr/>
              <w:t xml:space="preserve">2 Dec 1960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Jul 1963 (not in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Act Amendment Act 1964</w:t>
            </w:r>
          </w:p>
        </w:tc>
        <w:tc>
          <w:p>
            <w:pPr>
              <w:pStyle w:val="Table01Row"/>
            </w:pPr>
            <w:r>
              <w:t>1964/066 (13 Eliz. II No. 66)</w:t>
            </w:r>
          </w:p>
        </w:tc>
        <w:tc>
          <w:p>
            <w:pPr>
              <w:pStyle w:val="Table01Row"/>
            </w:pPr>
            <w:r>
              <w:t>4 Dec 1964</w:t>
            </w:r>
          </w:p>
        </w:tc>
        <w:tc>
          <w:p>
            <w:pPr>
              <w:pStyle w:val="Table01Row"/>
            </w:pPr>
            <w:r>
              <w:rPr/>
              <w:t xml:space="preserve">4 Dec 1964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Mar 1965 in Volume 19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8 Jul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1972/094 (as amended by 1973/019 s. 4)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Second Schedule took effect from 1 May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26 Apr 1974 p. 1393)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Act Amendment Act 1974</w:t>
            </w:r>
          </w:p>
        </w:tc>
        <w:tc>
          <w:p>
            <w:pPr>
              <w:pStyle w:val="Table01Row"/>
            </w:pPr>
            <w:r>
              <w:t>1974/078</w:t>
            </w:r>
          </w:p>
        </w:tc>
        <w:tc>
          <w:p>
            <w:pPr>
              <w:pStyle w:val="Table01Row"/>
            </w:pPr>
            <w:r>
              <w:t>10 Dec 1974</w:t>
            </w:r>
          </w:p>
        </w:tc>
        <w:tc>
          <w:p>
            <w:pPr>
              <w:pStyle w:val="Table01Row"/>
            </w:pPr>
            <w:r>
              <w:rPr/>
              <w:t xml:space="preserve">1 Jul 1974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Act Amendment Act 1976</w:t>
            </w:r>
          </w:p>
        </w:tc>
        <w:tc>
          <w:p>
            <w:pPr>
              <w:pStyle w:val="Table01Row"/>
            </w:pPr>
            <w:r>
              <w:t>1976/081</w:t>
            </w:r>
          </w:p>
        </w:tc>
        <w:tc>
          <w:p>
            <w:pPr>
              <w:pStyle w:val="Table01Row"/>
            </w:pPr>
            <w:r>
              <w:t>14 Oct 1976</w:t>
            </w:r>
          </w:p>
        </w:tc>
        <w:tc>
          <w:p>
            <w:pPr>
              <w:pStyle w:val="Table01Row"/>
            </w:pPr>
            <w:r>
              <w:rPr/>
              <w:t xml:space="preserve">15 Nov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1976 p. 4268)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Act Amendment Act 1977</w:t>
            </w:r>
          </w:p>
        </w:tc>
        <w:tc>
          <w:p>
            <w:pPr>
              <w:pStyle w:val="Table01Row"/>
            </w:pPr>
            <w:r>
              <w:t>1977/013</w:t>
            </w:r>
          </w:p>
        </w:tc>
        <w:tc>
          <w:p>
            <w:pPr>
              <w:pStyle w:val="Table01Row"/>
            </w:pPr>
            <w:r>
              <w:t>11 Oct 1977</w:t>
            </w:r>
          </w:p>
        </w:tc>
        <w:tc>
          <w:p>
            <w:pPr>
              <w:pStyle w:val="Table01Row"/>
            </w:pPr>
            <w:r>
              <w:rPr/>
              <w:t xml:space="preserve">11 Oct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1978/076</w:t>
            </w:r>
          </w:p>
        </w:tc>
        <w:tc>
          <w:p>
            <w:pPr>
              <w:pStyle w:val="Table01Row"/>
            </w:pPr>
            <w:r>
              <w:t>20 Oct 1978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1979 p. 1211)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Act Amendment Act 1978</w:t>
            </w:r>
          </w:p>
        </w:tc>
        <w:tc>
          <w:p>
            <w:pPr>
              <w:pStyle w:val="Table01Row"/>
            </w:pPr>
            <w:r>
              <w:t>1978/095</w:t>
            </w:r>
          </w:p>
        </w:tc>
        <w:tc>
          <w:p>
            <w:pPr>
              <w:pStyle w:val="Table01Row"/>
            </w:pPr>
            <w:r>
              <w:t>17 Nov 1978</w:t>
            </w:r>
          </w:p>
        </w:tc>
        <w:tc>
          <w:p>
            <w:pPr>
              <w:pStyle w:val="Table01Row"/>
            </w:pPr>
            <w:r>
              <w:rPr/>
              <w:t xml:space="preserve">15 Dec 1978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1978 p. 4691)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Act Amendment Act (No. 2) 1979</w:t>
            </w:r>
          </w:p>
        </w:tc>
        <w:tc>
          <w:p>
            <w:pPr>
              <w:pStyle w:val="Table01Row"/>
            </w:pPr>
            <w:r>
              <w:t>1979/043</w:t>
            </w:r>
          </w:p>
        </w:tc>
        <w:tc>
          <w:p>
            <w:pPr>
              <w:pStyle w:val="Table01Row"/>
            </w:pPr>
            <w:r>
              <w:t>25 Oct 1979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Act Amendment Act (No. 3) 1979</w:t>
            </w:r>
          </w:p>
        </w:tc>
        <w:tc>
          <w:p>
            <w:pPr>
              <w:pStyle w:val="Table01Row"/>
            </w:pPr>
            <w:r>
              <w:t>1979/092</w:t>
            </w:r>
          </w:p>
        </w:tc>
        <w:tc>
          <w:p>
            <w:pPr>
              <w:pStyle w:val="Table01Row"/>
            </w:pPr>
            <w:r>
              <w:t>17 Dec 1979</w:t>
            </w:r>
          </w:p>
        </w:tc>
        <w:tc>
          <w:p>
            <w:pPr>
              <w:pStyle w:val="Table01Row"/>
            </w:pPr>
            <w:r>
              <w:rPr/>
              <w:t xml:space="preserve">17 Dec 1979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18 Apr 1980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Amendment Act 1980</w:t>
            </w:r>
          </w:p>
        </w:tc>
        <w:tc>
          <w:p>
            <w:pPr>
              <w:pStyle w:val="Table01Row"/>
            </w:pPr>
            <w:r>
              <w:t>1980/075</w:t>
            </w:r>
          </w:p>
        </w:tc>
        <w:tc>
          <w:p>
            <w:pPr>
              <w:pStyle w:val="Table01Row"/>
            </w:pPr>
            <w:r>
              <w:t>5 Dec 1980</w:t>
            </w:r>
          </w:p>
        </w:tc>
        <w:tc>
          <w:p>
            <w:pPr>
              <w:pStyle w:val="Table01Row"/>
            </w:pPr>
            <w:r>
              <w:rPr/>
              <w:t xml:space="preserve">5 Dec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1981/063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Amendment Act 1981</w:t>
            </w:r>
          </w:p>
        </w:tc>
        <w:tc>
          <w:p>
            <w:pPr>
              <w:pStyle w:val="Table01Row"/>
            </w:pPr>
            <w:r>
              <w:t>1981/097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4 Dec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(Country Water and Sewerage) Act 1982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1982/014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11 Jun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Jun 1982 p. 1911)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Areas Water Supply Amendment Act 1984</w:t>
            </w:r>
          </w:p>
        </w:tc>
        <w:tc>
          <w:p>
            <w:pPr>
              <w:pStyle w:val="Table01Row"/>
            </w:pPr>
            <w:r>
              <w:t>1984/041</w:t>
            </w:r>
          </w:p>
        </w:tc>
        <w:tc>
          <w:p>
            <w:pPr>
              <w:pStyle w:val="Table01Row"/>
            </w:pPr>
            <w:r>
              <w:t>20 Jun 1984</w:t>
            </w:r>
          </w:p>
        </w:tc>
        <w:tc>
          <w:p>
            <w:pPr>
              <w:pStyle w:val="Table01Row"/>
            </w:pPr>
            <w:r>
              <w:rPr/>
              <w:t xml:space="preserve">Act other than s. 13, 15, 16 &amp; 18: 20 Jun 1984 (see s. 2(1));</w:t>
            </w:r>
          </w:p>
          <w:p>
            <w:pPr>
              <w:pStyle w:val="Table01Row"/>
            </w:pPr>
            <w:r>
              <w:rPr/>
              <w:t xml:space="preserve">s. 13 &amp; 18: 18 Jul 1984 (see s. 2(2)); </w:t>
            </w:r>
          </w:p>
          <w:p>
            <w:pPr>
              <w:pStyle w:val="Table01Row"/>
            </w:pPr>
            <w:r>
              <w:rPr/>
              <w:t xml:space="preserve">s. 15 &amp; 16 repealed by the No. 25 of 1985 s. 156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1985/025</w:t>
            </w:r>
          </w:p>
        </w:tc>
        <w:tc>
          <w:p>
            <w:pPr>
              <w:pStyle w:val="Table01Row"/>
            </w:pPr>
            <w:r>
              <w:t>6 May 1985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1985 p. 1931)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</w:t>
              <w:t>Pt. V (s. 36‑68)</w:t>
            </w:r>
          </w:p>
        </w:tc>
        <w:tc>
          <w:p>
            <w:pPr>
              <w:pStyle w:val="Table01Row"/>
            </w:pPr>
            <w:r>
              <w:t>1985/110 (as amended by 2003/074 s. 24)</w:t>
            </w:r>
          </w:p>
        </w:tc>
        <w:tc>
          <w:p>
            <w:pPr>
              <w:pStyle w:val="Table01Row"/>
            </w:pPr>
            <w:r>
              <w:t>17 Dec 1985</w:t>
            </w:r>
          </w:p>
        </w:tc>
        <w:tc>
          <w:p>
            <w:pPr>
              <w:pStyle w:val="Table01Row"/>
            </w:pPr>
            <w:r>
              <w:rPr/>
              <w:t xml:space="preserve">Pt. V other than s. 43, 44, 59(b), 63(b), 65 &amp; 68(a): 14 Mar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Mar 1986 p. 726);</w:t>
            </w:r>
          </w:p>
          <w:p>
            <w:pPr>
              <w:pStyle w:val="Table01Row"/>
            </w:pPr>
            <w:r>
              <w:rPr/>
              <w:t xml:space="preserve">s. 59(b), 63(b) &amp; 65: 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Mar 1986 p. 726);</w:t>
            </w:r>
          </w:p>
          <w:p>
            <w:pPr>
              <w:pStyle w:val="Table01Row"/>
            </w:pPr>
            <w:r>
              <w:rPr/>
              <w:t xml:space="preserve">s. 44: 14 Jul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1987 p. 2647);</w:t>
            </w:r>
          </w:p>
          <w:p>
            <w:pPr>
              <w:pStyle w:val="Table01Row"/>
            </w:pPr>
            <w:r>
              <w:rPr/>
              <w:t xml:space="preserve">s. 43: 1 Feb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Jan 1990 p. 38);</w:t>
            </w:r>
          </w:p>
          <w:p>
            <w:pPr>
              <w:pStyle w:val="Table01Row"/>
            </w:pPr>
            <w:r>
              <w:rPr/>
              <w:t xml:space="preserve">s. 68(a) repealed by 2003/074 s. 24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1987/024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14 Jul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1987 p. 2647)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Country Areas Water Supply (Controlled Land) Notice 1990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14 Dec 1990 p. 6181</w:t>
            </w:r>
          </w:p>
        </w:tc>
        <w:tc>
          <w:p>
            <w:pPr>
              <w:pStyle w:val="Table01Row"/>
            </w:pPr>
            <w:r>
              <w:rPr/>
              <w:t xml:space="preserve">14 Dec 1990 (see cl. 2);</w:t>
            </w:r>
          </w:p>
          <w:p>
            <w:pPr>
              <w:pStyle w:val="Table01Row"/>
            </w:pPr>
            <w:r>
              <w:rPr/>
              <w:t xml:space="preserve">27 Mar 1991: Lapsed under the Interpretation Act 1984 s. 42(2)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Country Areas Water Supply (Controlled Land) Notice 1991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19 Jul 1991 p. 3692</w:t>
            </w:r>
          </w:p>
        </w:tc>
        <w:tc>
          <w:p>
            <w:pPr>
              <w:pStyle w:val="Table01Row"/>
            </w:pPr>
            <w:r>
              <w:rPr/>
              <w:t xml:space="preserve">19 Jul 1991 (see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</w:t>
              <w:t>s. 16(1)</w:t>
            </w:r>
          </w:p>
        </w:tc>
        <w:tc>
          <w:p>
            <w:pPr>
              <w:pStyle w:val="Table01Row"/>
            </w:pPr>
            <w:r>
              <w:t>1992/051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6 Jan 1993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1994/006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26 Apr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26 Apr 1994 p. 1743)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</w:t>
              <w:t>s. 44(1)</w:t>
            </w:r>
          </w:p>
        </w:tc>
        <w:tc>
          <w:p>
            <w:pPr>
              <w:pStyle w:val="Table01Row"/>
            </w:pPr>
            <w:r>
              <w:t>1995/014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1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1995 p. 5529)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16 &amp; 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Pt. 16 repealed by 1998/010 s. 23(2);</w:t>
            </w:r>
          </w:p>
          <w:p>
            <w:pPr>
              <w:pStyle w:val="Table01Row"/>
            </w:pPr>
            <w:r>
              <w:rPr/>
              <w:t xml:space="preserve">s. 147: 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May 1996 (not including 1985/110 s. 68(a) &amp; 1995/078)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 &amp; (2)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16 &amp; s. 141 &amp; 142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1997/032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15 Apr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Apr 1998 p. 2041)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1998/042</w:t>
            </w:r>
          </w:p>
        </w:tc>
        <w:tc>
          <w:p>
            <w:pPr>
              <w:pStyle w:val="Table01Row"/>
            </w:pPr>
            <w:r>
              <w:t>4 Nov 1998</w:t>
            </w:r>
          </w:p>
        </w:tc>
        <w:tc>
          <w:p>
            <w:pPr>
              <w:pStyle w:val="Table01Row"/>
            </w:pPr>
            <w:r>
              <w:rPr/>
              <w:t xml:space="preserve">1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1998 p. 6833)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Mar 1999 (not including 1985/110 s. 68(a))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  <w:r>
              <w:t xml:space="preserve"> </w:t>
              <w:t>s. 11(3)</w:t>
            </w:r>
          </w:p>
        </w:tc>
        <w:tc>
          <w:p>
            <w:pPr>
              <w:pStyle w:val="Table01Row"/>
            </w:pPr>
            <w:r>
              <w:t>1999/039</w:t>
            </w:r>
          </w:p>
        </w:tc>
        <w:tc>
          <w:p>
            <w:pPr>
              <w:pStyle w:val="Table01Row"/>
            </w:pPr>
            <w:r>
              <w:t>9 Nov 1999</w:t>
            </w:r>
          </w:p>
        </w:tc>
        <w:tc>
          <w:p>
            <w:pPr>
              <w:pStyle w:val="Table01Row"/>
            </w:pPr>
            <w:r>
              <w:rPr/>
              <w:t xml:space="preserve">19 Jun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2000 p. 2939)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</w:t>
              <w:t>s. 83</w:t>
            </w:r>
          </w:p>
        </w:tc>
        <w:tc>
          <w:p>
            <w:pPr>
              <w:pStyle w:val="Table01Row"/>
            </w:pPr>
            <w:r>
              <w:t>2000/049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10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2001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28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2005/025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2006 p. 1985)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7 Apr 2006 (not including 2005/025)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s. 452(1)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129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87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14 Mar 2008 (not including 2007/024)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4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15, 43(3) &amp; 54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13 Div. 1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4 May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24 Jan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3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3: to be proclaimed (see s. 2(1)(b) &amp; 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Country Areas Water Supply Act 1947</vt:lpwstr>
  </property>
  <property pid="3" name="IDAct" fmtid="{D5CDD505-2E9C-101B-9397-08002B2CF9AE}">
    <vt:lpwstr>188</vt:lpwstr>
  </property>
  <property pid="4" name="ChangedDate" fmtid="{D5CDD505-2E9C-101B-9397-08002B2CF9AE}">
    <vt:lpwstr>20230129084805</vt:lpwstr>
  </property>
</Properties>
</file>