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D</w:t>
      </w:r>
    </w:p>
    <w:p>
      <w:pPr>
        <w:pStyle w:val="IActName"/>
      </w:pPr>
      <w:r>
        <w:t>Dardanup Pine Log Sawmill Agreement Act 1992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Dardanup Pine Log Sawmill Agreement Act 1992</w:t>
            </w:r>
          </w:p>
        </w:tc>
        <w:tc>
          <w:p>
            <w:pPr>
              <w:pStyle w:val="Table01Row"/>
            </w:pPr>
            <w:r>
              <w:t>1992/046</w:t>
            </w:r>
          </w:p>
        </w:tc>
        <w:tc>
          <w:p>
            <w:pPr>
              <w:pStyle w:val="Table01Row"/>
            </w:pPr>
            <w:r>
              <w:t>10 Dec 1992</w:t>
            </w:r>
          </w:p>
        </w:tc>
        <w:tc>
          <w:p>
            <w:pPr>
              <w:pStyle w:val="Table01Row"/>
            </w:pPr>
            <w:r>
              <w:rPr/>
              <w:t xml:space="preserve">10 Dec 1992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Mar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Dardanup Pine Log Sawmill Agreement Act 1992</vt:lpwstr>
  </property>
  <property pid="3" name="IDAct" fmtid="{D5CDD505-2E9C-101B-9397-08002B2CF9AE}">
    <vt:lpwstr>206</vt:lpwstr>
  </property>
  <property pid="4" name="ChangedDate" fmtid="{D5CDD505-2E9C-101B-9397-08002B2CF9AE}">
    <vt:lpwstr>20230609154944</vt:lpwstr>
  </property>
</Properties>
</file>