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C</w:t>
      </w:r>
    </w:p>
    <w:p>
      <w:pPr>
        <w:pStyle w:val="IActName"/>
      </w:pPr>
      <w:r>
        <w:t>Corporations (Commonwealth Powers) Act 2001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(Commonwealth Powers) Act 2001</w:t>
            </w:r>
          </w:p>
        </w:tc>
        <w:tc>
          <w:p>
            <w:pPr>
              <w:pStyle w:val="Table01Row"/>
            </w:pPr>
            <w:r>
              <w:t>2001/007</w:t>
            </w:r>
          </w:p>
        </w:tc>
        <w:tc>
          <w:p>
            <w:pPr>
              <w:pStyle w:val="Table01Row"/>
            </w:pPr>
            <w:r>
              <w:t>28 Jun 2001</w:t>
            </w:r>
          </w:p>
        </w:tc>
        <w:tc>
          <w:p>
            <w:pPr>
              <w:pStyle w:val="Table01Row"/>
            </w:pPr>
            <w:r>
              <w:rPr/>
              <w:t xml:space="preserve">s. 1 &amp; 2: 28 Jun 2001;</w:t>
            </w:r>
          </w:p>
          <w:p>
            <w:pPr>
              <w:pStyle w:val="Table01Row"/>
            </w:pPr>
            <w:r>
              <w:rPr/>
              <w:t xml:space="preserve">Act other than s. 1 &amp; 2: 29 Jun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Jun 2001 p. 3257)</w:t>
            </w:r>
          </w:p>
        </w:tc>
      </w:tr>
    </w:tbl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206"/>
      </w:tblGrid>
      <w:tr>
        <w:trPr>
          <w:cantSplit/>
        </w:trPr>
        <w:tc>
          <w:p>
            <w:pPr>
              <w:pStyle w:val="Table01BNote"/>
            </w:pPr>
            <w:r>
              <w:rPr/>
              <w:t xml:space="preserve">Expiry of Act — </w:t>
            </w:r>
          </w:p>
          <w:p>
            <w:pPr>
              <w:pStyle w:val="Table01BNote"/>
            </w:pPr>
            <w:r>
              <w:tab/>
            </w:r>
            <w:r>
              <w:rPr/>
              <w:t xml:space="preserve">	15 Jul 2011 (see s. 5 &amp; 10 and </w:t>
            </w:r>
            <w:r>
              <w:rPr>
                <w:i/>
              </w:rPr>
              <w:t xml:space="preserve">Gazette</w:t>
            </w:r>
            <w:r>
              <w:rPr/>
              <w:t xml:space="preserve"> 9 Jun 2006 p. 2029) </w:t>
            </w:r>
          </w:p>
          <w:p>
            <w:pPr>
              <w:pStyle w:val="Table01BNote"/>
            </w:pPr>
            <w:r>
              <w:tab/>
            </w:r>
            <w:r>
              <w:rPr/>
              <w:t xml:space="preserve">	15 Jul 2016 (see s. 5 &amp; 10 and </w:t>
            </w:r>
            <w:r>
              <w:rPr>
                <w:i/>
              </w:rPr>
              <w:t xml:space="preserve">Gazette</w:t>
            </w:r>
            <w:r>
              <w:rPr/>
              <w:t xml:space="preserve"> 19 Apr 2011 p. 1451)</w:t>
            </w:r>
          </w:p>
          <w:p>
            <w:pPr>
              <w:pStyle w:val="Table01BNote"/>
            </w:pPr>
            <w:r>
              <w:tab/>
            </w:r>
            <w:r>
              <w:rPr/>
              <w:t xml:space="preserve">	15 Jul 2021 (see s. 5 &amp; 10 and </w:t>
            </w:r>
            <w:r>
              <w:rPr>
                <w:i/>
              </w:rPr>
              <w:t xml:space="preserve">Gazette</w:t>
            </w:r>
            <w:r>
              <w:rPr/>
              <w:t xml:space="preserve"> 12 Jul 2016 p. 2875)</w:t>
            </w:r>
          </w:p>
          <w:p>
            <w:pPr>
              <w:pStyle w:val="Table01BNote"/>
            </w:pPr>
            <w:r>
              <w:tab/>
            </w:r>
            <w:r>
              <w:rPr/>
              <w:t xml:space="preserve"> 	15 Jul 2031 (see s. 5 &amp; 10 and SL 2021/112)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Corporations (Commonwealth Powers) Act 2001</vt:lpwstr>
  </property>
  <property pid="3" name="IDAct" fmtid="{D5CDD505-2E9C-101B-9397-08002B2CF9AE}">
    <vt:lpwstr>2072</vt:lpwstr>
  </property>
  <property pid="4" name="ChangedDate" fmtid="{D5CDD505-2E9C-101B-9397-08002B2CF9AE}">
    <vt:lpwstr>20210702094204</vt:lpwstr>
  </property>
</Properties>
</file>