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D</w:t>
      </w:r>
    </w:p>
    <w:p>
      <w:pPr>
        <w:pStyle w:val="IActName"/>
      </w:pPr>
      <w:r>
        <w:t>Diamond (Argyle Diamond Mines Joint Venture) Agreement Act 1981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Diamond (Ashton Joint Venture) Agreement Act 1981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Diamond (Ashton Joint Venture) Agreement Act 1981</w:t>
            </w:r>
          </w:p>
        </w:tc>
        <w:tc>
          <w:p>
            <w:pPr>
              <w:pStyle w:val="Table01Row"/>
            </w:pPr>
            <w:r>
              <w:t>1981/108</w:t>
            </w:r>
          </w:p>
        </w:tc>
        <w:tc>
          <w:p>
            <w:pPr>
              <w:pStyle w:val="Table01Row"/>
            </w:pPr>
            <w:r>
              <w:t>4 Dec 1981</w:t>
            </w:r>
          </w:p>
        </w:tc>
        <w:tc>
          <w:p>
            <w:pPr>
              <w:pStyle w:val="Table01Row"/>
            </w:pPr>
            <w:r>
              <w:rPr/>
              <w:t xml:space="preserve">4 Dec 1981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Diamond (Ashton Joint Venture) Agreement Amendment Act 1983</w:t>
            </w:r>
          </w:p>
        </w:tc>
        <w:tc>
          <w:p>
            <w:pPr>
              <w:pStyle w:val="Table01Row"/>
            </w:pPr>
            <w:r>
              <w:t>1983/012</w:t>
            </w:r>
          </w:p>
        </w:tc>
        <w:tc>
          <w:p>
            <w:pPr>
              <w:pStyle w:val="Table01Row"/>
            </w:pPr>
            <w:r>
              <w:t>31 Oct 1983</w:t>
            </w:r>
          </w:p>
        </w:tc>
        <w:tc>
          <w:p>
            <w:pPr>
              <w:pStyle w:val="Table01Row"/>
            </w:pPr>
            <w:r>
              <w:rPr/>
              <w:t xml:space="preserve">31 Oct 1983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</w:t>
              <w:t>Pt. 24</w:t>
            </w:r>
          </w:p>
        </w:tc>
        <w:tc>
          <w:p>
            <w:pPr>
              <w:pStyle w:val="Table01Row"/>
            </w:pPr>
            <w:r>
              <w:t>1995/078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4 Nov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Oct 1996 p. 5632)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Security and Related Activities (Control) Act 1996</w:t>
            </w:r>
            <w:r>
              <w:t xml:space="preserve"> </w:t>
              <w:t>s. 96</w:t>
            </w:r>
          </w:p>
        </w:tc>
        <w:tc>
          <w:p>
            <w:pPr>
              <w:pStyle w:val="Table01Row"/>
            </w:pPr>
            <w:r>
              <w:t>1996/027</w:t>
            </w:r>
          </w:p>
        </w:tc>
        <w:tc>
          <w:p>
            <w:pPr>
              <w:pStyle w:val="Table01Row"/>
            </w:pPr>
            <w:r>
              <w:t>22 Jul 1996</w:t>
            </w:r>
          </w:p>
        </w:tc>
        <w:tc>
          <w:p>
            <w:pPr>
              <w:pStyle w:val="Table01Row"/>
            </w:pPr>
            <w:r>
              <w:rPr/>
              <w:t xml:space="preserve">1 Apr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Mar 1997 p. 1693)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Diamond (Argyle Diamond Mines Joint Venture) Agreement Amendment Act 2001</w:t>
            </w:r>
          </w:p>
        </w:tc>
        <w:tc>
          <w:p>
            <w:pPr>
              <w:pStyle w:val="Table01Row"/>
            </w:pPr>
            <w:r>
              <w:t>2001/039</w:t>
            </w:r>
          </w:p>
        </w:tc>
        <w:tc>
          <w:p>
            <w:pPr>
              <w:pStyle w:val="Table01Row"/>
            </w:pPr>
            <w:r>
              <w:t>7 Jan 2002</w:t>
            </w:r>
          </w:p>
        </w:tc>
        <w:tc>
          <w:p>
            <w:pPr>
              <w:pStyle w:val="Table01Row"/>
            </w:pPr>
            <w:r>
              <w:rPr/>
              <w:t xml:space="preserve">4 Feb 2002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10 May 2002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78 &amp; 79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</w:t>
              <w:t>Sch. 3 cl. 19</w:t>
            </w:r>
          </w:p>
        </w:tc>
        <w:tc>
          <w:p>
            <w:pPr>
              <w:pStyle w:val="Table01Row"/>
            </w:pPr>
            <w:r>
              <w:t>2008/022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Dec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Nov 2008 p. 4989)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Diamond (Argyle Diamond Mines Joint Venture) Agreement Amendment Act 2008</w:t>
            </w:r>
          </w:p>
        </w:tc>
        <w:tc>
          <w:p>
            <w:pPr>
              <w:pStyle w:val="Table01Row"/>
            </w:pPr>
            <w:r>
              <w:t>2008/037</w:t>
            </w:r>
          </w:p>
        </w:tc>
        <w:tc>
          <w:p>
            <w:pPr>
              <w:pStyle w:val="Table01Row"/>
            </w:pPr>
            <w:r>
              <w:t>1 Jul 2008</w:t>
            </w:r>
          </w:p>
        </w:tc>
        <w:tc>
          <w:p>
            <w:pPr>
              <w:pStyle w:val="Table01Row"/>
            </w:pPr>
            <w:r>
              <w:rPr/>
              <w:t xml:space="preserve">s. 1 &amp; 2: 1 Jul 2008 (see s. 2(a));</w:t>
            </w:r>
          </w:p>
          <w:p>
            <w:pPr>
              <w:pStyle w:val="Table01Row"/>
            </w:pPr>
            <w:r>
              <w:rPr/>
              <w:t xml:space="preserve">Act other than s. 1 &amp; 2: 2 Jul 2008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</w:t>
              <w:t>Pt. 5 Div. 19</w:t>
            </w:r>
          </w:p>
        </w:tc>
        <w:tc>
          <w:p>
            <w:pPr>
              <w:pStyle w:val="Table01Row"/>
            </w:pPr>
            <w:r>
              <w:t>2010/035</w:t>
            </w:r>
          </w:p>
        </w:tc>
        <w:tc>
          <w:p>
            <w:pPr>
              <w:pStyle w:val="Table01Row"/>
            </w:pPr>
            <w:r>
              <w:t>30 Aug 2010</w:t>
            </w:r>
          </w:p>
        </w:tc>
        <w:tc>
          <w:p>
            <w:pPr>
              <w:pStyle w:val="Table01Row"/>
            </w:pPr>
            <w:r>
              <w:rPr/>
              <w:t xml:space="preserve">18 Oct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 Oct 2010 p. 5075‑6)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18 Mar 2011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Diamond (Argyle Diamond Mines Joint Venture) Agreement Act 1981</vt:lpwstr>
  </property>
  <property pid="3" name="IDAct" fmtid="{D5CDD505-2E9C-101B-9397-08002B2CF9AE}">
    <vt:lpwstr>222</vt:lpwstr>
  </property>
  <property pid="4" name="ChangedDate" fmtid="{D5CDD505-2E9C-101B-9397-08002B2CF9AE}">
    <vt:lpwstr>20230609154944</vt:lpwstr>
  </property>
</Properties>
</file>