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Employers Indemnity Policies (Premium Rates) Act 1990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Employers Indemnity Policies (Premium Rates) Act 1990</w:t>
            </w:r>
          </w:p>
        </w:tc>
        <w:tc>
          <w:p>
            <w:pPr>
              <w:pStyle w:val="Table01Row"/>
            </w:pPr>
            <w:r>
              <w:t>1990/069</w:t>
            </w:r>
          </w:p>
        </w:tc>
        <w:tc>
          <w:p>
            <w:pPr>
              <w:pStyle w:val="Table01Row"/>
            </w:pPr>
            <w:r>
              <w:t>17 Dec 1990</w:t>
            </w:r>
          </w:p>
        </w:tc>
        <w:tc>
          <w:p>
            <w:pPr>
              <w:pStyle w:val="Table01Row"/>
            </w:pPr>
            <w:r>
              <w:rPr/>
              <w:t xml:space="preserve">17 Dec 1990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Oct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158 &amp; 174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s. 617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 xml:space="preserve">	2023/021 s. 617, Workers Compensation and Injury Management Act 2023 (1 Jul 2024 (see s. 2(d) and SL 2024/34 cl. 2))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Employers Indemnity Policies (Premium Rates) Act 1990</vt:lpwstr>
  </property>
  <property pid="3" name="IDAct" fmtid="{D5CDD505-2E9C-101B-9397-08002B2CF9AE}">
    <vt:lpwstr>246</vt:lpwstr>
  </property>
  <property pid="4" name="ChangedDate" fmtid="{D5CDD505-2E9C-101B-9397-08002B2CF9AE}">
    <vt:lpwstr>20231211153227</vt:lpwstr>
  </property>
</Properties>
</file>