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Evidence Act 1906</w:t>
      </w:r>
    </w:p>
    <w:p>
      <w:pPr>
        <w:pStyle w:val="Table01Note"/>
      </w:pPr>
      <w:r>
        <w:rPr/>
        <w:t xml:space="preserve">Note: In order to give effect to the Cross‑border Justice Act 2008, the Evidence Act 1906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 1906</w:t>
            </w:r>
          </w:p>
        </w:tc>
        <w:tc>
          <w:p>
            <w:pPr>
              <w:pStyle w:val="Table01Row"/>
            </w:pPr>
            <w:r>
              <w:t>1906/028 (6 Edw. VII No. 28)</w:t>
            </w:r>
          </w:p>
        </w:tc>
        <w:tc>
          <w:p>
            <w:pPr>
              <w:pStyle w:val="Table01Row"/>
            </w:pPr>
            <w:r>
              <w:t>14 Dec 1906</w:t>
            </w:r>
          </w:p>
        </w:tc>
        <w:tc>
          <w:p>
            <w:pPr>
              <w:pStyle w:val="Table01Row"/>
            </w:pPr>
            <w:r>
              <w:rPr/>
              <w:t xml:space="preserve">14 Dec 1906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1913</w:t>
            </w:r>
          </w:p>
        </w:tc>
        <w:tc>
          <w:p>
            <w:pPr>
              <w:pStyle w:val="Table01Row"/>
            </w:pPr>
            <w:r>
              <w:t>1913/016 (4 Geo. V No. 16)</w:t>
            </w:r>
          </w:p>
        </w:tc>
        <w:tc>
          <w:p>
            <w:pPr>
              <w:pStyle w:val="Table01Row"/>
            </w:pPr>
            <w:r>
              <w:t>30 Dec 1913</w:t>
            </w:r>
          </w:p>
        </w:tc>
        <w:tc>
          <w:p>
            <w:pPr>
              <w:pStyle w:val="Table01Row"/>
            </w:pPr>
            <w:r>
              <w:rPr/>
              <w:t xml:space="preserve">30 Dec 1913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1921</w:t>
            </w:r>
          </w:p>
        </w:tc>
        <w:tc>
          <w:p>
            <w:pPr>
              <w:pStyle w:val="Table01Row"/>
            </w:pPr>
            <w:r>
              <w:t>1921/019 (12 Geo. V No. 19)</w:t>
            </w:r>
          </w:p>
        </w:tc>
        <w:tc>
          <w:p>
            <w:pPr>
              <w:pStyle w:val="Table01Row"/>
            </w:pPr>
            <w:r>
              <w:t>29 Nov 1921</w:t>
            </w:r>
          </w:p>
        </w:tc>
        <w:tc>
          <w:p>
            <w:pPr>
              <w:pStyle w:val="Table01Row"/>
            </w:pPr>
            <w:r>
              <w:rPr/>
              <w:t xml:space="preserve">29 Nov 1921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1930</w:t>
            </w:r>
          </w:p>
        </w:tc>
        <w:tc>
          <w:p>
            <w:pPr>
              <w:pStyle w:val="Table01Row"/>
            </w:pPr>
            <w:r>
              <w:t>1930/034 (21 Geo. V No. 34)</w:t>
            </w:r>
          </w:p>
        </w:tc>
        <w:tc>
          <w:p>
            <w:pPr>
              <w:pStyle w:val="Table01Row"/>
            </w:pPr>
            <w:r>
              <w:t>22 Dec 1930</w:t>
            </w:r>
          </w:p>
        </w:tc>
        <w:tc>
          <w:p>
            <w:pPr>
              <w:pStyle w:val="Table01Row"/>
            </w:pPr>
            <w:r>
              <w:rPr/>
              <w:t xml:space="preserve">22 Dec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Matrimonial Causes and Personal Status Code 1948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1948/073 (12 &amp; 13 Geo. VI No. 73)</w:t>
            </w:r>
          </w:p>
        </w:tc>
        <w:tc>
          <w:p>
            <w:pPr>
              <w:pStyle w:val="Table01Row"/>
            </w:pPr>
            <w:r>
              <w:t>4 Mar 1949</w:t>
            </w:r>
          </w:p>
        </w:tc>
        <w:tc>
          <w:p>
            <w:pPr>
              <w:pStyle w:val="Table01Row"/>
            </w:pPr>
            <w:r>
              <w:rPr/>
              <w:t xml:space="preserve">1 Jan 1950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19 Oct 1949 p. 2499)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1956 in Volume 10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1956</w:t>
            </w:r>
          </w:p>
        </w:tc>
        <w:tc>
          <w:p>
            <w:pPr>
              <w:pStyle w:val="Table01Row"/>
            </w:pPr>
            <w:r>
              <w:t>1956/016 (5 Eliz. II No. 16)</w:t>
            </w:r>
          </w:p>
        </w:tc>
        <w:tc>
          <w:p>
            <w:pPr>
              <w:pStyle w:val="Table01Row"/>
            </w:pPr>
            <w:r>
              <w:t>26 Oct 1956</w:t>
            </w:r>
          </w:p>
        </w:tc>
        <w:tc>
          <w:p>
            <w:pPr>
              <w:pStyle w:val="Table01Row"/>
            </w:pPr>
            <w:r>
              <w:rPr/>
              <w:t xml:space="preserve">26 Oct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1960</w:t>
            </w:r>
          </w:p>
        </w:tc>
        <w:tc>
          <w:p>
            <w:pPr>
              <w:pStyle w:val="Table01Row"/>
            </w:pPr>
            <w:r>
              <w:t>1960/010 (9 Eliz. II No. 10)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6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1962</w:t>
            </w:r>
          </w:p>
        </w:tc>
        <w:tc>
          <w:p>
            <w:pPr>
              <w:pStyle w:val="Table01Row"/>
            </w:pPr>
            <w:r>
              <w:t>1962/012 (11 Eliz. II No. 12)</w:t>
            </w:r>
          </w:p>
        </w:tc>
        <w:tc>
          <w:p>
            <w:pPr>
              <w:pStyle w:val="Table01Row"/>
            </w:pPr>
            <w:r>
              <w:t>1 Oct 1962</w:t>
            </w:r>
          </w:p>
        </w:tc>
        <w:tc>
          <w:p>
            <w:pPr>
              <w:pStyle w:val="Table01Row"/>
            </w:pPr>
            <w:r>
              <w:rPr/>
              <w:t xml:space="preserve">1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1963</w:t>
            </w:r>
          </w:p>
        </w:tc>
        <w:tc>
          <w:p>
            <w:pPr>
              <w:pStyle w:val="Table01Row"/>
            </w:pPr>
            <w:r>
              <w:t>1963/054 (12 Eliz. II No. 54)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 Jul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1964 p. 2525)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1964</w:t>
            </w:r>
          </w:p>
        </w:tc>
        <w:tc>
          <w:p>
            <w:pPr>
              <w:pStyle w:val="Table01Row"/>
            </w:pPr>
            <w:r>
              <w:t>1964/011 (13 Eliz. II No. 11)</w:t>
            </w:r>
          </w:p>
        </w:tc>
        <w:tc>
          <w:p>
            <w:pPr>
              <w:pStyle w:val="Table01Row"/>
            </w:pPr>
            <w:r>
              <w:t>2 Oct 1964</w:t>
            </w:r>
          </w:p>
        </w:tc>
        <w:tc>
          <w:p>
            <w:pPr>
              <w:pStyle w:val="Table01Row"/>
            </w:pPr>
            <w:r>
              <w:rPr/>
              <w:t xml:space="preserve">2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Aug 1966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1966</w:t>
            </w:r>
          </w:p>
        </w:tc>
        <w:tc>
          <w:p>
            <w:pPr>
              <w:pStyle w:val="Table01Row"/>
            </w:pPr>
            <w:r>
              <w:t>1966/020</w:t>
            </w:r>
          </w:p>
        </w:tc>
        <w:tc>
          <w:p>
            <w:pPr>
              <w:pStyle w:val="Table01Row"/>
            </w:pPr>
            <w:r>
              <w:t>17 Oct 1966</w:t>
            </w:r>
          </w:p>
        </w:tc>
        <w:tc>
          <w:p>
            <w:pPr>
              <w:pStyle w:val="Table01Row"/>
            </w:pPr>
            <w:r>
              <w:rPr/>
              <w:t xml:space="preserve">1 Feb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1967 p. 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1967</w:t>
            </w:r>
          </w:p>
        </w:tc>
        <w:tc>
          <w:p>
            <w:pPr>
              <w:pStyle w:val="Table01Row"/>
            </w:pPr>
            <w:r>
              <w:t>1967/023</w:t>
            </w:r>
          </w:p>
        </w:tc>
        <w:tc>
          <w:p>
            <w:pPr>
              <w:pStyle w:val="Table01Row"/>
            </w:pPr>
            <w:r>
              <w:t>27 Oct 1967</w:t>
            </w:r>
          </w:p>
        </w:tc>
        <w:tc>
          <w:p>
            <w:pPr>
              <w:pStyle w:val="Table01Row"/>
            </w:pPr>
            <w:r>
              <w:rPr/>
              <w:t xml:space="preserve">27 Oct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 (No. 2) 1967</w:t>
            </w:r>
          </w:p>
        </w:tc>
        <w:tc>
          <w:p>
            <w:pPr>
              <w:pStyle w:val="Table01Row"/>
            </w:pPr>
            <w:r>
              <w:t>1967/069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1971</w:t>
            </w:r>
          </w:p>
        </w:tc>
        <w:tc>
          <w:p>
            <w:pPr>
              <w:pStyle w:val="Table01Row"/>
            </w:pPr>
            <w:r>
              <w:t>1971/041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1974</w:t>
            </w:r>
          </w:p>
        </w:tc>
        <w:tc>
          <w:p>
            <w:pPr>
              <w:pStyle w:val="Table01Row"/>
            </w:pPr>
            <w:r>
              <w:t>1974/018</w:t>
            </w:r>
          </w:p>
        </w:tc>
        <w:tc>
          <w:p>
            <w:pPr>
              <w:pStyle w:val="Table01Row"/>
            </w:pPr>
            <w:r>
              <w:t>16 Oct 1974</w:t>
            </w:r>
          </w:p>
        </w:tc>
        <w:tc>
          <w:p>
            <w:pPr>
              <w:pStyle w:val="Table01Row"/>
            </w:pPr>
            <w:r>
              <w:rPr/>
              <w:t xml:space="preserve">Repealed by 1987/066 s. 10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1975</w:t>
            </w:r>
          </w:p>
        </w:tc>
        <w:tc>
          <w:p>
            <w:pPr>
              <w:pStyle w:val="Table01Row"/>
            </w:pPr>
            <w:r>
              <w:t>1975/061</w:t>
            </w:r>
          </w:p>
        </w:tc>
        <w:tc>
          <w:p>
            <w:pPr>
              <w:pStyle w:val="Table01Row"/>
            </w:pPr>
            <w:r>
              <w:t>24 Oct 1975</w:t>
            </w:r>
          </w:p>
        </w:tc>
        <w:tc>
          <w:p>
            <w:pPr>
              <w:pStyle w:val="Table01Row"/>
            </w:pPr>
            <w:r>
              <w:rPr/>
              <w:t xml:space="preserve">24 Oct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 (No. 2) 1975</w:t>
            </w:r>
          </w:p>
        </w:tc>
        <w:tc>
          <w:p>
            <w:pPr>
              <w:pStyle w:val="Table01Row"/>
            </w:pPr>
            <w:r>
              <w:t>1975/090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20 May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1977 p. 1489)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1976/111</w:t>
            </w:r>
          </w:p>
        </w:tc>
        <w:tc>
          <w:p>
            <w:pPr>
              <w:pStyle w:val="Table01Row"/>
            </w:pPr>
            <w:r>
              <w:t>25 Nov 1976</w:t>
            </w:r>
          </w:p>
        </w:tc>
        <w:tc>
          <w:p>
            <w:pPr>
              <w:pStyle w:val="Table01Row"/>
            </w:pPr>
            <w:r>
              <w:rPr/>
              <w:t xml:space="preserve">25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 (No. 2) 1976</w:t>
            </w:r>
          </w:p>
        </w:tc>
        <w:tc>
          <w:p>
            <w:pPr>
              <w:pStyle w:val="Table01Row"/>
            </w:pPr>
            <w:r>
              <w:t>1976/142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13 Dec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1976</w:t>
            </w:r>
          </w:p>
        </w:tc>
        <w:tc>
          <w:p>
            <w:pPr>
              <w:pStyle w:val="Table01Row"/>
            </w:pPr>
            <w:r>
              <w:t>1976/145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20 May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1977 p. 1489)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Nov 1977 (not including 1974/018)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 1978</w:t>
            </w:r>
          </w:p>
        </w:tc>
        <w:tc>
          <w:p>
            <w:pPr>
              <w:pStyle w:val="Table01Row"/>
            </w:pPr>
            <w:r>
              <w:t>1978/033</w:t>
            </w:r>
          </w:p>
        </w:tc>
        <w:tc>
          <w:p>
            <w:pPr>
              <w:pStyle w:val="Table01Row"/>
            </w:pPr>
            <w:r>
              <w:t>21 Aug 1978</w:t>
            </w:r>
          </w:p>
        </w:tc>
        <w:tc>
          <w:p>
            <w:pPr>
              <w:pStyle w:val="Table01Row"/>
            </w:pPr>
            <w:r>
              <w:rPr/>
              <w:t xml:space="preserve">21 Aug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Act Amendment Act (No. 2) 1978</w:t>
            </w:r>
          </w:p>
        </w:tc>
        <w:tc>
          <w:p>
            <w:pPr>
              <w:pStyle w:val="Table01Row"/>
            </w:pPr>
            <w:r>
              <w:t>1978/111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12 Dec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Jan 1981 (not including 1974/018)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1982/108</w:t>
            </w:r>
          </w:p>
        </w:tc>
        <w:tc>
          <w:p>
            <w:pPr>
              <w:pStyle w:val="Table01Row"/>
            </w:pPr>
            <w:r>
              <w:t>7 Dec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1985/074</w:t>
            </w:r>
          </w:p>
        </w:tc>
        <w:tc>
          <w:p>
            <w:pPr>
              <w:pStyle w:val="Table01Row"/>
            </w:pPr>
            <w:r>
              <w:t>20 Nov 1985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Aug 1986 (not including 1974/018)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(Recording of Depositions) Act 1986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1986/081</w:t>
            </w:r>
          </w:p>
        </w:tc>
        <w:tc>
          <w:p>
            <w:pPr>
              <w:pStyle w:val="Table01Row"/>
            </w:pPr>
            <w:r>
              <w:t>9 Dec 1986</w:t>
            </w:r>
          </w:p>
        </w:tc>
        <w:tc>
          <w:p>
            <w:pPr>
              <w:pStyle w:val="Table01Row"/>
            </w:pPr>
            <w:r>
              <w:rPr/>
              <w:t xml:space="preserve">1 Aug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1987 p. 2607)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Amendment Act 1987</w:t>
            </w:r>
          </w:p>
        </w:tc>
        <w:tc>
          <w:p>
            <w:pPr>
              <w:pStyle w:val="Table01Row"/>
            </w:pPr>
            <w:r>
              <w:t>1987/066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1987;</w:t>
            </w:r>
          </w:p>
          <w:p>
            <w:pPr>
              <w:pStyle w:val="Table01Row"/>
            </w:pPr>
            <w:r>
              <w:rPr/>
              <w:t xml:space="preserve">Act other than s. 1, 2, 9 &amp; 10: 8 Apr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1988 p. 1107);</w:t>
            </w:r>
          </w:p>
          <w:p>
            <w:pPr>
              <w:pStyle w:val="Table01Row"/>
            </w:pPr>
            <w:r>
              <w:rPr/>
              <w:t xml:space="preserve">s. 9 &amp; 10: 8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1991 p. 1030)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1988/070</w:t>
            </w:r>
          </w:p>
        </w:tc>
        <w:tc>
          <w:p>
            <w:pPr>
              <w:pStyle w:val="Table01Row"/>
            </w:pPr>
            <w:r>
              <w:t>15 Dec 1988</w:t>
            </w:r>
          </w:p>
        </w:tc>
        <w:tc>
          <w:p>
            <w:pPr>
              <w:pStyle w:val="Table01Row"/>
            </w:pPr>
            <w:r>
              <w:rPr/>
              <w:t xml:space="preserve">1 Feb 1989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1989 p. 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Amendment Act 1989</w:t>
            </w:r>
          </w:p>
        </w:tc>
        <w:tc>
          <w:p>
            <w:pPr>
              <w:pStyle w:val="Table01Row"/>
            </w:pPr>
            <w:r>
              <w:t>1989/034</w:t>
            </w:r>
          </w:p>
        </w:tc>
        <w:tc>
          <w:p>
            <w:pPr>
              <w:pStyle w:val="Table01Row"/>
            </w:pPr>
            <w:r>
              <w:t>22 Dec 1989</w:t>
            </w:r>
          </w:p>
        </w:tc>
        <w:tc>
          <w:p>
            <w:pPr>
              <w:pStyle w:val="Table01Row"/>
            </w:pPr>
            <w:r>
              <w:rPr/>
              <w:t xml:space="preserve">s. 1 &amp; 2: 22 Dec 1989;</w:t>
            </w:r>
          </w:p>
          <w:p>
            <w:pPr>
              <w:pStyle w:val="Table01Row"/>
            </w:pPr>
            <w:r>
              <w:rPr/>
              <w:t xml:space="preserve">Act other than s. 1 &amp; 2: 8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1991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Amendment Act 1990</w:t>
            </w:r>
          </w:p>
        </w:tc>
        <w:tc>
          <w:p>
            <w:pPr>
              <w:pStyle w:val="Table01Row"/>
            </w:pPr>
            <w:r>
              <w:t>1990/047</w:t>
            </w:r>
          </w:p>
        </w:tc>
        <w:tc>
          <w:p>
            <w:pPr>
              <w:pStyle w:val="Table01Row"/>
            </w:pPr>
            <w:r>
              <w:t>4 Dec 1990</w:t>
            </w:r>
          </w:p>
        </w:tc>
        <w:tc>
          <w:p>
            <w:pPr>
              <w:pStyle w:val="Table01Row"/>
            </w:pPr>
            <w:r>
              <w:rPr/>
              <w:t xml:space="preserve">4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1991/015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(Evidence) Act 1991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1991/048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31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1992 p. 1317)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1992/014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1992 p. 3671)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(Evidence of Children and Others) Act 1992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1992/036</w:t>
            </w:r>
          </w:p>
        </w:tc>
        <w:tc>
          <w:p>
            <w:pPr>
              <w:pStyle w:val="Table01Row"/>
            </w:pPr>
            <w:r>
              <w:t>22 Sep 1992</w:t>
            </w:r>
          </w:p>
        </w:tc>
        <w:tc>
          <w:p>
            <w:pPr>
              <w:pStyle w:val="Table01Row"/>
            </w:pPr>
            <w:r>
              <w:rPr/>
              <w:t xml:space="preserve">16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Nov 1992 p. 5415)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1992/053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9 Dec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</w:t>
              <w:t>s. 13(4)</w:t>
            </w:r>
          </w:p>
        </w:tc>
        <w:tc>
          <w:p>
            <w:pPr>
              <w:pStyle w:val="Table01Row"/>
            </w:pPr>
            <w:r>
              <w:t>1994/082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20 Jan 1995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1995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1995/041</w:t>
            </w:r>
          </w:p>
        </w:tc>
        <w:tc>
          <w:p>
            <w:pPr>
              <w:pStyle w:val="Table01Row"/>
            </w:pPr>
            <w:r>
              <w:t>24 Oct 1995</w:t>
            </w:r>
          </w:p>
        </w:tc>
        <w:tc>
          <w:p>
            <w:pPr>
              <w:pStyle w:val="Table01Row"/>
            </w:pPr>
            <w:r>
              <w:rPr/>
              <w:t xml:space="preserve">24 Oct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1996 (not including 1996/002)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1998/015</w:t>
            </w:r>
          </w:p>
        </w:tc>
        <w:tc>
          <w:p>
            <w:pPr>
              <w:pStyle w:val="Table01Row"/>
            </w:pPr>
            <w:r>
              <w:t>26 May 1998</w:t>
            </w:r>
          </w:p>
        </w:tc>
        <w:tc>
          <w:p>
            <w:pPr>
              <w:pStyle w:val="Table01Row"/>
            </w:pPr>
            <w:r>
              <w:rPr/>
              <w:t xml:space="preserve">26 May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1998/048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18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1999 p. 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Surveillance Devices Act 1998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1998/056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22 Nov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1999 p. 5843)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2000/017</w:t>
            </w:r>
          </w:p>
        </w:tc>
        <w:tc>
          <w:p>
            <w:pPr>
              <w:pStyle w:val="Table01Row"/>
            </w:pPr>
            <w:r>
              <w:t>22 Jun 2000</w:t>
            </w:r>
          </w:p>
        </w:tc>
        <w:tc>
          <w:p>
            <w:pPr>
              <w:pStyle w:val="Table01Row"/>
            </w:pPr>
            <w:r>
              <w:rPr/>
              <w:t xml:space="preserve">29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3987)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2000/069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(Evidence)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2000/071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3 Jan 2001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</w:t>
              <w:t>s. 10(3)</w:t>
            </w:r>
          </w:p>
        </w:tc>
        <w:tc>
          <w:p>
            <w:pPr>
              <w:pStyle w:val="Table01Row"/>
            </w:pPr>
            <w:r>
              <w:t>2001/023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24 Dec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s. 35(2) &amp; 41(3)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2002/027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27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2003/006</w:t>
            </w:r>
          </w:p>
        </w:tc>
        <w:tc>
          <w:p>
            <w:pPr>
              <w:pStyle w:val="Table01Row"/>
            </w:pPr>
            <w:r>
              <w:t>25 Mar 2003</w:t>
            </w:r>
          </w:p>
        </w:tc>
        <w:tc>
          <w:p>
            <w:pPr>
              <w:pStyle w:val="Table01Row"/>
            </w:pPr>
            <w:r>
              <w:rPr/>
              <w:t xml:space="preserve">3 May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May 2003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Amendment Act 2003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2003/015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16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Jul 2003 p. 2831)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10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142(2)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24, 26, 58 &amp; 61(6)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Amendment Act 2004</w:t>
            </w:r>
          </w:p>
        </w:tc>
        <w:tc>
          <w:p>
            <w:pPr>
              <w:pStyle w:val="Table01Row"/>
            </w:pPr>
            <w:r>
              <w:t>2004/024</w:t>
            </w:r>
          </w:p>
        </w:tc>
        <w:tc>
          <w:p>
            <w:pPr>
              <w:pStyle w:val="Table01Row"/>
            </w:pPr>
            <w:r>
              <w:t>7 Oct 2004</w:t>
            </w:r>
          </w:p>
        </w:tc>
        <w:tc>
          <w:p>
            <w:pPr>
              <w:pStyle w:val="Table01Row"/>
            </w:pPr>
            <w:r>
              <w:rPr/>
              <w:t xml:space="preserve">s. 1 &amp; 2: 7 Oct 2004;</w:t>
            </w:r>
          </w:p>
          <w:p>
            <w:pPr>
              <w:pStyle w:val="Table01Row"/>
            </w:pPr>
            <w:r>
              <w:rPr/>
              <w:t xml:space="preserve">Act other than s. 1 &amp; 2: 18 Jun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9</w:t>
            </w:r>
          </w:p>
        </w:tc>
        <w:tc>
          <w:p>
            <w:pPr>
              <w:pStyle w:val="Table01Row"/>
            </w:pPr>
            <w:r>
              <w:t>2004/034 (as amended by 2004/084 s. 85(4))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Sch. 2 cl. 9(1), (3) &amp; (4): 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695);</w:t>
            </w:r>
          </w:p>
          <w:p>
            <w:pPr>
              <w:pStyle w:val="Table01Row"/>
            </w:pPr>
            <w:r>
              <w:rPr/>
              <w:t xml:space="preserve">Sch. 2 cl. 9(2): 11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2006 p. 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(Sexual Assault and Other Matters) Act 2004</w:t>
            </w:r>
            <w:r>
              <w:t xml:space="preserve"> </w:t>
              <w:t>Pt. 3 &amp; 4</w:t>
            </w:r>
          </w:p>
        </w:tc>
        <w:tc>
          <w:p>
            <w:pPr>
              <w:pStyle w:val="Table01Row"/>
            </w:pPr>
            <w:r>
              <w:t>2004/046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</w:t>
              <w:t>s. 9(2)</w:t>
            </w:r>
          </w:p>
        </w:tc>
        <w:tc>
          <w:p>
            <w:pPr>
              <w:pStyle w:val="Table01Row"/>
            </w:pPr>
            <w:r>
              <w:t>2004/062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2004 p. 5965)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19(3) &amp; 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8, s. 80, 82 &amp; 85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 Jul 2005 (not including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133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entry it sought to amend had been amended by 2006/028 s. 37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2007/019</w:t>
            </w:r>
          </w:p>
        </w:tc>
        <w:tc>
          <w:p>
            <w:pPr>
              <w:pStyle w:val="Table01Row"/>
            </w:pPr>
            <w:r>
              <w:t>3 Jul 2007</w:t>
            </w:r>
          </w:p>
        </w:tc>
        <w:tc>
          <w:p>
            <w:pPr>
              <w:pStyle w:val="Table01Row"/>
            </w:pPr>
            <w:r>
              <w:rPr/>
              <w:t xml:space="preserve">10 Aug 2007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2007 p. 4071)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8 Feb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8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2008/026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1 Jan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2008 p. 5107)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Jan 2009 (not including 2008/013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2012/031</w:t>
            </w:r>
          </w:p>
        </w:tc>
        <w:tc>
          <w:p>
            <w:pPr>
              <w:pStyle w:val="Table01Row"/>
            </w:pPr>
            <w:r>
              <w:t>2 Oct 2012</w:t>
            </w:r>
          </w:p>
        </w:tc>
        <w:tc>
          <w:p>
            <w:pPr>
              <w:pStyle w:val="Table01Row"/>
            </w:pPr>
            <w:r>
              <w:rPr/>
              <w:t xml:space="preserve">21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Nov 2012 p. 5685)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177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Sep 2013 (not including 2008/013 &amp; 2012/049)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11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Amendment Act 2016</w:t>
            </w:r>
          </w:p>
        </w:tc>
        <w:tc>
          <w:p>
            <w:pPr>
              <w:pStyle w:val="Table01Row"/>
            </w:pPr>
            <w:r>
              <w:t>2016/031</w:t>
            </w:r>
          </w:p>
        </w:tc>
        <w:tc>
          <w:p>
            <w:pPr>
              <w:pStyle w:val="Table01Row"/>
            </w:pPr>
            <w:r>
              <w:t>3 Oct 2016</w:t>
            </w:r>
          </w:p>
        </w:tc>
        <w:tc>
          <w:p>
            <w:pPr>
              <w:pStyle w:val="Table01Row"/>
            </w:pPr>
            <w:r>
              <w:rPr/>
              <w:t xml:space="preserve">s. 1 &amp; 2: 3 Oct 2016 (see s. 2(a));</w:t>
            </w:r>
          </w:p>
          <w:p>
            <w:pPr>
              <w:pStyle w:val="Table01Row"/>
            </w:pPr>
            <w:r>
              <w:rPr/>
              <w:t xml:space="preserve">Act other than s. 1 &amp; 2: 19 Nov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2016 p. 5219)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22 Jun 2018 (not including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95: 10 Jul 2020 (see s. 2(1)(b));</w:t>
            </w:r>
          </w:p>
          <w:p>
            <w:pPr>
              <w:pStyle w:val="Table01Row"/>
            </w:pPr>
            <w:r>
              <w:rPr/>
              <w:t xml:space="preserve">s. 93 &amp; 94: 1 Oct 2020 (see s. 2(1)(c) and SL 2020/125  cl.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6 Div. 4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2020/047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10 Dec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2021/013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2023/58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14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Evidence Act 1906</vt:lpwstr>
  </property>
  <property pid="3" name="IDAct" fmtid="{D5CDD505-2E9C-101B-9397-08002B2CF9AE}">
    <vt:lpwstr>260</vt:lpwstr>
  </property>
  <property pid="4" name="ChangedDate" fmtid="{D5CDD505-2E9C-101B-9397-08002B2CF9AE}">
    <vt:lpwstr>20210421010822</vt:lpwstr>
  </property>
</Properties>
</file>