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F</w:t>
      </w:r>
    </w:p>
    <w:p>
      <w:pPr>
        <w:pStyle w:val="IActName"/>
      </w:pPr>
      <w:r>
        <w:t>Financial Agreement Act 1995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Agreement Act 1995</w:t>
            </w:r>
          </w:p>
        </w:tc>
        <w:tc>
          <w:p>
            <w:pPr>
              <w:pStyle w:val="Table01Row"/>
            </w:pPr>
            <w:r>
              <w:t>1995/002</w:t>
            </w:r>
          </w:p>
        </w:tc>
        <w:tc>
          <w:p>
            <w:pPr>
              <w:pStyle w:val="Table01Row"/>
            </w:pPr>
            <w:r>
              <w:t>10 May 1995</w:t>
            </w:r>
          </w:p>
        </w:tc>
        <w:tc>
          <w:p>
            <w:pPr>
              <w:pStyle w:val="Table01Row"/>
            </w:pPr>
            <w:r>
              <w:rPr/>
              <w:t xml:space="preserve">s. 1 &amp; 2: 10 May 1995;</w:t>
            </w:r>
          </w:p>
          <w:p>
            <w:pPr>
              <w:pStyle w:val="Table01Row"/>
            </w:pPr>
            <w:r>
              <w:rPr/>
              <w:t xml:space="preserve">Act other than s. 1 &amp; 2: 31 May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May 1995 p. 2095)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Mar 2000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5 Sep 2014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Financial Agreement Act 1995</vt:lpwstr>
  </property>
  <property pid="3" name="IDAct" fmtid="{D5CDD505-2E9C-101B-9397-08002B2CF9AE}">
    <vt:lpwstr>272</vt:lpwstr>
  </property>
  <property pid="4" name="ChangedDate" fmtid="{D5CDD505-2E9C-101B-9397-08002B2CF9AE}">
    <vt:lpwstr>20230609150906</vt:lpwstr>
  </property>
</Properties>
</file>