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Fire and Emergency Services Superannuation Act 1985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Fire Brigades Superannuation Act 1985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Fire and Emergency Services Superannuation Board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Brigades Superannuation Act 1985</w:t>
            </w:r>
          </w:p>
        </w:tc>
        <w:tc>
          <w:p>
            <w:pPr>
              <w:pStyle w:val="Table01Row"/>
            </w:pPr>
            <w:r>
              <w:t>1985/087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s. 1 &amp; 2: 4 Dec 1985;</w:t>
            </w:r>
          </w:p>
          <w:p>
            <w:pPr>
              <w:pStyle w:val="Table01Row"/>
            </w:pPr>
            <w:r>
              <w:rPr/>
              <w:t xml:space="preserve">Act other than s. 1 &amp; 2: 3 Nov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Oct 1986 p. 3938)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1986/004</w:t>
            </w:r>
          </w:p>
        </w:tc>
        <w:tc>
          <w:p>
            <w:pPr>
              <w:pStyle w:val="Table01Row"/>
            </w:pPr>
            <w:r>
              <w:t>27 Jun 1986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Superannuation Order 1987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14 Aug 1987 p. 3163</w:t>
            </w:r>
          </w:p>
        </w:tc>
        <w:tc>
          <w:p>
            <w:pPr>
              <w:pStyle w:val="Table01Row"/>
            </w:pPr>
            <w:r>
              <w:rPr/>
              <w:t xml:space="preserve">14 Aug 1987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Superannuation (Associated Employer) Order 1988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18 Nov 1988 p. 4532</w:t>
            </w:r>
          </w:p>
        </w:tc>
        <w:tc>
          <w:p>
            <w:pPr>
              <w:pStyle w:val="Table01Row"/>
            </w:pPr>
            <w:r>
              <w:rPr/>
              <w:t xml:space="preserve">4 Nov 1988 (see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Brigades Superannuation Amendment Act 1992</w:t>
            </w:r>
          </w:p>
        </w:tc>
        <w:tc>
          <w:p>
            <w:pPr>
              <w:pStyle w:val="Table01Row"/>
            </w:pPr>
            <w:r>
              <w:t>1992/019</w:t>
            </w:r>
          </w:p>
        </w:tc>
        <w:tc>
          <w:p>
            <w:pPr>
              <w:pStyle w:val="Table01Row"/>
            </w:pPr>
            <w:r>
              <w:t>16 Jun 1992</w:t>
            </w:r>
          </w:p>
        </w:tc>
        <w:tc>
          <w:p>
            <w:pPr>
              <w:pStyle w:val="Table01Row"/>
            </w:pPr>
            <w:r>
              <w:rPr/>
              <w:t xml:space="preserve">16 Jun 1992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Brigades Superannuation Amendment Act 1994</w:t>
            </w:r>
          </w:p>
        </w:tc>
        <w:tc>
          <w:p>
            <w:pPr>
              <w:pStyle w:val="Table01Row"/>
            </w:pPr>
            <w:r>
              <w:t>1994/026</w:t>
            </w:r>
          </w:p>
        </w:tc>
        <w:tc>
          <w:p>
            <w:pPr>
              <w:pStyle w:val="Table01Row"/>
            </w:pPr>
            <w:r>
              <w:t>23 Jun 1994</w:t>
            </w:r>
          </w:p>
        </w:tc>
        <w:tc>
          <w:p>
            <w:pPr>
              <w:pStyle w:val="Table01Row"/>
            </w:pPr>
            <w:r>
              <w:rPr/>
              <w:t xml:space="preserve">s. 1 &amp; 2: 23 Jun 1994;</w:t>
            </w:r>
          </w:p>
          <w:p>
            <w:pPr>
              <w:pStyle w:val="Table01Row"/>
            </w:pPr>
            <w:r>
              <w:rPr/>
              <w:t xml:space="preserve">Act other than s. 1, 2, 5, 10‑14, 15(d)‑(g) &amp; 16‑25: 29 Jun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1994 p. 3201);</w:t>
            </w:r>
          </w:p>
          <w:p>
            <w:pPr>
              <w:pStyle w:val="Table01Row"/>
            </w:pPr>
            <w:r>
              <w:rPr/>
              <w:t xml:space="preserve">s. 5, 10‑14, 15(d)‑(g) &amp; 16‑25: 1 Jul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1994 p. 3201)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Authority of Western Australia (Consequential Provisions) Act 1998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1998/042</w:t>
            </w:r>
          </w:p>
        </w:tc>
        <w:tc>
          <w:p>
            <w:pPr>
              <w:pStyle w:val="Table01Row"/>
            </w:pPr>
            <w:r>
              <w:t>4 Nov 1998</w:t>
            </w:r>
          </w:p>
        </w:tc>
        <w:tc>
          <w:p>
            <w:pPr>
              <w:pStyle w:val="Table01Row"/>
            </w:pPr>
            <w:r>
              <w:rPr/>
              <w:t xml:space="preserve">1 Jan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Dec 1998 p. 6833)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221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Feb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2002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2002/038</w:t>
            </w:r>
          </w:p>
        </w:tc>
        <w:tc>
          <w:p>
            <w:pPr>
              <w:pStyle w:val="Table01Row"/>
            </w:pPr>
            <w:r>
              <w:t>20 Nov 2002</w:t>
            </w:r>
          </w:p>
        </w:tc>
        <w:tc>
          <w:p>
            <w:pPr>
              <w:pStyle w:val="Table01Row"/>
            </w:pPr>
            <w:r>
              <w:rPr/>
              <w:t xml:space="preserve">30 Nov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2002 p. 5651‑2)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65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Feb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2012/022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Fire and Emergency Services Superannuation Act 1985</vt:lpwstr>
  </property>
  <property pid="3" name="IDAct" fmtid="{D5CDD505-2E9C-101B-9397-08002B2CF9AE}">
    <vt:lpwstr>280</vt:lpwstr>
  </property>
  <property pid="4" name="ChangedDate" fmtid="{D5CDD505-2E9C-101B-9397-08002B2CF9AE}">
    <vt:lpwstr>20230609150906</vt:lpwstr>
  </property>
</Properties>
</file>