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Geraldton Sailors and Soldiers’ Memorial Institute Enabling Act 1934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Geraldton Sailors and Soldiers’ Memorial Institute Enabling Act 1934</w:t>
            </w:r>
          </w:p>
        </w:tc>
        <w:tc>
          <w:p>
            <w:pPr>
              <w:pStyle w:val="Table01Row"/>
            </w:pPr>
            <w:r>
              <w:t>1934/037 (25 Geo. V No. 36)</w:t>
            </w:r>
          </w:p>
        </w:tc>
        <w:tc>
          <w:p>
            <w:pPr>
              <w:pStyle w:val="Table01Row"/>
            </w:pPr>
            <w:r>
              <w:t>4 Jan 1935</w:t>
            </w:r>
          </w:p>
        </w:tc>
        <w:tc>
          <w:p>
            <w:pPr>
              <w:pStyle w:val="Table01Row"/>
            </w:pPr>
            <w:r>
              <w:rPr/>
              <w:t xml:space="preserve">4 Jan 1935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Geraldton Sailors and Soldiers' Memorial Institute Enabling Act 1934</vt:lpwstr>
  </property>
  <property pid="3" name="IDAct" fmtid="{D5CDD505-2E9C-101B-9397-08002B2CF9AE}">
    <vt:lpwstr>319</vt:lpwstr>
  </property>
  <property pid="4" name="ChangedDate" fmtid="{D5CDD505-2E9C-101B-9397-08002B2CF9AE}">
    <vt:lpwstr>20230129085432</vt:lpwstr>
  </property>
</Properties>
</file>