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Geraldton Sailors and Soldiers’ Memorial Institute (Trust Property Disposition) Act 1938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Regional Development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Mid West Development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Sailors and Soldiers’ Memorial Institute (Trust Property Disposition) Act 1938</w:t>
            </w:r>
          </w:p>
        </w:tc>
        <w:tc>
          <w:p>
            <w:pPr>
              <w:pStyle w:val="Table01Row"/>
            </w:pPr>
            <w:r>
              <w:t>1938/003 (2 Geo. VI No. 3)</w:t>
            </w:r>
          </w:p>
        </w:tc>
        <w:tc>
          <w:p>
            <w:pPr>
              <w:pStyle w:val="Table01Row"/>
            </w:pPr>
            <w:r>
              <w:t>25 Oct 1938</w:t>
            </w:r>
          </w:p>
        </w:tc>
        <w:tc>
          <w:p>
            <w:pPr>
              <w:pStyle w:val="Table01Row"/>
            </w:pPr>
            <w:r>
              <w:rPr/>
              <w:t xml:space="preserve">25 Oct 1938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Geraldton Sailors and Soldiers' Memorial Institute (Trust Property Disposition) Act 1938</vt:lpwstr>
  </property>
  <property pid="3" name="IDAct" fmtid="{D5CDD505-2E9C-101B-9397-08002B2CF9AE}">
    <vt:lpwstr>321</vt:lpwstr>
  </property>
  <property pid="4" name="ChangedDate" fmtid="{D5CDD505-2E9C-101B-9397-08002B2CF9AE}">
    <vt:lpwstr>20230129085432</vt:lpwstr>
  </property>
</Properties>
</file>