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Anatomy Act 1930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Anatomy Act 1930</w:t>
            </w:r>
          </w:p>
        </w:tc>
        <w:tc>
          <w:p>
            <w:pPr>
              <w:pStyle w:val="Table01Row"/>
            </w:pPr>
            <w:r>
              <w:t>1930/023 (21 Geo. V No. 23)</w:t>
            </w:r>
          </w:p>
        </w:tc>
        <w:tc>
          <w:p>
            <w:pPr>
              <w:pStyle w:val="Table01Row"/>
            </w:pPr>
            <w:r>
              <w:t>19 Dec 1930</w:t>
            </w:r>
          </w:p>
        </w:tc>
        <w:tc>
          <w:p>
            <w:pPr>
              <w:pStyle w:val="Table01Row"/>
            </w:pPr>
            <w:r>
              <w:rPr/>
              <w:t xml:space="preserve">19 Dec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Anatomy Act Amendment Act 1946</w:t>
            </w:r>
          </w:p>
        </w:tc>
        <w:tc>
          <w:p>
            <w:pPr>
              <w:pStyle w:val="Table01Row"/>
            </w:pPr>
            <w:r>
              <w:t>1946/020 (10 &amp; 11 Geo. VI No. 20)</w:t>
            </w:r>
          </w:p>
        </w:tc>
        <w:tc>
          <w:p>
            <w:pPr>
              <w:pStyle w:val="Table01Row"/>
            </w:pPr>
            <w:r>
              <w:t>14 Jan 1947</w:t>
            </w:r>
          </w:p>
        </w:tc>
        <w:tc>
          <w:p>
            <w:pPr>
              <w:pStyle w:val="Table01Row"/>
            </w:pPr>
            <w:r>
              <w:rPr/>
              <w:t xml:space="preserve">14 Jan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48A(2)</w:t>
            </w:r>
          </w:p>
        </w:tc>
        <w:tc>
          <w:p>
            <w:pPr>
              <w:pStyle w:val="Table01Row"/>
            </w:pPr>
            <w:r>
              <w:t>1935/035 (26 Geo. V No. 35) (as amended by 1954/073 s. 5)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 (see s. 48A which was inserted by 1954/073 s. 5)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1963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Mar 1970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Anatomy Act Amendment Act 1971</w:t>
            </w:r>
          </w:p>
        </w:tc>
        <w:tc>
          <w:p>
            <w:pPr>
              <w:pStyle w:val="Table01Row"/>
            </w:pPr>
            <w:r>
              <w:t>1971/007</w:t>
            </w:r>
          </w:p>
        </w:tc>
        <w:tc>
          <w:p>
            <w:pPr>
              <w:pStyle w:val="Table01Row"/>
            </w:pPr>
            <w:r>
              <w:t>13 Sep 1971</w:t>
            </w:r>
          </w:p>
        </w:tc>
        <w:tc>
          <w:p>
            <w:pPr>
              <w:pStyle w:val="Table01Row"/>
            </w:pPr>
            <w:r>
              <w:rPr/>
              <w:t xml:space="preserve">13 Sep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Sep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2022/041</w:t>
            </w:r>
          </w:p>
        </w:tc>
        <w:tc>
          <w:p>
            <w:pPr>
              <w:pStyle w:val="Table01Row"/>
            </w:pPr>
            <w:r>
              <w:t>21 Nov 2022</w:t>
            </w:r>
          </w:p>
        </w:tc>
        <w:tc>
          <w:p>
            <w:pPr>
              <w:pStyle w:val="Table01Row"/>
            </w:pPr>
            <w:r>
              <w:rPr/>
              <w:t xml:space="preserve">22 Nov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Anatomy Act 1930</vt:lpwstr>
  </property>
  <property pid="3" name="IDAct" fmtid="{D5CDD505-2E9C-101B-9397-08002B2CF9AE}">
    <vt:lpwstr>36</vt:lpwstr>
  </property>
  <property pid="4" name="ChangedDate" fmtid="{D5CDD505-2E9C-101B-9397-08002B2CF9AE}">
    <vt:lpwstr>20240108103041</vt:lpwstr>
  </property>
</Properties>
</file>