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Industrial Relations Act 1979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Industrial Arbitration Act 1979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Arbitration Act 1979</w:t>
            </w:r>
          </w:p>
        </w:tc>
        <w:tc>
          <w:p>
            <w:pPr>
              <w:pStyle w:val="Table01Row"/>
            </w:pPr>
            <w:r>
              <w:t>1979/114</w:t>
            </w:r>
          </w:p>
        </w:tc>
        <w:tc>
          <w:p>
            <w:pPr>
              <w:pStyle w:val="Table01Row"/>
            </w:pPr>
            <w:r>
              <w:t>21 Dec 1979</w:t>
            </w:r>
          </w:p>
        </w:tc>
        <w:tc>
          <w:p>
            <w:pPr>
              <w:pStyle w:val="Table01Row"/>
            </w:pPr>
            <w:r>
              <w:rPr/>
              <w:t xml:space="preserve">1 Mar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1980 p. 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Arbitration Amendment Act 1980</w:t>
            </w:r>
          </w:p>
        </w:tc>
        <w:tc>
          <w:p>
            <w:pPr>
              <w:pStyle w:val="Table01Row"/>
            </w:pPr>
            <w:r>
              <w:t>1980/082</w:t>
            </w:r>
          </w:p>
        </w:tc>
        <w:tc>
          <w:p>
            <w:pPr>
              <w:pStyle w:val="Table01Row"/>
            </w:pPr>
            <w:r>
              <w:t>5 Dec 1980</w:t>
            </w:r>
          </w:p>
        </w:tc>
        <w:tc>
          <w:p>
            <w:pPr>
              <w:pStyle w:val="Table01Row"/>
            </w:pPr>
            <w:r>
              <w:rPr/>
              <w:t xml:space="preserve">5 Dec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Arbitration Amendment Act 1981</w:t>
            </w:r>
          </w:p>
        </w:tc>
        <w:tc>
          <w:p>
            <w:pPr>
              <w:pStyle w:val="Table01Row"/>
            </w:pPr>
            <w:r>
              <w:t>1981/011</w:t>
            </w:r>
          </w:p>
        </w:tc>
        <w:tc>
          <w:p>
            <w:pPr>
              <w:pStyle w:val="Table01Row"/>
            </w:pPr>
            <w:r>
              <w:t>22 May 1981</w:t>
            </w:r>
          </w:p>
        </w:tc>
        <w:tc>
          <w:p>
            <w:pPr>
              <w:pStyle w:val="Table01Row"/>
            </w:pPr>
            <w:r>
              <w:rPr/>
              <w:t xml:space="preserve">22 May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Arbitration Amendment Act (No. 2) 1982</w:t>
            </w:r>
          </w:p>
        </w:tc>
        <w:tc>
          <w:p>
            <w:pPr>
              <w:pStyle w:val="Table01Row"/>
            </w:pPr>
            <w:r>
              <w:t>1982/121</w:t>
            </w:r>
          </w:p>
        </w:tc>
        <w:tc>
          <w:p>
            <w:pPr>
              <w:pStyle w:val="Table01Row"/>
            </w:pPr>
            <w:r>
              <w:t>9 Dec 1982</w:t>
            </w:r>
          </w:p>
        </w:tc>
        <w:tc>
          <w:p>
            <w:pPr>
              <w:pStyle w:val="Table01Row"/>
            </w:pPr>
            <w:r>
              <w:rPr/>
              <w:t xml:space="preserve">9 Dec 1982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Mar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Arbitration Amendment Act (No. 2) 1984</w:t>
            </w:r>
          </w:p>
        </w:tc>
        <w:tc>
          <w:p>
            <w:pPr>
              <w:pStyle w:val="Table01Row"/>
            </w:pPr>
            <w:r>
              <w:t>1984/092</w:t>
            </w:r>
          </w:p>
        </w:tc>
        <w:tc>
          <w:p>
            <w:pPr>
              <w:pStyle w:val="Table01Row"/>
            </w:pPr>
            <w:r>
              <w:t>29 Nov 1984</w:t>
            </w:r>
          </w:p>
        </w:tc>
        <w:tc>
          <w:p>
            <w:pPr>
              <w:pStyle w:val="Table01Row"/>
            </w:pPr>
            <w:r>
              <w:rPr/>
              <w:t xml:space="preserve">Act other than s. 4 &amp; 5: 29 Nov 1984 (see s. 2(1)); </w:t>
            </w:r>
          </w:p>
          <w:p>
            <w:pPr>
              <w:pStyle w:val="Table01Row"/>
            </w:pPr>
            <w:r>
              <w:rPr/>
              <w:t xml:space="preserve">s. 4 &amp; 5: 1 Mar 1985 (see s. 2(2) &amp; (3) and </w:t>
            </w:r>
            <w:r>
              <w:rPr>
                <w:i/>
              </w:rPr>
              <w:t xml:space="preserve">Gazette</w:t>
            </w:r>
            <w:r>
              <w:rPr/>
              <w:t xml:space="preserve"> 1 Mar 1985 p. 778)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(Industrial Relations) Act (No. 2) 1984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1984/094</w:t>
            </w:r>
          </w:p>
        </w:tc>
        <w:tc>
          <w:p>
            <w:pPr>
              <w:pStyle w:val="Table01Row"/>
            </w:pPr>
            <w:r>
              <w:t>11 Dec 1984</w:t>
            </w:r>
          </w:p>
        </w:tc>
        <w:tc>
          <w:p>
            <w:pPr>
              <w:pStyle w:val="Table01Row"/>
            </w:pPr>
            <w:r>
              <w:rPr/>
              <w:t xml:space="preserve">1 Mar 1985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Mar 1985 p. 778)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as at 12 May 1985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1985</w:t>
            </w:r>
          </w:p>
        </w:tc>
        <w:tc>
          <w:p>
            <w:pPr>
              <w:pStyle w:val="Table01Row"/>
            </w:pPr>
            <w:r>
              <w:t>1985/042</w:t>
            </w:r>
          </w:p>
        </w:tc>
        <w:tc>
          <w:p>
            <w:pPr>
              <w:pStyle w:val="Table01Row"/>
            </w:pPr>
            <w:r>
              <w:t>13 May 1985</w:t>
            </w:r>
          </w:p>
        </w:tc>
        <w:tc>
          <w:p>
            <w:pPr>
              <w:pStyle w:val="Table01Row"/>
            </w:pPr>
            <w:r>
              <w:rPr/>
              <w:t xml:space="preserve">13 May 1985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Jun 1985 (does not include 1985/042)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1987/082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Rural and Industries Bank of Western Australia Act 1987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1987/083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 Apr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 (No. 4) 1987</w:t>
            </w:r>
          </w:p>
        </w:tc>
        <w:tc>
          <w:p>
            <w:pPr>
              <w:pStyle w:val="Table01Row"/>
            </w:pPr>
            <w:r>
              <w:t>1987/119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31 Dec 1987;</w:t>
            </w:r>
          </w:p>
          <w:p>
            <w:pPr>
              <w:pStyle w:val="Table01Row"/>
            </w:pPr>
            <w:r>
              <w:rPr/>
              <w:t xml:space="preserve">Act other than s. 1, 2 &amp; 7(1): 4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Mar 1988 p. 665); </w:t>
            </w:r>
          </w:p>
          <w:p>
            <w:pPr>
              <w:pStyle w:val="Table01Row"/>
            </w:pPr>
            <w:r>
              <w:rPr/>
              <w:t xml:space="preserve">s. 7(1): 3 Nov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Nov 1992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1988/007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8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1988 p. 2371)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</w:t>
              <w:t>s. 45(1)</w:t>
            </w:r>
          </w:p>
        </w:tc>
        <w:tc>
          <w:p>
            <w:pPr>
              <w:pStyle w:val="Table01Row"/>
            </w:pPr>
            <w:r>
              <w:t>1990/073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1990</w:t>
            </w:r>
          </w:p>
        </w:tc>
        <w:tc>
          <w:p>
            <w:pPr>
              <w:pStyle w:val="Table01Row"/>
            </w:pPr>
            <w:r>
              <w:t>1990/099 (as amended by 1995/001 s. 35)</w:t>
            </w:r>
          </w:p>
        </w:tc>
        <w:tc>
          <w:p>
            <w:pPr>
              <w:pStyle w:val="Table01Row"/>
            </w:pPr>
            <w:r>
              <w:t>22 Dec 1990</w:t>
            </w:r>
          </w:p>
        </w:tc>
        <w:tc>
          <w:p>
            <w:pPr>
              <w:pStyle w:val="Table01Row"/>
            </w:pPr>
            <w:r>
              <w:rPr/>
              <w:t xml:space="preserve">Act other than s. 10 &amp; 14: 19 Jan 1991 (see s. 2(1)); </w:t>
            </w:r>
          </w:p>
          <w:p>
            <w:pPr>
              <w:pStyle w:val="Table01Row"/>
            </w:pPr>
            <w:r>
              <w:rPr/>
              <w:t xml:space="preserve">s. 10: 21 Jun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21 Jun 1991 p. 3005);</w:t>
            </w:r>
          </w:p>
          <w:p>
            <w:pPr>
              <w:pStyle w:val="Table01Row"/>
            </w:pPr>
            <w:r>
              <w:rPr/>
              <w:t xml:space="preserve">s. 14 repealed by 1995/001 s. 35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Jun 1991 (not including 1990/099 s. 10 &amp; 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(Industrial Magistrate’s Courts) Act 1991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1991/044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3 Jan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Jan 1992 p. 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1992/035</w:t>
            </w:r>
          </w:p>
        </w:tc>
        <w:tc>
          <w:p>
            <w:pPr>
              <w:pStyle w:val="Table01Row"/>
            </w:pPr>
            <w:r>
              <w:t>23 Jun 1992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1992 p. 2869)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(Parliamentary, Electorate and Gubernatorial Staff) Act 1992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1992/040</w:t>
            </w:r>
          </w:p>
        </w:tc>
        <w:tc>
          <w:p>
            <w:pPr>
              <w:pStyle w:val="Table01Row"/>
            </w:pPr>
            <w:r>
              <w:t>2 Oct 1992</w:t>
            </w:r>
          </w:p>
        </w:tc>
        <w:tc>
          <w:p>
            <w:pPr>
              <w:pStyle w:val="Table01Row"/>
            </w:pPr>
            <w:r>
              <w:rPr/>
              <w:t xml:space="preserve">3 Nov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Nov 1992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1993</w:t>
            </w:r>
          </w:p>
        </w:tc>
        <w:tc>
          <w:p>
            <w:pPr>
              <w:pStyle w:val="Table01Row"/>
            </w:pPr>
            <w:r>
              <w:t>1993/015</w:t>
            </w:r>
          </w:p>
        </w:tc>
        <w:tc>
          <w:p>
            <w:pPr>
              <w:pStyle w:val="Table01Row"/>
            </w:pPr>
            <w:r>
              <w:t>29 Nov 1993</w:t>
            </w:r>
          </w:p>
        </w:tc>
        <w:tc>
          <w:p>
            <w:pPr>
              <w:pStyle w:val="Table01Row"/>
            </w:pPr>
            <w:r>
              <w:rPr/>
              <w:t xml:space="preserve">1 Dec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1993 p. 6439)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May 1994 (not including 1990/099 s. 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1994/083</w:t>
            </w:r>
          </w:p>
        </w:tc>
        <w:tc>
          <w:p>
            <w:pPr>
              <w:pStyle w:val="Table01Row"/>
            </w:pPr>
            <w:r>
              <w:t>20 Dec 1994</w:t>
            </w:r>
          </w:p>
        </w:tc>
        <w:tc>
          <w:p>
            <w:pPr>
              <w:pStyle w:val="Table01Row"/>
            </w:pPr>
            <w:r>
              <w:rPr/>
              <w:t xml:space="preserve">10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1995 p. 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 (as amended by 1995/079 s. 36(4))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333);</w:t>
            </w:r>
          </w:p>
          <w:p>
            <w:pPr>
              <w:pStyle w:val="Table01Row"/>
            </w:pPr>
            <w:r>
              <w:rPr/>
              <w:t xml:space="preserve">(para. 4 of it. 11 of the table to s. 18 repealed by 1995/079 s. 36(4))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Act other than Pt. 3: 9 May 1995 (see s. 2(1)); </w:t>
            </w:r>
          </w:p>
          <w:p>
            <w:pPr>
              <w:pStyle w:val="Table01Row"/>
            </w:pPr>
            <w:r>
              <w:rPr/>
              <w:t xml:space="preserve">Pt. 3: 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Potatoes Amendment Act 1995</w:t>
            </w:r>
            <w:r>
              <w:t xml:space="preserve"> </w:t>
              <w:t>s. 58(5)</w:t>
            </w:r>
          </w:p>
        </w:tc>
        <w:tc>
          <w:p>
            <w:pPr>
              <w:pStyle w:val="Table01Row"/>
            </w:pPr>
            <w:r>
              <w:t>1995/011</w:t>
            </w:r>
          </w:p>
        </w:tc>
        <w:tc>
          <w:p>
            <w:pPr>
              <w:pStyle w:val="Table01Row"/>
            </w:pPr>
            <w:r>
              <w:t>30 Jun 1995</w:t>
            </w:r>
          </w:p>
        </w:tc>
        <w:tc>
          <w:p>
            <w:pPr>
              <w:pStyle w:val="Table01Row"/>
            </w:pPr>
            <w:r>
              <w:rPr/>
              <w:t xml:space="preserve">4 Sep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Sep 1995 p. 4063)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1995/030</w:t>
            </w:r>
          </w:p>
        </w:tc>
        <w:tc>
          <w:p>
            <w:pPr>
              <w:pStyle w:val="Table01Row"/>
            </w:pPr>
            <w:r>
              <w:t>11 Sep 1995</w:t>
            </w:r>
          </w:p>
        </w:tc>
        <w:tc>
          <w:p>
            <w:pPr>
              <w:pStyle w:val="Table01Row"/>
            </w:pPr>
            <w:r>
              <w:rPr/>
              <w:t xml:space="preserve">20 Jan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1996 p. 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40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</w:p>
        </w:tc>
        <w:tc>
          <w:p>
            <w:pPr>
              <w:pStyle w:val="Table01Row"/>
            </w:pPr>
            <w:r>
              <w:t>1995/079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Act other than Pt. 2 &amp; 5, s. 12(1), 13, 35, 36 &amp; 66(2): 16 Jan 1996 (see s. 3(1)); </w:t>
            </w:r>
          </w:p>
          <w:p>
            <w:pPr>
              <w:pStyle w:val="Table01Row"/>
            </w:pPr>
            <w:r>
              <w:rPr/>
              <w:t xml:space="preserve">s. 66(2): 18 May 1996 (see s. 3(2)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1996 p. 2019); </w:t>
            </w:r>
          </w:p>
          <w:p>
            <w:pPr>
              <w:pStyle w:val="Table01Row"/>
            </w:pPr>
            <w:r>
              <w:rPr/>
              <w:t xml:space="preserve">s. 12(1): 16 Jul 1996 (see s. 3(2) and </w:t>
            </w:r>
            <w:r>
              <w:rPr>
                <w:i/>
              </w:rPr>
              <w:t xml:space="preserve">Gazette</w:t>
            </w:r>
            <w:r>
              <w:rPr/>
              <w:t xml:space="preserve"> 15 Jul 1996 p. 3393); </w:t>
            </w:r>
          </w:p>
          <w:p>
            <w:pPr>
              <w:pStyle w:val="Table01Row"/>
            </w:pPr>
            <w:r>
              <w:rPr/>
              <w:t xml:space="preserve">Pt. 2 &amp; s. 35 &amp; 36: 1 Nov 1996 (see s. 3(2)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1996 p. 5765); </w:t>
            </w:r>
          </w:p>
          <w:p>
            <w:pPr>
              <w:pStyle w:val="Table01Row"/>
            </w:pPr>
            <w:r>
              <w:rPr/>
              <w:t xml:space="preserve">Pt. 5 (s. 15‑16): 5 Dec 1997 (see s. 3(2)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1997 p. 7071); </w:t>
            </w:r>
          </w:p>
          <w:p>
            <w:pPr>
              <w:pStyle w:val="Table01Row"/>
            </w:pPr>
            <w:r>
              <w:rPr/>
              <w:t xml:space="preserve">s. 13: 1 Jan 1998 (see s. 3(2)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1997 p. 7609)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May 1996 (not including 1994/103 s. 18 (para 4 of item 11), 1995/078 &amp; 1995/079 Pt. 2 &amp; 5 &amp; s. 12(1), 13, 35 &amp; 36)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</w:t>
              <w:t>s. 71(1) &amp; Sch. 2</w:t>
            </w:r>
          </w:p>
        </w:tc>
        <w:tc>
          <w:p>
            <w:pPr>
              <w:pStyle w:val="Table01Row"/>
            </w:pPr>
            <w:r>
              <w:t>1996/042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s. 71(1): 1 Jan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6301); </w:t>
            </w:r>
          </w:p>
          <w:p>
            <w:pPr>
              <w:pStyle w:val="Table01Row"/>
            </w:pPr>
            <w:r>
              <w:rPr/>
              <w:t xml:space="preserve">Sch. 2 deleted by 2008/044 s. 48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Legislation Amendment Act 1997</w:t>
            </w:r>
          </w:p>
        </w:tc>
        <w:tc>
          <w:p>
            <w:pPr>
              <w:pStyle w:val="Table01Row"/>
            </w:pPr>
            <w:r>
              <w:t>1997/003 (as amended by 2002/020 s. 191(3))</w:t>
            </w:r>
          </w:p>
        </w:tc>
        <w:tc>
          <w:p>
            <w:pPr>
              <w:pStyle w:val="Table01Row"/>
            </w:pPr>
            <w:r>
              <w:t>23 May 1997</w:t>
            </w:r>
          </w:p>
        </w:tc>
        <w:tc>
          <w:p>
            <w:pPr>
              <w:pStyle w:val="Table01Row"/>
            </w:pPr>
            <w:r>
              <w:rPr/>
              <w:t xml:space="preserve">s. 22‑24, 29‑33, 35(a) &amp; 38: 23 May 1997 (see s. 2(1)); </w:t>
            </w:r>
          </w:p>
          <w:p>
            <w:pPr>
              <w:pStyle w:val="Table01Row"/>
            </w:pPr>
            <w:r>
              <w:rPr/>
              <w:t xml:space="preserve">Pt. 2 &amp; 4: 20 Jun 1997 (see s. 2(2)); </w:t>
            </w:r>
          </w:p>
          <w:p>
            <w:pPr>
              <w:pStyle w:val="Table01Row"/>
            </w:pPr>
            <w:r>
              <w:rPr/>
              <w:t xml:space="preserve">s. 34: 17 Oct 1997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1997 p. 5415); </w:t>
            </w:r>
          </w:p>
          <w:p>
            <w:pPr>
              <w:pStyle w:val="Table01Row"/>
            </w:pPr>
            <w:r>
              <w:rPr/>
              <w:t xml:space="preserve">Pt. 3, s. 35(b), 36 &amp; 37: 1 Jan 1998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1997 p. 7603); </w:t>
            </w:r>
          </w:p>
          <w:p>
            <w:pPr>
              <w:pStyle w:val="Table01Row"/>
            </w:pPr>
            <w:r>
              <w:rPr/>
              <w:t xml:space="preserve">Pt. 5: 5 Jun 1998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1998 p. 2171)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Jun 1997 (not including 1995/079 s. 13 &amp; Pt. 5 (s. 15‑16), 1996/042 Sch. 2 &amp; 1997/003 Pt. 3 &amp; 5 &amp; s. 34, 35(b), 36 &amp; 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Feb 2000 (not including 1996/042 s. 62 &amp; 1999/036)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2000</w:t>
            </w:r>
          </w:p>
        </w:tc>
        <w:tc>
          <w:p>
            <w:pPr>
              <w:pStyle w:val="Table01Row"/>
            </w:pPr>
            <w:r>
              <w:t>2000/058</w:t>
            </w:r>
          </w:p>
        </w:tc>
        <w:tc>
          <w:p>
            <w:pPr>
              <w:pStyle w:val="Table01Row"/>
            </w:pPr>
            <w:r>
              <w:t>4 Dec 2000</w:t>
            </w:r>
          </w:p>
        </w:tc>
        <w:tc>
          <w:p>
            <w:pPr>
              <w:pStyle w:val="Table01Row"/>
            </w:pPr>
            <w:r>
              <w:rPr/>
              <w:t xml:space="preserve">4 Dec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33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Pt. 2 Div. 1‑2, Pt. 3 (s. 111‑113), Pt. 4‑9, Pt. 10 Div. 2, Pt. 11 &amp; Sch. 1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s. 111(6): 8 Jul 2002 (see s. 2(3)); </w:t>
            </w:r>
          </w:p>
          <w:p>
            <w:pPr>
              <w:pStyle w:val="Table01Row"/>
            </w:pPr>
            <w:r>
              <w:rPr/>
              <w:t xml:space="preserve">Pt. 4‑9, Pt. 10 Div. 2, Pt. 11 &amp; Sch. 1: 1 Aug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26 Jul 2002 p. 3459); </w:t>
            </w:r>
          </w:p>
          <w:p>
            <w:pPr>
              <w:pStyle w:val="Table01Row"/>
            </w:pPr>
            <w:r>
              <w:rPr/>
              <w:t xml:space="preserve">Pt. 2 Div. 1‑2, s. 111(1)‑(5) &amp; 112: 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4487); </w:t>
            </w:r>
          </w:p>
          <w:p>
            <w:pPr>
              <w:pStyle w:val="Table01Row"/>
            </w:pPr>
            <w:r>
              <w:rPr/>
              <w:t xml:space="preserve">s. 113: 15 Sep 2003 (see s. 2(4))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Nov 2002 (not including 1996/042 Sch. 2, 2000/043 &amp; 2002/020 s. 113)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2003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2003/007</w:t>
            </w:r>
          </w:p>
        </w:tc>
        <w:tc>
          <w:p>
            <w:pPr>
              <w:pStyle w:val="Table01Row"/>
            </w:pPr>
            <w:r>
              <w:t>27 Mar 2003</w:t>
            </w:r>
          </w:p>
        </w:tc>
        <w:tc>
          <w:p>
            <w:pPr>
              <w:pStyle w:val="Table01Row"/>
            </w:pPr>
            <w:r>
              <w:rPr/>
              <w:t xml:space="preserve">27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2003 p. 3753)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31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18 Jun 2004 (not including 1996/042 Sch. 2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15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Safety and Health Legislation Amendment and Repeal Act 2004</w:t>
            </w:r>
            <w:r>
              <w:t xml:space="preserve"> </w:t>
              <w:t>Pt. 6 Div. 2</w:t>
            </w:r>
          </w:p>
        </w:tc>
        <w:tc>
          <w:p>
            <w:pPr>
              <w:pStyle w:val="Table01Row"/>
            </w:pPr>
            <w:r>
              <w:t>2004/051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4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2004 p. 5999‑6000)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s. 469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24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Amendment Act 2004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2004/068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4 Apr 2005 (see s. 2(3)(a)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2004 p. 5999‑6000)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78, 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8 Jul 2005 (not including 1996/042 Sch. 2, 2000/043 &amp; 2004/034)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2005/013 (as amended by 2011/047 s. 24(2))</w:t>
            </w:r>
          </w:p>
        </w:tc>
        <w:tc>
          <w:p>
            <w:pPr>
              <w:pStyle w:val="Table01Row"/>
            </w:pPr>
            <w:r>
              <w:t>1 Sep 2005</w:t>
            </w:r>
          </w:p>
        </w:tc>
        <w:tc>
          <w:p>
            <w:pPr>
              <w:pStyle w:val="Table01Row"/>
            </w:pPr>
            <w:r>
              <w:rPr/>
              <w:t xml:space="preserve">s. 49(1), (2)(b), (3), (4)(b): 28 Mar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2007 p. 1405);</w:t>
            </w:r>
          </w:p>
          <w:p>
            <w:pPr>
              <w:pStyle w:val="Table01Row"/>
            </w:pPr>
            <w:r>
              <w:rPr/>
              <w:t xml:space="preserve">s. 49(2)(a) &amp; (4)(a) repealed by 2011/047 s. 24(2)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2005</w:t>
            </w:r>
          </w:p>
        </w:tc>
        <w:tc>
          <w:p>
            <w:pPr>
              <w:pStyle w:val="Table01Row"/>
            </w:pPr>
            <w:r>
              <w:t>2005/014</w:t>
            </w:r>
          </w:p>
        </w:tc>
        <w:tc>
          <w:p>
            <w:pPr>
              <w:pStyle w:val="Table01Row"/>
            </w:pPr>
            <w:r>
              <w:t>21 Sep 2005</w:t>
            </w:r>
          </w:p>
        </w:tc>
        <w:tc>
          <w:p>
            <w:pPr>
              <w:pStyle w:val="Table01Row"/>
            </w:pPr>
            <w:r>
              <w:rPr/>
              <w:t xml:space="preserve">22 Sep 2005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</w:t>
              <w:t>Pt. 3‑5 &amp; 8</w:t>
            </w:r>
          </w:p>
        </w:tc>
        <w:tc>
          <w:p>
            <w:pPr>
              <w:pStyle w:val="Table01Row"/>
            </w:pPr>
            <w:r>
              <w:t>2006/036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4 Jul 2006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3 Nov 2006 (not including 1996/042 Sch. 2, 2000/043 &amp; 2005/013)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Owner‑Drivers (Contracts and Disputes) Act 2007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2007/007</w:t>
            </w:r>
          </w:p>
        </w:tc>
        <w:tc>
          <w:p>
            <w:pPr>
              <w:pStyle w:val="Table01Row"/>
            </w:pPr>
            <w:r>
              <w:t>6 Jun 2007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Jul 2008 p. 3329)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97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s. 13 &amp; 23(3)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s. 13: 1 Apr 2008 (see s. 2(1));</w:t>
            </w:r>
          </w:p>
          <w:p>
            <w:pPr>
              <w:pStyle w:val="Table01Row"/>
            </w:pPr>
            <w:r>
              <w:rPr/>
              <w:t xml:space="preserve">s. 23(3): 21 Jun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668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30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2008/044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10 Jun 2009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 Jan 2009 (not including 1996/042 Sch. 2, 2000/043 &amp; 2005/013 s. 49(2)(a) &amp; (4)(a), 2008/021 &amp; 2008/044)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Safety and Health Legislation Amendment Act 2009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2009/036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31 Dec 2009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9 Apr 2010 (not including 2000/043 &amp; 2005/013 s. 49(2)(a) &amp; (4)(a))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29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28 Mar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2011/053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1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2012 p. 1246)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24 Aug 2012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Workforce Reform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2014/008</w:t>
            </w:r>
          </w:p>
        </w:tc>
        <w:tc>
          <w:p>
            <w:pPr>
              <w:pStyle w:val="Table01Row"/>
            </w:pPr>
            <w:r>
              <w:t>20 May 2014</w:t>
            </w:r>
          </w:p>
        </w:tc>
        <w:tc>
          <w:p>
            <w:pPr>
              <w:pStyle w:val="Table01Row"/>
            </w:pPr>
            <w:r>
              <w:rPr/>
              <w:t xml:space="preserve">1 Jul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2014 p. 2301)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295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18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7 Div. 4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</w:t>
              <w:t>Pt. 2 Div. 3 &amp; Pt. 3 Div. 2</w:t>
            </w:r>
          </w:p>
        </w:tc>
        <w:tc>
          <w:p>
            <w:pPr>
              <w:pStyle w:val="Table01Row"/>
            </w:pPr>
            <w:r>
              <w:t>2016/050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29 Nov 2016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3 Nov 2017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2018/039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19 Dec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2018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(Medical Retirement)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2019/019</w:t>
            </w:r>
          </w:p>
        </w:tc>
        <w:tc>
          <w:p>
            <w:pPr>
              <w:pStyle w:val="Table01Row"/>
            </w:pPr>
            <w:r>
              <w:t>15 Aug 2019</w:t>
            </w:r>
          </w:p>
        </w:tc>
        <w:tc>
          <w:p>
            <w:pPr>
              <w:pStyle w:val="Table01Row"/>
            </w:pPr>
            <w:r>
              <w:rPr/>
              <w:t xml:space="preserve">30 Nov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2019 p. 4133)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30 Aug 2019 (not including 2000/043 and 2019/019)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4 Subdiv. 5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(Compensation Scheme) Act 2021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2021/026</w:t>
            </w:r>
          </w:p>
        </w:tc>
        <w:tc>
          <w:p>
            <w:pPr>
              <w:pStyle w:val="Table01Row"/>
            </w:pPr>
            <w:r>
              <w:t>13 Dec 2021</w:t>
            </w:r>
          </w:p>
        </w:tc>
        <w:tc>
          <w:p>
            <w:pPr>
              <w:pStyle w:val="Table01Row"/>
            </w:pPr>
            <w:r>
              <w:rPr/>
              <w:t xml:space="preserve">1 Jan 2022 (see s. 2(b) and SL 2021/222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2021/030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7(4), 24(1), 75(2)): 20 Jun 2022 (see s. 2(1)(b) and (2) and SL 2022/79 cl. 2);</w:t>
            </w:r>
          </w:p>
          <w:p>
            <w:pPr>
              <w:pStyle w:val="Table01Row"/>
            </w:pPr>
            <w:r>
              <w:rPr/>
              <w:t xml:space="preserve">s. 7(4), 24(1) &amp; 75(2) were deleted when s. 5(2) of that Act came into operation (see s. 7(5), 24(2) and 75(3))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9 &amp; 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Industrial Relations Act 1979</vt:lpwstr>
  </property>
  <property pid="3" name="IDAct" fmtid="{D5CDD505-2E9C-101B-9397-08002B2CF9AE}">
    <vt:lpwstr>380</vt:lpwstr>
  </property>
  <property pid="4" name="ChangedDate" fmtid="{D5CDD505-2E9C-101B-9397-08002B2CF9AE}">
    <vt:lpwstr>20231211153227</vt:lpwstr>
  </property>
</Properties>
</file>