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(McCamey’s Monster) Agreement Authorisation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(McCamey’s Monster) Agreement Authorisation Act 1972</w:t>
            </w:r>
          </w:p>
        </w:tc>
        <w:tc>
          <w:p>
            <w:pPr>
              <w:pStyle w:val="Table01Row"/>
            </w:pPr>
            <w:r>
              <w:t>1972/104</w:t>
            </w:r>
          </w:p>
        </w:tc>
        <w:tc>
          <w:p>
            <w:pPr>
              <w:pStyle w:val="Table01Row"/>
            </w:pPr>
            <w:r>
              <w:t>6 Dec 1972</w:t>
            </w:r>
          </w:p>
        </w:tc>
        <w:tc>
          <w:p>
            <w:pPr>
              <w:pStyle w:val="Table01Row"/>
            </w:pPr>
            <w:r>
              <w:rPr/>
              <w:t xml:space="preserve">6 Dec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(McCamey’s Monster) Agreement Authorization Amendment Act 1986</w:t>
            </w:r>
          </w:p>
        </w:tc>
        <w:tc>
          <w:p>
            <w:pPr>
              <w:pStyle w:val="Table01Row"/>
            </w:pPr>
            <w:r>
              <w:t>1986/045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1 Aug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1994/029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8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2000/057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7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Apr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(McCamey's Monster) Agreement Authorisation Act 1972</vt:lpwstr>
  </property>
  <property pid="3" name="IDAct" fmtid="{D5CDD505-2E9C-101B-9397-08002B2CF9AE}">
    <vt:lpwstr>394</vt:lpwstr>
  </property>
  <property pid="4" name="ChangedDate" fmtid="{D5CDD505-2E9C-101B-9397-08002B2CF9AE}">
    <vt:lpwstr>20230609154944</vt:lpwstr>
  </property>
</Properties>
</file>