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(Murchison) Agreement Authorisation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(Murchison) Agreement Authorisation Act 1973</w:t>
            </w:r>
          </w:p>
        </w:tc>
        <w:tc>
          <w:p>
            <w:pPr>
              <w:pStyle w:val="Table01Row"/>
            </w:pPr>
            <w:r>
              <w:t>1973/050</w:t>
            </w:r>
          </w:p>
        </w:tc>
        <w:tc>
          <w:p>
            <w:pPr>
              <w:pStyle w:val="Table01Row"/>
            </w:pPr>
            <w:r>
              <w:t>6 Nov 1973</w:t>
            </w:r>
          </w:p>
        </w:tc>
        <w:tc>
          <w:p>
            <w:pPr>
              <w:pStyle w:val="Table01Row"/>
            </w:pPr>
            <w:r>
              <w:rPr/>
              <w:t xml:space="preserve">6 Nov 1973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Nov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(Murchison) Agreement Authorisation Act 1973</vt:lpwstr>
  </property>
  <property pid="3" name="IDAct" fmtid="{D5CDD505-2E9C-101B-9397-08002B2CF9AE}">
    <vt:lpwstr>398</vt:lpwstr>
  </property>
  <property pid="4" name="ChangedDate" fmtid="{D5CDD505-2E9C-101B-9397-08002B2CF9AE}">
    <vt:lpwstr>20230609154944</vt:lpwstr>
  </property>
</Properties>
</file>