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J</w:t>
      </w:r>
    </w:p>
    <w:p>
      <w:pPr>
        <w:pStyle w:val="IActName"/>
      </w:pPr>
      <w:r>
        <w:t>Jurisdiction of Courts (Cross‑vesting) Act 1987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Jurisdiction of Courts (Cross‑vesting) Act 1987</w:t>
            </w:r>
          </w:p>
        </w:tc>
        <w:tc>
          <w:p>
            <w:pPr>
              <w:pStyle w:val="Table01Row"/>
            </w:pPr>
            <w:r>
              <w:t>1987/068</w:t>
            </w:r>
          </w:p>
        </w:tc>
        <w:tc>
          <w:p>
            <w:pPr>
              <w:pStyle w:val="Table01Row"/>
            </w:pPr>
            <w:r>
              <w:t>22 Nov 1987</w:t>
            </w:r>
          </w:p>
        </w:tc>
        <w:tc>
          <w:p>
            <w:pPr>
              <w:pStyle w:val="Table01Row"/>
            </w:pPr>
            <w:r>
              <w:rPr/>
              <w:t xml:space="preserve">s. 1: 22 Nov 1987;</w:t>
            </w:r>
          </w:p>
          <w:p>
            <w:pPr>
              <w:pStyle w:val="Table01Row"/>
            </w:pPr>
            <w:r>
              <w:rPr/>
              <w:t xml:space="preserve">Act other than s. 1: 1 Jul 1988 (see s. 1(2)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1988 p. 1995)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Jurisdiction of Courts (Cross‑vesting) Amendment Act 1994</w:t>
            </w:r>
          </w:p>
        </w:tc>
        <w:tc>
          <w:p>
            <w:pPr>
              <w:pStyle w:val="Table01Row"/>
            </w:pPr>
            <w:r>
              <w:t>1994/003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s. 1 &amp; 2: 11 Apr 1994;</w:t>
            </w:r>
          </w:p>
          <w:p>
            <w:pPr>
              <w:pStyle w:val="Table01Row"/>
            </w:pPr>
            <w:r>
              <w:rPr/>
              <w:t xml:space="preserve">Act other than s. 1 &amp; 2: 26 Sep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1998 p. 5295)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1999/032</w:t>
            </w:r>
          </w:p>
        </w:tc>
        <w:tc>
          <w:p>
            <w:pPr>
              <w:pStyle w:val="Table01Row"/>
            </w:pPr>
            <w:r>
              <w:t>13 Jul 1999</w:t>
            </w:r>
          </w:p>
        </w:tc>
        <w:tc>
          <w:p>
            <w:pPr>
              <w:pStyle w:val="Table01Row"/>
            </w:pPr>
            <w:r>
              <w:rPr/>
              <w:t xml:space="preserve">Repealed by 2001/032 s. 16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(Ancillary Provisions) Act 2001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2001/008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2001/032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21 Dec 2001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Feb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670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Jurisdiction of Courts (Cross-vesting) Act 1987</vt:lpwstr>
  </property>
  <property pid="3" name="IDAct" fmtid="{D5CDD505-2E9C-101B-9397-08002B2CF9AE}">
    <vt:lpwstr>412</vt:lpwstr>
  </property>
  <property pid="4" name="ChangedDate" fmtid="{D5CDD505-2E9C-101B-9397-08002B2CF9AE}">
    <vt:lpwstr>20210421010822</vt:lpwstr>
  </property>
</Properties>
</file>