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Anglican Church of Australia Lands Act 1914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Church of England Lands Act 1914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Church of England Lands Act 1914</w:t>
            </w:r>
          </w:p>
        </w:tc>
        <w:tc>
          <w:p>
            <w:pPr>
              <w:pStyle w:val="Table01Row"/>
            </w:pPr>
            <w:r>
              <w:t>1915/010 (5 Geo. V No. 37)</w:t>
            </w:r>
          </w:p>
        </w:tc>
        <w:tc>
          <w:p>
            <w:pPr>
              <w:pStyle w:val="Table01Row"/>
            </w:pPr>
            <w:r>
              <w:t>18 Feb 1915</w:t>
            </w:r>
          </w:p>
        </w:tc>
        <w:tc>
          <w:p>
            <w:pPr>
              <w:pStyle w:val="Table01Row"/>
            </w:pPr>
            <w:r>
              <w:rPr/>
              <w:t xml:space="preserve">18 Feb 1915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Church of England Diocesan Trustees and Lands Act 1918</w:t>
            </w:r>
            <w:r>
              <w:t xml:space="preserve"> </w:t>
              <w:t>s. 9 &amp; 11</w:t>
            </w:r>
          </w:p>
        </w:tc>
        <w:tc>
          <w:p>
            <w:pPr>
              <w:pStyle w:val="Table01Row"/>
            </w:pPr>
            <w:r>
              <w:t>1918/034 (9 Geo. V No. 24)</w:t>
            </w:r>
          </w:p>
        </w:tc>
        <w:tc>
          <w:p>
            <w:pPr>
              <w:pStyle w:val="Table01Row"/>
            </w:pPr>
            <w:r>
              <w:t>24 Dec 1918</w:t>
            </w:r>
          </w:p>
        </w:tc>
        <w:tc>
          <w:p>
            <w:pPr>
              <w:pStyle w:val="Table01Row"/>
            </w:pPr>
            <w:r>
              <w:rPr/>
              <w:t xml:space="preserve">24 Dec 1918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Church of England in Australia Constitution Act 1960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1960/004 (9 Eliz. II No. 4)</w:t>
            </w:r>
          </w:p>
        </w:tc>
        <w:tc>
          <w:p>
            <w:pPr>
              <w:pStyle w:val="Table01Row"/>
            </w:pPr>
            <w:r>
              <w:t>6 Oct 1960</w:t>
            </w:r>
          </w:p>
        </w:tc>
        <w:tc>
          <w:p>
            <w:pPr>
              <w:pStyle w:val="Table01Row"/>
            </w:pPr>
            <w:r>
              <w:rPr/>
              <w:t xml:space="preserve">1 Jan 1962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Nov 1961 p. 3223)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</w:t>
              <w:t>s. 7</w:t>
            </w:r>
          </w:p>
        </w:tc>
        <w:tc>
          <w:p>
            <w:pPr>
              <w:pStyle w:val="Table01Row"/>
            </w:pPr>
            <w:r>
              <w:t>1976/121</w:t>
            </w:r>
          </w:p>
        </w:tc>
        <w:tc>
          <w:p>
            <w:pPr>
              <w:pStyle w:val="Table01Row"/>
            </w:pPr>
            <w:r>
              <w:t>1 Dec 1976</w:t>
            </w:r>
          </w:p>
        </w:tc>
        <w:tc>
          <w:p>
            <w:pPr>
              <w:pStyle w:val="Table01Row"/>
            </w:pPr>
            <w:r>
              <w:rPr/>
              <w:t xml:space="preserve">24 Aug 1981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1981 p. 441)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Jan 1988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</w:t>
              <w:t>s. 153(2)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124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12 Jun 2015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Anglican Church of Australia Lands Act 1914</vt:lpwstr>
  </property>
  <property pid="3" name="IDAct" fmtid="{D5CDD505-2E9C-101B-9397-08002B2CF9AE}">
    <vt:lpwstr>41</vt:lpwstr>
  </property>
  <property pid="4" name="ChangedDate" fmtid="{D5CDD505-2E9C-101B-9397-08002B2CF9AE}">
    <vt:lpwstr>20210421010821</vt:lpwstr>
  </property>
</Properties>
</file>