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Volunteers and Food and Other Donors (Protection from Liability) Act 2002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Volunteers (Protection from Liability) Act 2002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Volunteering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Volunteers (Protection from Liability) Act 2002</w:t>
            </w:r>
          </w:p>
        </w:tc>
        <w:tc>
          <w:p>
            <w:pPr>
              <w:pStyle w:val="Table01Row"/>
            </w:pPr>
            <w:r>
              <w:t>2002/032</w:t>
            </w:r>
          </w:p>
        </w:tc>
        <w:tc>
          <w:p>
            <w:pPr>
              <w:pStyle w:val="Table01Row"/>
            </w:pPr>
            <w:r>
              <w:t>14 Nov 2002</w:t>
            </w:r>
          </w:p>
        </w:tc>
        <w:tc>
          <w:p>
            <w:pPr>
              <w:pStyle w:val="Table01Row"/>
            </w:pPr>
            <w:r>
              <w:rPr/>
              <w:t xml:space="preserve">s. 1 &amp; 2: 14 Nov 2002;</w:t>
            </w:r>
          </w:p>
          <w:p>
            <w:pPr>
              <w:pStyle w:val="Table01Row"/>
            </w:pPr>
            <w:r>
              <w:rPr/>
              <w:t xml:space="preserve">Act other than s. 1 &amp; 2: 1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2002 p. 5905)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</w:p>
        </w:tc>
        <w:tc>
          <w:p>
            <w:pPr>
              <w:pStyle w:val="Table01Row"/>
            </w:pPr>
            <w:r>
              <w:t>2006/053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s. 1 &amp; 2: 26 Oct 2006;</w:t>
            </w:r>
          </w:p>
          <w:p>
            <w:pPr>
              <w:pStyle w:val="Table01Row"/>
            </w:pPr>
            <w:r>
              <w:rPr/>
              <w:t xml:space="preserve">Act other than s. 1 &amp; 2: 2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Dec 2006 p. 5297)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</w:t>
              <w:t>s. 149</w:t>
            </w:r>
          </w:p>
        </w:tc>
        <w:tc>
          <w:p>
            <w:pPr>
              <w:pStyle w:val="Table01Row"/>
            </w:pPr>
            <w:r>
              <w:t>2008/043</w:t>
            </w:r>
          </w:p>
        </w:tc>
        <w:tc>
          <w:p>
            <w:pPr>
              <w:pStyle w:val="Table01Row"/>
            </w:pPr>
            <w:r>
              <w:t>8 Jul 2008</w:t>
            </w:r>
          </w:p>
        </w:tc>
        <w:tc>
          <w:p>
            <w:pPr>
              <w:pStyle w:val="Table01Row"/>
            </w:pPr>
            <w:r>
              <w:rPr/>
              <w:t xml:space="preserve">24 Oct 2009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2009 p. 4157)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16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230 &amp; 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373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Volunteers and Food and Other Donors (Protection from Liability) Act 2002</vt:lpwstr>
  </property>
  <property pid="3" name="IDAct" fmtid="{D5CDD505-2E9C-101B-9397-08002B2CF9AE}">
    <vt:lpwstr>4339</vt:lpwstr>
  </property>
  <property pid="4" name="ChangedDate" fmtid="{D5CDD505-2E9C-101B-9397-08002B2CF9AE}">
    <vt:lpwstr>20230609163457</vt:lpwstr>
  </property>
</Properties>
</file>