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Terrorism (Commonwealth Powers)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Terrorism (Commonwealth Powers) Act 2002</w:t>
            </w:r>
          </w:p>
        </w:tc>
        <w:tc>
          <w:p>
            <w:pPr>
              <w:pStyle w:val="Table01Row"/>
            </w:pPr>
            <w:r>
              <w:t>2002/053</w:t>
            </w:r>
          </w:p>
        </w:tc>
        <w:tc>
          <w:p>
            <w:pPr>
              <w:pStyle w:val="Table01Row"/>
            </w:pPr>
            <w:r>
              <w:t>14 Jan 2003</w:t>
            </w:r>
          </w:p>
        </w:tc>
        <w:tc>
          <w:p>
            <w:pPr>
              <w:pStyle w:val="Table01Row"/>
            </w:pPr>
            <w:r>
              <w:rPr/>
              <w:t xml:space="preserve">s. 1 &amp; 2: 14 Jan 2003;</w:t>
            </w:r>
          </w:p>
          <w:p>
            <w:pPr>
              <w:pStyle w:val="Table01Row"/>
            </w:pPr>
            <w:r>
              <w:rPr/>
              <w:t xml:space="preserve">Act other than s. 1 &amp; 2: 3 May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May 2003 p. 1491)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Terrorism (Commonwealth Powers) Act 2002</vt:lpwstr>
  </property>
  <property pid="3" name="IDAct" fmtid="{D5CDD505-2E9C-101B-9397-08002B2CF9AE}">
    <vt:lpwstr>4352</vt:lpwstr>
  </property>
  <property pid="4" name="ChangedDate" fmtid="{D5CDD505-2E9C-101B-9397-08002B2CF9AE}">
    <vt:lpwstr>20230609145506</vt:lpwstr>
  </property>
</Properties>
</file>