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Leslie Solar Salt Industry Agreement Act 1966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Leslie Solar Salt Industry Agreement Act 1966</w:t>
            </w:r>
          </w:p>
        </w:tc>
        <w:tc>
          <w:p>
            <w:pPr>
              <w:pStyle w:val="Table01Row"/>
            </w:pPr>
            <w:r>
              <w:t>1966/014</w:t>
            </w:r>
          </w:p>
        </w:tc>
        <w:tc>
          <w:p>
            <w:pPr>
              <w:pStyle w:val="Table01Row"/>
            </w:pPr>
            <w:r>
              <w:t>17 Oct 1966</w:t>
            </w:r>
          </w:p>
        </w:tc>
        <w:tc>
          <w:p>
            <w:pPr>
              <w:pStyle w:val="Table01Row"/>
            </w:pPr>
            <w:r>
              <w:rPr/>
              <w:t xml:space="preserve">17 Oct 1966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Leslie Solar Salt Industry Agreement Act 1966</vt:lpwstr>
  </property>
  <property pid="3" name="IDAct" fmtid="{D5CDD505-2E9C-101B-9397-08002B2CF9AE}">
    <vt:lpwstr>451</vt:lpwstr>
  </property>
  <property pid="4" name="ChangedDate" fmtid="{D5CDD505-2E9C-101B-9397-08002B2CF9AE}">
    <vt:lpwstr>20230609154944</vt:lpwstr>
  </property>
</Properties>
</file>