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Long Service Leave Act 1958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Long Service Leave Act 1958</w:t>
            </w:r>
          </w:p>
        </w:tc>
        <w:tc>
          <w:p>
            <w:pPr>
              <w:pStyle w:val="Table01Row"/>
            </w:pPr>
            <w:r>
              <w:t>1958/044 (7 Eliz. II No. 44)</w:t>
            </w:r>
          </w:p>
        </w:tc>
        <w:tc>
          <w:p>
            <w:pPr>
              <w:pStyle w:val="Table01Row"/>
            </w:pPr>
            <w:r>
              <w:t>12 Dec 1958</w:t>
            </w:r>
          </w:p>
        </w:tc>
        <w:tc>
          <w:p>
            <w:pPr>
              <w:pStyle w:val="Table01Row"/>
            </w:pPr>
            <w:r>
              <w:rPr/>
              <w:t xml:space="preserve">24 Dec 1958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1958 p. 3371)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30 Jan 1963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Long Service Leave Act Amendment Act (No. 2) 1964</w:t>
            </w:r>
          </w:p>
        </w:tc>
        <w:tc>
          <w:p>
            <w:pPr>
              <w:pStyle w:val="Table01Row"/>
            </w:pPr>
            <w:r>
              <w:t>1964/037 (13 Eliz. II No. 37)</w:t>
            </w:r>
          </w:p>
        </w:tc>
        <w:tc>
          <w:p>
            <w:pPr>
              <w:pStyle w:val="Table01Row"/>
            </w:pPr>
            <w:r>
              <w:t>12 Nov 1964</w:t>
            </w:r>
          </w:p>
        </w:tc>
        <w:tc>
          <w:p>
            <w:pPr>
              <w:pStyle w:val="Table01Row"/>
            </w:pPr>
            <w:r>
              <w:rPr/>
              <w:t xml:space="preserve">12 Nov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Long Service Leave Act Amendment Act 1973</w:t>
            </w:r>
          </w:p>
        </w:tc>
        <w:tc>
          <w:p>
            <w:pPr>
              <w:pStyle w:val="Table01Row"/>
            </w:pPr>
            <w:r>
              <w:t>1973/097</w:t>
            </w:r>
          </w:p>
        </w:tc>
        <w:tc>
          <w:p>
            <w:pPr>
              <w:pStyle w:val="Table01Row"/>
            </w:pPr>
            <w:r>
              <w:t>27 Dec 1973</w:t>
            </w:r>
          </w:p>
        </w:tc>
        <w:tc>
          <w:p>
            <w:pPr>
              <w:pStyle w:val="Table01Row"/>
            </w:pPr>
            <w:r>
              <w:rPr/>
              <w:t xml:space="preserve">1 Mar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Mar 1974 p. 648)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Jul 1974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(Industrial Magistrate’s Courts) Act 1991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1991/044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3 Jan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Jan 1992 p. 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1995/079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16 Jan 1996 (see s. 3(1))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16 May 2003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7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Legislation Amendment Act 2006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2006/036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4 Jul 2006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Sep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676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2008/044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10 Jun 2009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2021/030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20 Jun 2022 (see s. 2(1)(b) and (2) and SL 2022/79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Long Service Leave Act 1958</vt:lpwstr>
  </property>
  <property pid="3" name="IDAct" fmtid="{D5CDD505-2E9C-101B-9397-08002B2CF9AE}">
    <vt:lpwstr>468</vt:lpwstr>
  </property>
  <property pid="4" name="ChangedDate" fmtid="{D5CDD505-2E9C-101B-9397-08002B2CF9AE}">
    <vt:lpwstr>20231211153227</vt:lpwstr>
  </property>
</Properties>
</file>