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Metropolitan Water Supply, Sewerage, and Drainage Act 1909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 1909</w:t>
            </w:r>
          </w:p>
        </w:tc>
        <w:tc>
          <w:p>
            <w:pPr>
              <w:pStyle w:val="Table01Row"/>
            </w:pPr>
            <w:r>
              <w:t>1909/043 (9 Edw. VII No. 39)</w:t>
            </w:r>
          </w:p>
        </w:tc>
        <w:tc>
          <w:p>
            <w:pPr>
              <w:pStyle w:val="Table01Row"/>
            </w:pPr>
            <w:r>
              <w:t>21 Dec 1909</w:t>
            </w:r>
          </w:p>
        </w:tc>
        <w:tc>
          <w:p>
            <w:pPr>
              <w:pStyle w:val="Table01Row"/>
            </w:pPr>
            <w:r>
              <w:rPr/>
              <w:t xml:space="preserve">24 Jan 1910 in Perth, Fremantle, and Claremont Districts of the Metropolitan Water, Sewerage and Drainage Area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Jan 1910 p. 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1925</w:t>
            </w:r>
          </w:p>
        </w:tc>
        <w:tc>
          <w:p>
            <w:pPr>
              <w:pStyle w:val="Table01Row"/>
            </w:pPr>
            <w:r>
              <w:t>1925/030 (16 Geo. V No. 30)</w:t>
            </w:r>
          </w:p>
        </w:tc>
        <w:tc>
          <w:p>
            <w:pPr>
              <w:pStyle w:val="Table01Row"/>
            </w:pPr>
            <w:r>
              <w:t>16 Dec 1925</w:t>
            </w:r>
          </w:p>
        </w:tc>
        <w:tc>
          <w:p>
            <w:pPr>
              <w:pStyle w:val="Table01Row"/>
            </w:pPr>
            <w:r>
              <w:rPr/>
              <w:t xml:space="preserve">1 Jul 1926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28 May 1926 p. 1083)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1941</w:t>
            </w:r>
          </w:p>
        </w:tc>
        <w:tc>
          <w:p>
            <w:pPr>
              <w:pStyle w:val="Table01Row"/>
            </w:pPr>
            <w:r>
              <w:t>1941/002 (5 Geo. VI No. 2)</w:t>
            </w:r>
          </w:p>
        </w:tc>
        <w:tc>
          <w:p>
            <w:pPr>
              <w:pStyle w:val="Table01Row"/>
            </w:pPr>
            <w:r>
              <w:t>25 Sep 1941</w:t>
            </w:r>
          </w:p>
        </w:tc>
        <w:tc>
          <w:p>
            <w:pPr>
              <w:pStyle w:val="Table01Row"/>
            </w:pPr>
            <w:r>
              <w:rPr/>
              <w:t xml:space="preserve">25 Sep 1941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not in a Volume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 and Drainage Act Amendment Act 1951</w:t>
            </w:r>
          </w:p>
        </w:tc>
        <w:tc>
          <w:p>
            <w:pPr>
              <w:pStyle w:val="Table01Row"/>
            </w:pPr>
            <w:r>
              <w:t>1951/013 (15 Geo. VI No. 13)</w:t>
            </w:r>
          </w:p>
        </w:tc>
        <w:tc>
          <w:p>
            <w:pPr>
              <w:pStyle w:val="Table01Row"/>
            </w:pPr>
            <w:r>
              <w:t>20 Nov 1951</w:t>
            </w:r>
          </w:p>
        </w:tc>
        <w:tc>
          <w:p>
            <w:pPr>
              <w:pStyle w:val="Table01Row"/>
            </w:pPr>
            <w:r>
              <w:rPr/>
              <w:t xml:space="preserve">20 Nov 1951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(Fire Brigades Board and Fire Hydrants) Act 1951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1951/041 (15 &amp; 16 Geo. VI No. 41)</w:t>
            </w:r>
          </w:p>
        </w:tc>
        <w:tc>
          <w:p>
            <w:pPr>
              <w:pStyle w:val="Table01Row"/>
            </w:pPr>
            <w:r>
              <w:t>20 Dec 1951</w:t>
            </w:r>
          </w:p>
        </w:tc>
        <w:tc>
          <w:p>
            <w:pPr>
              <w:pStyle w:val="Table01Row"/>
            </w:pPr>
            <w:r>
              <w:rPr/>
              <w:t xml:space="preserve">4 Apr 1952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1952 p. 799‑800)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Oct 1953 in Volume 6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48A(1)</w:t>
            </w:r>
          </w:p>
        </w:tc>
        <w:tc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1955</w:t>
            </w:r>
          </w:p>
        </w:tc>
        <w:tc>
          <w:p>
            <w:pPr>
              <w:pStyle w:val="Table01Row"/>
            </w:pPr>
            <w:r>
              <w:t>1955/033 (4 Eliz. II No. 33)</w:t>
            </w:r>
          </w:p>
        </w:tc>
        <w:tc>
          <w:p>
            <w:pPr>
              <w:pStyle w:val="Table01Row"/>
            </w:pPr>
            <w:r>
              <w:t>28 Nov 1955</w:t>
            </w:r>
          </w:p>
        </w:tc>
        <w:tc>
          <w:p>
            <w:pPr>
              <w:pStyle w:val="Table01Row"/>
            </w:pPr>
            <w:r>
              <w:rPr/>
              <w:t xml:space="preserve">28 Nov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1956</w:t>
            </w:r>
          </w:p>
        </w:tc>
        <w:tc>
          <w:p>
            <w:pPr>
              <w:pStyle w:val="Table01Row"/>
            </w:pPr>
            <w:r>
              <w:t>1956/027 (5 Eliz. II No. 27)</w:t>
            </w:r>
          </w:p>
        </w:tc>
        <w:tc>
          <w:p>
            <w:pPr>
              <w:pStyle w:val="Table01Row"/>
            </w:pPr>
            <w:r>
              <w:t>29 Nov 1956</w:t>
            </w:r>
          </w:p>
        </w:tc>
        <w:tc>
          <w:p>
            <w:pPr>
              <w:pStyle w:val="Table01Row"/>
            </w:pPr>
            <w:r>
              <w:rPr/>
              <w:t xml:space="preserve">29 Nov 1956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1960</w:t>
            </w:r>
          </w:p>
        </w:tc>
        <w:tc>
          <w:p>
            <w:pPr>
              <w:pStyle w:val="Table01Row"/>
            </w:pPr>
            <w:r>
              <w:t>1960/071 (9 Eliz. II No. 71)</w:t>
            </w:r>
          </w:p>
        </w:tc>
        <w:tc>
          <w:p>
            <w:pPr>
              <w:pStyle w:val="Table01Row"/>
            </w:pPr>
            <w:r>
              <w:t>5 Dec 1960</w:t>
            </w:r>
          </w:p>
        </w:tc>
        <w:tc>
          <w:p>
            <w:pPr>
              <w:pStyle w:val="Table01Row"/>
            </w:pPr>
            <w:r>
              <w:rPr/>
              <w:t xml:space="preserve">Act other than s. 3‑5, 13‑15: 20 Jan 1961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1961 p. 105);</w:t>
            </w:r>
          </w:p>
          <w:p>
            <w:pPr>
              <w:pStyle w:val="Table01Row"/>
            </w:pPr>
            <w:r>
              <w:rPr/>
              <w:t xml:space="preserve">s. 3‑5, 13‑15: 1 Jul 1961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1961 p. 1800)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28 Jul 1961 in Volume 15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1962</w:t>
            </w:r>
          </w:p>
        </w:tc>
        <w:tc>
          <w:p>
            <w:pPr>
              <w:pStyle w:val="Table01Row"/>
            </w:pPr>
            <w:r>
              <w:t>1962/075 (11 Eliz. II No. 75)</w:t>
            </w:r>
          </w:p>
        </w:tc>
        <w:tc>
          <w:p>
            <w:pPr>
              <w:pStyle w:val="Table01Row"/>
            </w:pPr>
            <w:r>
              <w:t>30 Nov 1962</w:t>
            </w:r>
          </w:p>
        </w:tc>
        <w:tc>
          <w:p>
            <w:pPr>
              <w:pStyle w:val="Table01Row"/>
            </w:pPr>
            <w:r>
              <w:rPr/>
              <w:t xml:space="preserve">30 Nov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1963</w:t>
            </w:r>
          </w:p>
        </w:tc>
        <w:tc>
          <w:p>
            <w:pPr>
              <w:pStyle w:val="Table01Row"/>
            </w:pPr>
            <w:r>
              <w:t>1963/039 (12 Eliz. II No. 39)</w:t>
            </w:r>
          </w:p>
        </w:tc>
        <w:tc>
          <w:p>
            <w:pPr>
              <w:pStyle w:val="Table01Row"/>
            </w:pPr>
            <w:r>
              <w:t>25 Nov 1963</w:t>
            </w:r>
          </w:p>
        </w:tc>
        <w:tc>
          <w:p>
            <w:pPr>
              <w:pStyle w:val="Table01Row"/>
            </w:pPr>
            <w:r>
              <w:rPr/>
              <w:t xml:space="preserve">1 Jul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1964 p. 1577)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Mar 1964 in Volume 18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1967</w:t>
            </w:r>
          </w:p>
        </w:tc>
        <w:tc>
          <w:p>
            <w:pPr>
              <w:pStyle w:val="Table01Row"/>
            </w:pPr>
            <w:r>
              <w:t>1967/014</w:t>
            </w:r>
          </w:p>
        </w:tc>
        <w:tc>
          <w:p>
            <w:pPr>
              <w:pStyle w:val="Table01Row"/>
            </w:pPr>
            <w:r>
              <w:t>20 Oct 1967</w:t>
            </w:r>
          </w:p>
        </w:tc>
        <w:tc>
          <w:p>
            <w:pPr>
              <w:pStyle w:val="Table01Row"/>
            </w:pPr>
            <w:r>
              <w:rPr/>
              <w:t xml:space="preserve">1 Jan 1968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Dec 1967 p. 3303‑4)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1968</w:t>
            </w:r>
          </w:p>
        </w:tc>
        <w:tc>
          <w:p>
            <w:pPr>
              <w:pStyle w:val="Table01Row"/>
            </w:pPr>
            <w:r>
              <w:t>1968/014</w:t>
            </w:r>
          </w:p>
        </w:tc>
        <w:tc>
          <w:p>
            <w:pPr>
              <w:pStyle w:val="Table01Row"/>
            </w:pPr>
            <w:r>
              <w:t>8 Oct 1968</w:t>
            </w:r>
          </w:p>
        </w:tc>
        <w:tc>
          <w:p>
            <w:pPr>
              <w:pStyle w:val="Table01Row"/>
            </w:pPr>
            <w:r>
              <w:rPr/>
              <w:t xml:space="preserve">8 Oct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1969</w:t>
            </w:r>
          </w:p>
        </w:tc>
        <w:tc>
          <w:p>
            <w:pPr>
              <w:pStyle w:val="Table01Row"/>
            </w:pPr>
            <w:r>
              <w:t>1969/008</w:t>
            </w:r>
          </w:p>
        </w:tc>
        <w:tc>
          <w:p>
            <w:pPr>
              <w:pStyle w:val="Table01Row"/>
            </w:pPr>
            <w:r>
              <w:t>6 May 1969</w:t>
            </w:r>
          </w:p>
        </w:tc>
        <w:tc>
          <w:p>
            <w:pPr>
              <w:pStyle w:val="Table01Row"/>
            </w:pPr>
            <w:r>
              <w:rPr/>
              <w:t xml:space="preserve">6 May 1969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1969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1970</w:t>
            </w:r>
          </w:p>
        </w:tc>
        <w:tc>
          <w:p>
            <w:pPr>
              <w:pStyle w:val="Table01Row"/>
            </w:pPr>
            <w:r>
              <w:t>1970/011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2) 1970</w:t>
            </w:r>
          </w:p>
        </w:tc>
        <w:tc>
          <w:p>
            <w:pPr>
              <w:pStyle w:val="Table01Row"/>
            </w:pPr>
            <w:r>
              <w:t>1970/048</w:t>
            </w:r>
          </w:p>
        </w:tc>
        <w:tc>
          <w:p>
            <w:pPr>
              <w:pStyle w:val="Table01Row"/>
            </w:pPr>
            <w:r>
              <w:t>8 Oct 1970</w:t>
            </w:r>
          </w:p>
        </w:tc>
        <w:tc>
          <w:p>
            <w:pPr>
              <w:pStyle w:val="Table01Row"/>
            </w:pPr>
            <w:r>
              <w:rPr/>
              <w:t xml:space="preserve">8 Oct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1972</w:t>
            </w:r>
          </w:p>
        </w:tc>
        <w:tc>
          <w:p>
            <w:pPr>
              <w:pStyle w:val="Table01Row"/>
            </w:pPr>
            <w:r>
              <w:t>1972/043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11 May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1973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First Schedule took effect on 1 Jul 1973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1973 p. 1110)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1975</w:t>
            </w:r>
          </w:p>
        </w:tc>
        <w:tc>
          <w:p>
            <w:pPr>
              <w:pStyle w:val="Table01Row"/>
            </w:pPr>
            <w:r>
              <w:t>1975/024</w:t>
            </w:r>
          </w:p>
        </w:tc>
        <w:tc>
          <w:p>
            <w:pPr>
              <w:pStyle w:val="Table01Row"/>
            </w:pPr>
            <w:r>
              <w:t>13 May 1975</w:t>
            </w:r>
          </w:p>
        </w:tc>
        <w:tc>
          <w:p>
            <w:pPr>
              <w:pStyle w:val="Table01Row"/>
            </w:pPr>
            <w:r>
              <w:rPr/>
              <w:t xml:space="preserve">13 May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1976</w:t>
            </w:r>
          </w:p>
        </w:tc>
        <w:tc>
          <w:p>
            <w:pPr>
              <w:pStyle w:val="Table01Row"/>
            </w:pPr>
            <w:r>
              <w:t>1976/083</w:t>
            </w:r>
          </w:p>
        </w:tc>
        <w:tc>
          <w:p>
            <w:pPr>
              <w:pStyle w:val="Table01Row"/>
            </w:pPr>
            <w:r>
              <w:t>21 Oct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6‑11: 21 Oct 1976 (see s. 2(1));</w:t>
            </w:r>
          </w:p>
          <w:p>
            <w:pPr>
              <w:pStyle w:val="Table01Row"/>
            </w:pPr>
            <w:r>
              <w:rPr/>
              <w:t xml:space="preserve">s. 6‑11: 10 Dec 1976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10 Dec 1976 p. 4879)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1977</w:t>
            </w:r>
          </w:p>
        </w:tc>
        <w:tc>
          <w:p>
            <w:pPr>
              <w:pStyle w:val="Table01Row"/>
            </w:pPr>
            <w:r>
              <w:t>1977/059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9 Dec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1977 p. 4501)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Dec 1977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1978</w:t>
            </w:r>
          </w:p>
        </w:tc>
        <w:tc>
          <w:p>
            <w:pPr>
              <w:pStyle w:val="Table01Row"/>
            </w:pPr>
            <w:r>
              <w:t>1978/019</w:t>
            </w:r>
          </w:p>
        </w:tc>
        <w:tc>
          <w:p>
            <w:pPr>
              <w:pStyle w:val="Table01Row"/>
            </w:pPr>
            <w:r>
              <w:t>18 May 1978</w:t>
            </w:r>
          </w:p>
        </w:tc>
        <w:tc>
          <w:p>
            <w:pPr>
              <w:pStyle w:val="Table01Row"/>
            </w:pPr>
            <w:r>
              <w:rPr/>
              <w:t xml:space="preserve">18 May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</w:t>
              <w:t>Pt. XI</w:t>
            </w:r>
          </w:p>
        </w:tc>
        <w:tc>
          <w:p>
            <w:pPr>
              <w:pStyle w:val="Table01Row"/>
            </w:pPr>
            <w:r>
              <w:t>1978/076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1979 p. 1211)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2) 1978</w:t>
            </w:r>
          </w:p>
        </w:tc>
        <w:tc>
          <w:p>
            <w:pPr>
              <w:pStyle w:val="Table01Row"/>
            </w:pPr>
            <w:r>
              <w:t>1978/105</w:t>
            </w:r>
          </w:p>
        </w:tc>
        <w:tc>
          <w:p>
            <w:pPr>
              <w:pStyle w:val="Table01Row"/>
            </w:pPr>
            <w:r>
              <w:t>30 Nov 1978</w:t>
            </w:r>
          </w:p>
        </w:tc>
        <w:tc>
          <w:p>
            <w:pPr>
              <w:pStyle w:val="Table01Row"/>
            </w:pPr>
            <w:r>
              <w:rPr/>
              <w:t xml:space="preserve">30 Nov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 1979</w:t>
            </w:r>
          </w:p>
        </w:tc>
        <w:tc>
          <w:p>
            <w:pPr>
              <w:pStyle w:val="Table01Row"/>
            </w:pPr>
            <w:r>
              <w:t>1979/003</w:t>
            </w:r>
          </w:p>
        </w:tc>
        <w:tc>
          <w:p>
            <w:pPr>
              <w:pStyle w:val="Table01Row"/>
            </w:pPr>
            <w:r>
              <w:t>17 May 1979</w:t>
            </w:r>
          </w:p>
        </w:tc>
        <w:tc>
          <w:p>
            <w:pPr>
              <w:pStyle w:val="Table01Row"/>
            </w:pPr>
            <w:r>
              <w:rPr/>
              <w:t xml:space="preserve">22 Oct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1979 p. 2780)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3) 1979</w:t>
            </w:r>
          </w:p>
        </w:tc>
        <w:tc>
          <w:p>
            <w:pPr>
              <w:pStyle w:val="Table01Row"/>
            </w:pPr>
            <w:r>
              <w:t>1979/042</w:t>
            </w:r>
          </w:p>
        </w:tc>
        <w:tc>
          <w:p>
            <w:pPr>
              <w:pStyle w:val="Table01Row"/>
            </w:pPr>
            <w:r>
              <w:t>25 Oct 1979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Act Amendment Act (No. 4) 1979</w:t>
            </w:r>
          </w:p>
        </w:tc>
        <w:tc>
          <w:p>
            <w:pPr>
              <w:pStyle w:val="Table01Row"/>
            </w:pPr>
            <w:r>
              <w:t>1979/109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9 May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May 1980 p. 1446)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Amendment Act 1980</w:t>
            </w:r>
          </w:p>
        </w:tc>
        <w:tc>
          <w:p>
            <w:pPr>
              <w:pStyle w:val="Table01Row"/>
            </w:pPr>
            <w:r>
              <w:t>1980/003</w:t>
            </w:r>
          </w:p>
        </w:tc>
        <w:tc>
          <w:p>
            <w:pPr>
              <w:pStyle w:val="Table01Row"/>
            </w:pPr>
            <w:r>
              <w:t>25 Aug 1980</w:t>
            </w:r>
          </w:p>
        </w:tc>
        <w:tc>
          <w:p>
            <w:pPr>
              <w:pStyle w:val="Table01Row"/>
            </w:pPr>
            <w:r>
              <w:rPr/>
              <w:t xml:space="preserve">26 Sep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Sep 1980 p. 3306)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Amendment Act 1981</w:t>
            </w:r>
          </w:p>
        </w:tc>
        <w:tc>
          <w:p>
            <w:pPr>
              <w:pStyle w:val="Table01Row"/>
            </w:pPr>
            <w:r>
              <w:t>1981/041</w:t>
            </w:r>
          </w:p>
        </w:tc>
        <w:tc>
          <w:p>
            <w:pPr>
              <w:pStyle w:val="Table01Row"/>
            </w:pPr>
            <w:r>
              <w:t>25 Aug 1981</w:t>
            </w:r>
          </w:p>
        </w:tc>
        <w:tc>
          <w:p>
            <w:pPr>
              <w:pStyle w:val="Table01Row"/>
            </w:pPr>
            <w:r>
              <w:rPr/>
              <w:t xml:space="preserve">25 Aug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Amendment Act (No. 2) 1981</w:t>
            </w:r>
          </w:p>
        </w:tc>
        <w:tc>
          <w:p>
            <w:pPr>
              <w:pStyle w:val="Table01Row"/>
            </w:pPr>
            <w:r>
              <w:t>1981/072 (as amended by 1985/025 s. 83)</w:t>
            </w:r>
          </w:p>
        </w:tc>
        <w:tc>
          <w:p>
            <w:pPr>
              <w:pStyle w:val="Table01Row"/>
            </w:pPr>
            <w:r>
              <w:t>30 Oct 1981</w:t>
            </w:r>
          </w:p>
        </w:tc>
        <w:tc>
          <w:p>
            <w:pPr>
              <w:pStyle w:val="Table01Row"/>
            </w:pPr>
            <w:r>
              <w:rPr/>
              <w:t xml:space="preserve">30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Amendment Act 1982</w:t>
            </w:r>
          </w:p>
        </w:tc>
        <w:tc>
          <w:p>
            <w:pPr>
              <w:pStyle w:val="Table01Row"/>
            </w:pPr>
            <w:r>
              <w:t>1982/037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Water Supply, Sewerage, and Drainage Amendment Act (No. 3) 1982</w:t>
            </w:r>
          </w:p>
        </w:tc>
        <w:tc>
          <w:p>
            <w:pPr>
              <w:pStyle w:val="Table01Row"/>
            </w:pPr>
            <w:r>
              <w:t>1982/100</w:t>
            </w:r>
          </w:p>
        </w:tc>
        <w:tc>
          <w:p>
            <w:pPr>
              <w:pStyle w:val="Table01Row"/>
            </w:pPr>
            <w:r>
              <w:t>24 Nov 1982</w:t>
            </w:r>
          </w:p>
        </w:tc>
        <w:tc>
          <w:p>
            <w:pPr>
              <w:pStyle w:val="Table01Row"/>
            </w:pPr>
            <w:r>
              <w:rPr/>
              <w:t xml:space="preserve">31 Dec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1982 p. 4969)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1985/025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</w:t>
              <w:t>Pt. IV (s. 22‑35)</w:t>
            </w:r>
          </w:p>
        </w:tc>
        <w:tc>
          <w:p>
            <w:pPr>
              <w:pStyle w:val="Table01Row"/>
            </w:pPr>
            <w:r>
              <w:t>1985/110 (as amended by 2003/074 s. 24)</w:t>
            </w:r>
          </w:p>
        </w:tc>
        <w:tc>
          <w:p>
            <w:pPr>
              <w:pStyle w:val="Table01Row"/>
            </w:pPr>
            <w:r>
              <w:t>17 Dec 1985</w:t>
            </w:r>
          </w:p>
        </w:tc>
        <w:tc>
          <w:p>
            <w:pPr>
              <w:pStyle w:val="Table01Row"/>
            </w:pPr>
            <w:r>
              <w:rPr/>
              <w:t xml:space="preserve">Act other than s. 26, 29, 30, 33 &amp; 34: 14 Mar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1986 p. 726);</w:t>
            </w:r>
          </w:p>
          <w:p>
            <w:pPr>
              <w:pStyle w:val="Table01Row"/>
            </w:pPr>
            <w:r>
              <w:rPr/>
              <w:t xml:space="preserve">s. 34: 14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1987 p. 2647); </w:t>
            </w:r>
          </w:p>
          <w:p>
            <w:pPr>
              <w:pStyle w:val="Table01Row"/>
            </w:pPr>
            <w:r>
              <w:rPr/>
              <w:t xml:space="preserve">s. 29: 1 Feb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Jan 1990 p. 38); </w:t>
            </w:r>
          </w:p>
          <w:p>
            <w:pPr>
              <w:pStyle w:val="Table01Row"/>
            </w:pPr>
            <w:r>
              <w:rPr/>
              <w:t xml:space="preserve">s. 26: 21 Dec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1990 p. 6199); </w:t>
            </w:r>
          </w:p>
          <w:p>
            <w:pPr>
              <w:pStyle w:val="Table01Row"/>
            </w:pPr>
            <w:r>
              <w:rPr/>
              <w:t xml:space="preserve">s. 30 &amp; 33 repealed by 2003/074 s. 24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1987/024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14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1987 p. 2647)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52 (s. 71‑73)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s. 71‑72: 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5632);</w:t>
            </w:r>
          </w:p>
          <w:p>
            <w:pPr>
              <w:pStyle w:val="Table01Row"/>
            </w:pPr>
            <w:r>
              <w:rPr/>
              <w:t xml:space="preserve">s. 73 repealed by 1998/010 s. 50(5)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May 1996 (not including 1985/110 s. 30 &amp; 33 &amp; 1995/078)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1997/032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15 Apr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Apr 1998 p. 2041)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Jan 1999 (not including 1985/110 s. 30 &amp; 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  <w:r>
              <w:t xml:space="preserve"> </w:t>
              <w:t>s. 11(6)</w:t>
            </w:r>
          </w:p>
        </w:tc>
        <w:tc>
          <w:p>
            <w:pPr>
              <w:pStyle w:val="Table01Row"/>
            </w:pPr>
            <w:r>
              <w:t>1999/039</w:t>
            </w:r>
          </w:p>
        </w:tc>
        <w:tc>
          <w:p>
            <w:pPr>
              <w:pStyle w:val="Table01Row"/>
            </w:pPr>
            <w:r>
              <w:t>9 Nov 1999</w:t>
            </w:r>
          </w:p>
        </w:tc>
        <w:tc>
          <w:p>
            <w:pPr>
              <w:pStyle w:val="Table01Row"/>
            </w:pPr>
            <w:r>
              <w:rPr/>
              <w:t xml:space="preserve">19 Jun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2000/049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10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2001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32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32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84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2005/025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2006 p. 1985)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17 Feb 2006 (not including 2004/059 Sch. 2 cl. 32 &amp; 2005/025)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145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22, 42(3), 47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10 Jun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13 Div. 3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9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Pt. 4 (s. 31‑55)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Pt. 4 (other than s. 34 &amp; 39(2)): 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5028);</w:t>
            </w:r>
          </w:p>
          <w:p>
            <w:pPr>
              <w:pStyle w:val="Table01Row"/>
            </w:pPr>
            <w:r>
              <w:rPr/>
              <w:t xml:space="preserve">s. 34 &amp; 39(2): 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 Jul 2016 (not including 2012/025 s. 34 &amp; 39(2))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15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15: to be proclaimed (see s. 2(1)(b) &amp; 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Metropolitan Water Supply, Sewerage, and Drainage Act 1909</vt:lpwstr>
  </property>
  <property pid="3" name="IDAct" fmtid="{D5CDD505-2E9C-101B-9397-08002B2CF9AE}">
    <vt:lpwstr>501</vt:lpwstr>
  </property>
  <property pid="4" name="ChangedDate" fmtid="{D5CDD505-2E9C-101B-9397-08002B2CF9AE}">
    <vt:lpwstr>20230129084805</vt:lpwstr>
  </property>
</Properties>
</file>