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Misuse of Drugs Act 1981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Act 1981</w:t>
            </w:r>
          </w:p>
        </w:tc>
        <w:tc>
          <w:p>
            <w:pPr>
              <w:pStyle w:val="Table01Row"/>
            </w:pPr>
            <w:r>
              <w:t>1981/066</w:t>
            </w:r>
          </w:p>
        </w:tc>
        <w:tc>
          <w:p>
            <w:pPr>
              <w:pStyle w:val="Table01Row"/>
            </w:pPr>
            <w:r>
              <w:t>23 Oct 1981</w:t>
            </w:r>
          </w:p>
        </w:tc>
        <w:tc>
          <w:p>
            <w:pPr>
              <w:pStyle w:val="Table01Row"/>
            </w:pPr>
            <w:r>
              <w:rPr/>
              <w:t xml:space="preserve">1 Sep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Aug 1982 p. 3250)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30 Nov 1990 p. 5937</w:t>
            </w:r>
          </w:p>
        </w:tc>
        <w:tc>
          <w:p>
            <w:pPr>
              <w:pStyle w:val="Table01Row"/>
            </w:pPr>
            <w:r>
              <w:rPr/>
              <w:t xml:space="preserve">30 Nov 1990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1990</w:t>
            </w:r>
          </w:p>
        </w:tc>
        <w:tc>
          <w:p>
            <w:pPr>
              <w:pStyle w:val="Table01Row"/>
            </w:pPr>
            <w:r>
              <w:t>1990/050</w:t>
            </w:r>
          </w:p>
        </w:tc>
        <w:tc>
          <w:p>
            <w:pPr>
              <w:pStyle w:val="Table01Row"/>
            </w:pPr>
            <w:r>
              <w:t>4 Dec 1990</w:t>
            </w:r>
          </w:p>
        </w:tc>
        <w:tc>
          <w:p>
            <w:pPr>
              <w:pStyle w:val="Table01Row"/>
            </w:pPr>
            <w:r>
              <w:rPr/>
              <w:t xml:space="preserve">4 Dec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</w:t>
              <w:t>Sch. it. 5</w:t>
            </w:r>
          </w:p>
        </w:tc>
        <w:tc>
          <w:p>
            <w:pPr>
              <w:pStyle w:val="Table01Row"/>
            </w:pPr>
            <w:r>
              <w:t>1991/020</w:t>
            </w:r>
          </w:p>
        </w:tc>
        <w:tc>
          <w:p>
            <w:pPr>
              <w:pStyle w:val="Table01Row"/>
            </w:pPr>
            <w:r>
              <w:t>25 Jun 1991</w:t>
            </w:r>
          </w:p>
        </w:tc>
        <w:tc>
          <w:p>
            <w:pPr>
              <w:pStyle w:val="Table01Row"/>
            </w:pPr>
            <w:r>
              <w:rPr/>
              <w:t xml:space="preserve">23 Aug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Aug 1991 p. 4353)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Nov 1991 p. 6040‑1</w:t>
            </w:r>
          </w:p>
        </w:tc>
        <w:tc>
          <w:p>
            <w:pPr>
              <w:pStyle w:val="Table01Row"/>
            </w:pPr>
            <w:r>
              <w:rPr/>
              <w:t xml:space="preserve">29 Nov 1991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1994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22 Mar 1994 p. 1245</w:t>
            </w:r>
          </w:p>
        </w:tc>
        <w:tc>
          <w:p>
            <w:pPr>
              <w:pStyle w:val="Table01Row"/>
            </w:pPr>
            <w:r>
              <w:rPr/>
              <w:t xml:space="preserve">22 Mar 1994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Poisons Amendment Act 1994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1994/012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27 May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May 1994 p. 2205)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15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1995</w:t>
            </w:r>
          </w:p>
        </w:tc>
        <w:tc>
          <w:p>
            <w:pPr>
              <w:pStyle w:val="Table01Row"/>
            </w:pPr>
            <w:r>
              <w:t>1995/044</w:t>
            </w:r>
          </w:p>
        </w:tc>
        <w:tc>
          <w:p>
            <w:pPr>
              <w:pStyle w:val="Table01Row"/>
            </w:pPr>
            <w:r>
              <w:t>18 Oct 1995</w:t>
            </w:r>
          </w:p>
        </w:tc>
        <w:tc>
          <w:p>
            <w:pPr>
              <w:pStyle w:val="Table01Row"/>
            </w:pPr>
            <w:r>
              <w:rPr/>
              <w:t xml:space="preserve">s. 1 &amp; 2: 18 Oct 1995;</w:t>
            </w:r>
          </w:p>
          <w:p>
            <w:pPr>
              <w:pStyle w:val="Table01Row"/>
            </w:pPr>
            <w:r>
              <w:rPr/>
              <w:t xml:space="preserve">Act other than s. 1 &amp; 2: 16 Aug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Aug 1996 p. 4007)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Poisons Amendment Act 1995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1995/048</w:t>
            </w:r>
          </w:p>
        </w:tc>
        <w:tc>
          <w:p>
            <w:pPr>
              <w:pStyle w:val="Table01Row"/>
            </w:pPr>
            <w:r>
              <w:t>6 Nov 1995</w:t>
            </w:r>
          </w:p>
        </w:tc>
        <w:tc>
          <w:p>
            <w:pPr>
              <w:pStyle w:val="Table01Row"/>
            </w:pPr>
            <w:r>
              <w:rPr/>
              <w:t xml:space="preserve">20 Mar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Mar 1996 p. 1203)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Nov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1998</w:t>
            </w:r>
          </w:p>
        </w:tc>
        <w:tc>
          <w:p>
            <w:pPr>
              <w:pStyle w:val="Table01Row"/>
            </w:pPr>
            <w:r>
              <w:t>1998/003</w:t>
            </w:r>
          </w:p>
        </w:tc>
        <w:tc>
          <w:p>
            <w:pPr>
              <w:pStyle w:val="Table01Row"/>
            </w:pPr>
            <w:r>
              <w:t>26 Mar 1998</w:t>
            </w:r>
          </w:p>
        </w:tc>
        <w:tc>
          <w:p>
            <w:pPr>
              <w:pStyle w:val="Table01Row"/>
            </w:pPr>
            <w:r>
              <w:rPr/>
              <w:t xml:space="preserve">26 Mar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2000/069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2003/009</w:t>
            </w:r>
          </w:p>
        </w:tc>
        <w:tc>
          <w:p>
            <w:pPr>
              <w:pStyle w:val="Table01Row"/>
            </w:pPr>
            <w:r>
              <w:t>9 Apr 2003</w:t>
            </w:r>
          </w:p>
        </w:tc>
        <w:tc>
          <w:p>
            <w:pPr>
              <w:pStyle w:val="Table01Row"/>
            </w:pPr>
            <w:r>
              <w:rPr/>
              <w:t xml:space="preserve">9 Apr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Cannabis Control Act 2003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2003/052</w:t>
            </w:r>
          </w:p>
        </w:tc>
        <w:tc>
          <w:p>
            <w:pPr>
              <w:pStyle w:val="Table01Row"/>
            </w:pPr>
            <w:r>
              <w:t>1 Oct 2003</w:t>
            </w:r>
          </w:p>
        </w:tc>
        <w:tc>
          <w:p>
            <w:pPr>
              <w:pStyle w:val="Table01Row"/>
            </w:pPr>
            <w:r>
              <w:rPr/>
              <w:t xml:space="preserve">22 Mar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Mar 2004 p. 733)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Hemp Act 2004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2004/001</w:t>
            </w:r>
          </w:p>
        </w:tc>
        <w:tc>
          <w:p>
            <w:pPr>
              <w:pStyle w:val="Table01Row"/>
            </w:pPr>
            <w:r>
              <w:t>12 Mar 2004</w:t>
            </w:r>
          </w:p>
        </w:tc>
        <w:tc>
          <w:p>
            <w:pPr>
              <w:pStyle w:val="Table01Row"/>
            </w:pPr>
            <w:r>
              <w:rPr/>
              <w:t xml:space="preserve">19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May 2004 p. 1561)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</w:p>
        </w:tc>
        <w:tc>
          <w:p>
            <w:pPr>
              <w:pStyle w:val="Table01Row"/>
            </w:pPr>
            <w:r>
              <w:t>2004/062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24 Nov 2004;</w:t>
            </w:r>
          </w:p>
          <w:p>
            <w:pPr>
              <w:pStyle w:val="Table01Row"/>
            </w:pPr>
            <w:r>
              <w:rPr/>
              <w:t xml:space="preserve">Act other than s. 1 &amp; 2: 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Dec 2004 p. 5965)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Jul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14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2006</w:t>
            </w:r>
          </w:p>
        </w:tc>
        <w:tc>
          <w:p>
            <w:pPr>
              <w:pStyle w:val="Table01Row"/>
            </w:pPr>
            <w:r>
              <w:t>2006/040</w:t>
            </w:r>
          </w:p>
        </w:tc>
        <w:tc>
          <w:p>
            <w:pPr>
              <w:pStyle w:val="Table01Row"/>
            </w:pPr>
            <w:r>
              <w:t>22 Sep 2006</w:t>
            </w:r>
          </w:p>
        </w:tc>
        <w:tc>
          <w:p>
            <w:pPr>
              <w:pStyle w:val="Table01Row"/>
            </w:pPr>
            <w:r>
              <w:rPr/>
              <w:t xml:space="preserve">s. 1 &amp; 2: 22 Sep 2006;</w:t>
            </w:r>
          </w:p>
          <w:p>
            <w:pPr>
              <w:pStyle w:val="Table01Row"/>
            </w:pPr>
            <w:r>
              <w:rPr/>
              <w:t xml:space="preserve">Act other than s. 1 &amp; 2: 28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Apr 2007 p. 1775)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15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2007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7 Dec 2007 p. 5985</w:t>
            </w:r>
          </w:p>
        </w:tc>
        <w:tc>
          <w:p>
            <w:pPr>
              <w:pStyle w:val="Table01Row"/>
            </w:pPr>
            <w:r>
              <w:rPr/>
              <w:t xml:space="preserve">cl. 1 &amp; 2: 7 Dec 2007 (see cl. 2(a));</w:t>
            </w:r>
          </w:p>
          <w:p>
            <w:pPr>
              <w:pStyle w:val="Table01Row"/>
            </w:pPr>
            <w:r>
              <w:rPr/>
              <w:t xml:space="preserve">Order other than cl. 1 &amp; 2: 8 Dec 2007 (see cl.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29 Feb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37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37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2010</w:t>
            </w:r>
          </w:p>
        </w:tc>
        <w:tc>
          <w:p>
            <w:pPr>
              <w:pStyle w:val="Table01Row"/>
            </w:pPr>
            <w:r>
              <w:t>2010/044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s. 1 &amp; 2: 28 Oct 2010 (see s. 2(a));</w:t>
            </w:r>
          </w:p>
          <w:p>
            <w:pPr>
              <w:pStyle w:val="Table01Row"/>
            </w:pPr>
            <w:r>
              <w:rPr/>
              <w:t xml:space="preserve">s. 3, 4 &amp; 7(3) &amp;(4): 22 Jan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21 Jan 2011 p. 157);</w:t>
            </w:r>
          </w:p>
          <w:p>
            <w:pPr>
              <w:pStyle w:val="Table01Row"/>
            </w:pPr>
            <w:r>
              <w:rPr/>
              <w:t xml:space="preserve">s. 5, 6, 7(1) &amp; (2), 8, 9 &amp; 10: 9 Jul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8 Jul 2011 p. 2895)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Cannabis Law Reform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2010/045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1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2011 p. 3127)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 (No. 2)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2010/050</w:t>
            </w:r>
          </w:p>
        </w:tc>
        <w:tc>
          <w:p>
            <w:pPr>
              <w:pStyle w:val="Table01Row"/>
            </w:pPr>
            <w:r>
              <w:t>24 Nov 2010</w:t>
            </w:r>
          </w:p>
        </w:tc>
        <w:tc>
          <w:p>
            <w:pPr>
              <w:pStyle w:val="Table01Row"/>
            </w:pPr>
            <w:r>
              <w:rPr/>
              <w:t xml:space="preserve">25 Nov 2010 (see s. 2(b))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(Numbers of Cannabis Plants) Order 2010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Apr 2011 p. 1425‑6</w:t>
            </w:r>
          </w:p>
        </w:tc>
        <w:tc>
          <w:p>
            <w:pPr>
              <w:pStyle w:val="Table01Row"/>
            </w:pPr>
            <w:r>
              <w:rPr/>
              <w:t xml:space="preserve">cl. 1 &amp; 2: 15 Apr 2011 (see cl. 2(a));</w:t>
            </w:r>
          </w:p>
          <w:p>
            <w:pPr>
              <w:pStyle w:val="Table01Row"/>
            </w:pPr>
            <w:r>
              <w:rPr/>
              <w:t xml:space="preserve">Order other than cl. 1 &amp; 2: 16 Apr 2011 (see cl. 2(b))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Apr 2011 p. 1532‑4</w:t>
            </w:r>
          </w:p>
        </w:tc>
        <w:tc>
          <w:p>
            <w:pPr>
              <w:pStyle w:val="Table01Row"/>
            </w:pPr>
            <w:r>
              <w:rPr/>
              <w:t xml:space="preserve">cl. 1 &amp; 2: 29 Apr 2011 (see cl. 2(a));</w:t>
            </w:r>
          </w:p>
          <w:p>
            <w:pPr>
              <w:pStyle w:val="Table01Row"/>
            </w:pPr>
            <w:r>
              <w:rPr/>
              <w:t xml:space="preserve">Order other than cl. 1 &amp; 2: 30 Apr 2011 (see cl. 2(b))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2) 2011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 Jul 2011 p. 2742‑5</w:t>
            </w:r>
          </w:p>
        </w:tc>
        <w:tc>
          <w:p>
            <w:pPr>
              <w:pStyle w:val="Table01Row"/>
            </w:pPr>
            <w:r>
              <w:rPr/>
              <w:t xml:space="preserve">cl. 1 &amp; 2: 1 Jul 2011 (see cl. 2(a));</w:t>
            </w:r>
          </w:p>
          <w:p>
            <w:pPr>
              <w:pStyle w:val="Table01Row"/>
            </w:pPr>
            <w:r>
              <w:rPr/>
              <w:t xml:space="preserve">Order other than cl. 1 &amp; 2: 2 Jul 2011 (see cl.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16 Sep 2011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3) 2011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11 Oct 2011 p. 4316‑20</w:t>
            </w:r>
          </w:p>
        </w:tc>
        <w:tc>
          <w:p>
            <w:pPr>
              <w:pStyle w:val="Table01Row"/>
            </w:pPr>
            <w:r>
              <w:rPr/>
              <w:t xml:space="preserve">cl. 1 &amp; 2: 11 Oct 2011 (see cl. 2(a));</w:t>
            </w:r>
          </w:p>
          <w:p>
            <w:pPr>
              <w:pStyle w:val="Table01Row"/>
            </w:pPr>
            <w:r>
              <w:rPr/>
              <w:t xml:space="preserve">Order other than cl. 1 &amp; 2: 12 Oct 2011 (see cl.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2011</w:t>
            </w:r>
            <w:r>
              <w:t xml:space="preserve"> </w:t>
              <w:t>Pt. 2 (s. 3‑9)</w:t>
            </w:r>
          </w:p>
        </w:tc>
        <w:tc>
          <w:p>
            <w:pPr>
              <w:pStyle w:val="Table01Row"/>
            </w:pPr>
            <w:r>
              <w:t>2011/056</w:t>
            </w:r>
          </w:p>
        </w:tc>
        <w:tc>
          <w:p>
            <w:pPr>
              <w:pStyle w:val="Table01Row"/>
            </w:pPr>
            <w:r>
              <w:t>21 Nov 2011</w:t>
            </w:r>
          </w:p>
        </w:tc>
        <w:tc>
          <w:p>
            <w:pPr>
              <w:pStyle w:val="Table01Row"/>
            </w:pPr>
            <w:r>
              <w:rPr/>
              <w:t xml:space="preserve">s. 3, 4 &amp; 9: 24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2012 p. 1363);</w:t>
            </w:r>
          </w:p>
          <w:p>
            <w:pPr>
              <w:pStyle w:val="Table01Row"/>
            </w:pPr>
            <w:r>
              <w:rPr/>
              <w:t xml:space="preserve">s. 5‑8: 30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Jan 2013 p. 324‑5)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13 Apr 2012 p. 1664‑5</w:t>
            </w:r>
          </w:p>
        </w:tc>
        <w:tc>
          <w:p>
            <w:pPr>
              <w:pStyle w:val="Table01Row"/>
            </w:pPr>
            <w:r>
              <w:rPr/>
              <w:t xml:space="preserve">cl. 1 &amp; 2: 13 Apr 2012 (see cl. 2(a));</w:t>
            </w:r>
          </w:p>
          <w:p>
            <w:pPr>
              <w:pStyle w:val="Table01Row"/>
            </w:pPr>
            <w:r>
              <w:rPr/>
              <w:t xml:space="preserve">Order other than cl. 1 &amp; 2: 14 Apr 2012 (see cl.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2012/009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26 Sep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2012 p. 4499)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(No. 2) 2012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30 Oct 2012 p. 5194‑6</w:t>
            </w:r>
          </w:p>
        </w:tc>
        <w:tc>
          <w:p>
            <w:pPr>
              <w:pStyle w:val="Table01Row"/>
            </w:pPr>
            <w:r>
              <w:rPr/>
              <w:t xml:space="preserve">cl. 1 &amp; 2: 30 Oct 2012 (see cl. 2(a));</w:t>
            </w:r>
          </w:p>
          <w:p>
            <w:pPr>
              <w:pStyle w:val="Table01Row"/>
            </w:pPr>
            <w:r>
              <w:rPr/>
              <w:t xml:space="preserve">Order other than cl. 1 &amp; 2: 31 Oct 2012 (see cl.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</w:t>
              <w:t>s. 179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2012/055</w:t>
            </w:r>
          </w:p>
        </w:tc>
        <w:tc>
          <w:p>
            <w:pPr>
              <w:pStyle w:val="Table01Row"/>
            </w:pPr>
            <w:r>
              <w:t>3 Dec 2012</w:t>
            </w:r>
          </w:p>
        </w:tc>
        <w:tc>
          <w:p>
            <w:pPr>
              <w:pStyle w:val="Table01Row"/>
            </w:pPr>
            <w:r>
              <w:rPr/>
              <w:t xml:space="preserve">1 Mar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2013 p. 271)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19 Apr 2013 (not including 2012/049)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Pt. 11 Div. 3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(Psychoactive Substances) Act 2015</w:t>
            </w:r>
          </w:p>
        </w:tc>
        <w:tc>
          <w:p>
            <w:pPr>
              <w:pStyle w:val="Table01Row"/>
            </w:pPr>
            <w:r>
              <w:t>2015/029</w:t>
            </w:r>
          </w:p>
        </w:tc>
        <w:tc>
          <w:p>
            <w:pPr>
              <w:pStyle w:val="Table01Row"/>
            </w:pPr>
            <w:r>
              <w:t>21 Oct 2015</w:t>
            </w:r>
          </w:p>
        </w:tc>
        <w:tc>
          <w:p>
            <w:pPr>
              <w:pStyle w:val="Table01Row"/>
            </w:pPr>
            <w:r>
              <w:rPr/>
              <w:t xml:space="preserve">18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Nov 2015 p. 4693‑4)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16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16: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(Search Powers) Act 2016</w:t>
            </w:r>
          </w:p>
        </w:tc>
        <w:tc>
          <w:p>
            <w:pPr>
              <w:pStyle w:val="Table01Row"/>
            </w:pPr>
            <w:r>
              <w:t>2016/047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s. 1 &amp; 2: 28 Nov 2016 (see s. 2(a));</w:t>
            </w:r>
          </w:p>
          <w:p>
            <w:pPr>
              <w:pStyle w:val="Table01Row"/>
            </w:pPr>
            <w:r>
              <w:rPr/>
              <w:t xml:space="preserve">Act other than s. 1 &amp; 2: 14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Jan 2017 p. 337)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(Methylamphetamine Offences) Act 2017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2017/003</w:t>
            </w:r>
          </w:p>
        </w:tc>
        <w:tc>
          <w:p>
            <w:pPr>
              <w:pStyle w:val="Table01Row"/>
            </w:pPr>
            <w:r>
              <w:t>21 Aug 2017</w:t>
            </w:r>
          </w:p>
        </w:tc>
        <w:tc>
          <w:p>
            <w:pPr>
              <w:pStyle w:val="Table01Row"/>
            </w:pPr>
            <w:r>
              <w:rPr/>
              <w:t xml:space="preserve">18 Sep 2017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Dec 2017 (not including 2016/019 Pt. 5 Div. 16)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Hemp Amendment Act 2018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2018/015</w:t>
            </w:r>
          </w:p>
        </w:tc>
        <w:tc>
          <w:p>
            <w:pPr>
              <w:pStyle w:val="Table01Row"/>
            </w:pPr>
            <w:r>
              <w:t>28 Aug 2018</w:t>
            </w:r>
          </w:p>
        </w:tc>
        <w:tc>
          <w:p>
            <w:pPr>
              <w:pStyle w:val="Table01Row"/>
            </w:pPr>
            <w:r>
              <w:rPr/>
              <w:t xml:space="preserve">22 Sep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21 Sep 2018 p. 3533)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2018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Aug 2018 p. 2995‑3039</w:t>
            </w:r>
          </w:p>
        </w:tc>
        <w:tc>
          <w:p>
            <w:pPr>
              <w:pStyle w:val="Table01Row"/>
            </w:pPr>
            <w:r>
              <w:rPr/>
              <w:t xml:space="preserve">cl. 1 &amp; 2: 29 Aug 2018 (see cl. 2);</w:t>
            </w:r>
          </w:p>
          <w:p>
            <w:pPr>
              <w:pStyle w:val="Table01Row"/>
            </w:pPr>
            <w:r>
              <w:rPr/>
              <w:t xml:space="preserve">Order other than cl. 1 &amp; 2: 30 Aug 2018 (see cl.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19 Jul 2019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</w:t>
              <w:t>Pt. 12 Div. 6</w:t>
            </w:r>
          </w:p>
        </w:tc>
        <w:tc>
          <w:p>
            <w:pPr>
              <w:pStyle w:val="Table01Row"/>
            </w:pPr>
            <w:r>
              <w:t>2019/027</w:t>
            </w:r>
          </w:p>
        </w:tc>
        <w:tc>
          <w:p>
            <w:pPr>
              <w:pStyle w:val="Table01Row"/>
            </w:pPr>
            <w:r>
              <w:t>19 Dec 2019</w:t>
            </w:r>
          </w:p>
        </w:tc>
        <w:tc>
          <w:p>
            <w:pPr>
              <w:pStyle w:val="Table01Row"/>
            </w:pPr>
            <w:r>
              <w:rPr/>
              <w:t xml:space="preserve">1 Jul 2021 (see s. 2(b) and SL 2021/83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42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Misuse of Drugs (Amounts of Prohibited Drugs) Order 2023</w:t>
            </w:r>
            <w:r>
              <w:rPr/>
              <w:t xml:space="preserve"> SL 2023/48</w:t>
            </w:r>
          </w:p>
        </w:tc>
        <w:tc>
          <w:p>
            <w:pPr>
              <w:pStyle w:val="Table01Row"/>
            </w:pPr>
            <w:r>
              <w:rPr/>
              <w:t xml:space="preserve">cl. 1 &amp; 2: 19 May 2023 (see cl. 2(a));</w:t>
            </w:r>
          </w:p>
          <w:p>
            <w:pPr>
              <w:pStyle w:val="Table01Row"/>
            </w:pPr>
            <w:r>
              <w:rPr/>
              <w:t xml:space="preserve">Order other than cl. 1 &amp; 2: 20 May 2023 (see cl.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2023</w:t>
            </w:r>
          </w:p>
        </w:tc>
        <w:tc>
          <w:p>
            <w:pPr>
              <w:pStyle w:val="Table01Row"/>
            </w:pPr>
            <w:r>
              <w:t>2023/016</w:t>
            </w:r>
          </w:p>
        </w:tc>
        <w:tc>
          <w:p>
            <w:pPr>
              <w:pStyle w:val="Table01Row"/>
            </w:pPr>
            <w:r>
              <w:t>26 Jun 2023</w:t>
            </w:r>
          </w:p>
        </w:tc>
        <w:tc>
          <w:p>
            <w:pPr>
              <w:pStyle w:val="Table01Row"/>
            </w:pPr>
            <w:r>
              <w:rPr/>
              <w:t xml:space="preserve">Pt. 1: 26 Jun 2023 (see s. 2(a));</w:t>
            </w:r>
          </w:p>
          <w:p>
            <w:pPr>
              <w:pStyle w:val="Table01Row"/>
            </w:pPr>
            <w:r>
              <w:rPr/>
              <w:t xml:space="preserve">Pt. 2: 27 Jun 2023 (see s. 2(b));</w:t>
            </w:r>
          </w:p>
          <w:p>
            <w:pPr>
              <w:pStyle w:val="Table01Row"/>
            </w:pPr>
            <w:r>
              <w:rPr/>
              <w:t xml:space="preserve">Act other than Pt. 1 &amp; 2: 27 Jun 2028 (see s.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Misuse of Drugs Act 1981</vt:lpwstr>
  </property>
  <property pid="3" name="IDAct" fmtid="{D5CDD505-2E9C-101B-9397-08002B2CF9AE}">
    <vt:lpwstr>522</vt:lpwstr>
  </property>
  <property pid="4" name="ChangedDate" fmtid="{D5CDD505-2E9C-101B-9397-08002B2CF9AE}">
    <vt:lpwstr>20230628150521</vt:lpwstr>
  </property>
</Properties>
</file>