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Morley Shopping Centre Redevelopment Agreement Act 1992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Morley Shopping Centre Redevelopment Agreement Act 1992</w:t>
            </w:r>
          </w:p>
        </w:tc>
        <w:tc>
          <w:p>
            <w:pPr>
              <w:pStyle w:val="Table01Row"/>
            </w:pPr>
            <w:r>
              <w:t>1992/061</w:t>
            </w:r>
          </w:p>
        </w:tc>
        <w:tc>
          <w:p>
            <w:pPr>
              <w:pStyle w:val="Table01Row"/>
            </w:pPr>
            <w:r>
              <w:t>11 Dec 1992</w:t>
            </w:r>
          </w:p>
        </w:tc>
        <w:tc>
          <w:p>
            <w:pPr>
              <w:pStyle w:val="Table01Row"/>
            </w:pPr>
            <w:r>
              <w:rPr/>
              <w:t xml:space="preserve">Act other than s. 5 &amp; 6: 11 Dec 1992 (see s. 2(1));</w:t>
            </w:r>
          </w:p>
          <w:p>
            <w:pPr>
              <w:pStyle w:val="Table01Row"/>
            </w:pPr>
            <w:r>
              <w:rPr/>
              <w:t xml:space="preserve">s. 5 &amp; 6: 13 Aug 1993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1993 p. 4365)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s. 188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Nov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146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12 Sep 2014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Morley Shopping Centre Redevelopment Agreement Act 1992</vt:lpwstr>
  </property>
  <property pid="3" name="IDAct" fmtid="{D5CDD505-2E9C-101B-9397-08002B2CF9AE}">
    <vt:lpwstr>524</vt:lpwstr>
  </property>
  <property pid="4" name="ChangedDate" fmtid="{D5CDD505-2E9C-101B-9397-08002B2CF9AE}">
    <vt:lpwstr>20230609154944</vt:lpwstr>
  </property>
</Properties>
</file>