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Partnership Act 1895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Partnership Act 1895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Partnership Act 1895</w:t>
            </w:r>
          </w:p>
        </w:tc>
        <w:tc>
          <w:p>
            <w:pPr>
              <w:pStyle w:val="Table01Row"/>
            </w:pPr>
            <w:r>
              <w:t>1895 (59 Vict. No. 23)</w:t>
            </w:r>
          </w:p>
        </w:tc>
        <w:tc>
          <w:p>
            <w:pPr>
              <w:pStyle w:val="Table01Row"/>
            </w:pPr>
            <w:r>
              <w:t>2 Oct 1895</w:t>
            </w:r>
          </w:p>
        </w:tc>
        <w:tc>
          <w:p>
            <w:pPr>
              <w:pStyle w:val="Table01Row"/>
            </w:pPr>
            <w:r>
              <w:rPr/>
              <w:t xml:space="preserve">1 Oct 1895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23 Jul 1956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 Sep 1981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1985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and Securities Legislation (Miscellaneous Amendments) Act 1988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1988/048</w:t>
            </w:r>
          </w:p>
        </w:tc>
        <w:tc>
          <w:p>
            <w:pPr>
              <w:pStyle w:val="Table01Row"/>
            </w:pPr>
            <w:r>
              <w:t>1 Dec 1988</w:t>
            </w:r>
          </w:p>
        </w:tc>
        <w:tc>
          <w:p>
            <w:pPr>
              <w:pStyle w:val="Table01Row"/>
            </w:pPr>
            <w:r>
              <w:rPr/>
              <w:t xml:space="preserve">9 Dec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1988 p. 4817)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51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47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Oct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144(1)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Partnership Amendment Act 2005</w:t>
            </w:r>
          </w:p>
        </w:tc>
        <w:tc>
          <w:p>
            <w:pPr>
              <w:pStyle w:val="Table01Row"/>
            </w:pPr>
            <w:r>
              <w:t>2005/003</w:t>
            </w:r>
          </w:p>
        </w:tc>
        <w:tc>
          <w:p>
            <w:pPr>
              <w:pStyle w:val="Table01Row"/>
            </w:pPr>
            <w:r>
              <w:t>1 Jun 2005</w:t>
            </w:r>
          </w:p>
        </w:tc>
        <w:tc>
          <w:p>
            <w:pPr>
              <w:pStyle w:val="Table01Row"/>
            </w:pPr>
            <w:r>
              <w:rPr/>
              <w:t xml:space="preserve">29 Jun 2005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Feb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Limited Partnerships Act 2016</w:t>
            </w:r>
            <w:r>
              <w:t xml:space="preserve"> </w:t>
              <w:t>s. 122</w:t>
            </w:r>
          </w:p>
        </w:tc>
        <w:tc>
          <w:p>
            <w:pPr>
              <w:pStyle w:val="Table01Row"/>
            </w:pPr>
            <w:r>
              <w:t>2016/054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1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31 Jan 2017 p. 1093)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Partnership Act 1895</vt:lpwstr>
  </property>
  <property pid="3" name="IDAct" fmtid="{D5CDD505-2E9C-101B-9397-08002B2CF9AE}">
    <vt:lpwstr>577</vt:lpwstr>
  </property>
  <property pid="4" name="ChangedDate" fmtid="{D5CDD505-2E9C-101B-9397-08002B2CF9AE}">
    <vt:lpwstr>20210421010822</vt:lpwstr>
  </property>
</Properties>
</file>