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Petroleum and Geothermal Energy Resources Act 1967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Petroleum Act 1967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Act 1967</w:t>
            </w:r>
          </w:p>
        </w:tc>
        <w:tc>
          <w:p>
            <w:pPr>
              <w:pStyle w:val="Table01Row"/>
            </w:pPr>
            <w:r>
              <w:t>1967/072</w:t>
            </w:r>
          </w:p>
        </w:tc>
        <w:tc>
          <w:p>
            <w:pPr>
              <w:pStyle w:val="Table01Row"/>
            </w:pPr>
            <w:r>
              <w:t>11 Dec 1967</w:t>
            </w:r>
          </w:p>
        </w:tc>
        <w:tc>
          <w:p>
            <w:pPr>
              <w:pStyle w:val="Table01Row"/>
            </w:pPr>
            <w:r>
              <w:rPr/>
              <w:t xml:space="preserve">5 Sep 1969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1969 p. 2540)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1972/094 (as amended by 1973/019 s. 8)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First Schedule took effect on 1 Jan 1973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1972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1981/069</w:t>
            </w:r>
          </w:p>
        </w:tc>
        <w:tc>
          <w:p>
            <w:pPr>
              <w:pStyle w:val="Table01Row"/>
            </w:pPr>
            <w:r>
              <w:t>30 Oct 1981</w:t>
            </w:r>
          </w:p>
        </w:tc>
        <w:tc>
          <w:p>
            <w:pPr>
              <w:pStyle w:val="Table01Row"/>
            </w:pPr>
            <w:r>
              <w:rPr/>
              <w:t xml:space="preserve">30 Oct 1981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Sep 1982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(Aboriginal Affairs Planning Authority) Act 1982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1982/107</w:t>
            </w:r>
          </w:p>
        </w:tc>
        <w:tc>
          <w:p>
            <w:pPr>
              <w:pStyle w:val="Table01Row"/>
            </w:pPr>
            <w:r>
              <w:t>7 Dec 1982</w:t>
            </w:r>
          </w:p>
        </w:tc>
        <w:tc>
          <w:p>
            <w:pPr>
              <w:pStyle w:val="Table01Row"/>
            </w:pPr>
            <w:r>
              <w:rPr/>
              <w:t xml:space="preserve">7 Dec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Barrow Island Royalty Variation Agreement Act 1985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1985/113</w:t>
            </w:r>
          </w:p>
        </w:tc>
        <w:tc>
          <w:p>
            <w:pPr>
              <w:pStyle w:val="Table01Row"/>
            </w:pPr>
            <w:r>
              <w:t>7 Jan 1986</w:t>
            </w:r>
          </w:p>
        </w:tc>
        <w:tc>
          <w:p>
            <w:pPr>
              <w:pStyle w:val="Table01Row"/>
            </w:pPr>
            <w:r>
              <w:rPr/>
              <w:t xml:space="preserve">7 Jan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1987</w:t>
            </w:r>
          </w:p>
        </w:tc>
        <w:tc>
          <w:p>
            <w:pPr>
              <w:pStyle w:val="Table01Row"/>
            </w:pPr>
            <w:r>
              <w:t>1987/090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Act other than s. 6: 14 Feb 1983 (see s. 2(1));</w:t>
            </w:r>
          </w:p>
          <w:p>
            <w:pPr>
              <w:pStyle w:val="Table01Row"/>
            </w:pPr>
            <w:r>
              <w:rPr/>
              <w:t xml:space="preserve">s. 6: 9 Dec 1987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1990/012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1 Oct 1990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1990 p. 5099)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(Drilling Reservations) Amendment Act 1990</w:t>
            </w:r>
          </w:p>
        </w:tc>
        <w:tc>
          <w:p>
            <w:pPr>
              <w:pStyle w:val="Table01Row"/>
            </w:pPr>
            <w:r>
              <w:t>1990/078</w:t>
            </w:r>
          </w:p>
        </w:tc>
        <w:tc>
          <w:p>
            <w:pPr>
              <w:pStyle w:val="Table01Row"/>
            </w:pPr>
            <w:r>
              <w:t>22 Dec 1990</w:t>
            </w:r>
          </w:p>
        </w:tc>
        <w:tc>
          <w:p>
            <w:pPr>
              <w:pStyle w:val="Table01Row"/>
            </w:pPr>
            <w:r>
              <w:rPr/>
              <w:t xml:space="preserve">s. 1 &amp; 2: 22 Dec 1990;</w:t>
            </w:r>
          </w:p>
          <w:p>
            <w:pPr>
              <w:pStyle w:val="Table01Row"/>
            </w:pPr>
            <w:r>
              <w:rPr/>
              <w:t xml:space="preserve">Act other than s. 1 &amp; 2: 1 Mar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Feb 1991 p. 868)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Dec 1992 (erratum in Gazette 26 Feb 1993 p. 1362)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1993/021</w:t>
            </w:r>
          </w:p>
        </w:tc>
        <w:tc>
          <w:p>
            <w:pPr>
              <w:pStyle w:val="Table01Row"/>
            </w:pPr>
            <w:r>
              <w:t>2 Dec 1993</w:t>
            </w:r>
          </w:p>
        </w:tc>
        <w:tc>
          <w:p>
            <w:pPr>
              <w:pStyle w:val="Table01Row"/>
            </w:pPr>
            <w:r>
              <w:rPr/>
              <w:t xml:space="preserve">2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Royalties Legislation Amendment Act 1994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1994/011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1 Mar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1994/028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22 Jul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1994 p. 3728)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1995/052</w:t>
            </w:r>
          </w:p>
        </w:tc>
        <w:tc>
          <w:p>
            <w:pPr>
              <w:pStyle w:val="Table01Row"/>
            </w:pPr>
            <w:r>
              <w:t>24 Nov 1995</w:t>
            </w:r>
          </w:p>
        </w:tc>
        <w:tc>
          <w:p>
            <w:pPr>
              <w:pStyle w:val="Table01Row"/>
            </w:pPr>
            <w:r>
              <w:rPr/>
              <w:t xml:space="preserve">9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1995 p. 5935)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1997/005</w:t>
            </w:r>
          </w:p>
        </w:tc>
        <w:tc>
          <w:p>
            <w:pPr>
              <w:pStyle w:val="Table01Row"/>
            </w:pPr>
            <w:r>
              <w:t>10 Jun 1997</w:t>
            </w:r>
          </w:p>
        </w:tc>
        <w:tc>
          <w:p>
            <w:pPr>
              <w:pStyle w:val="Table01Row"/>
            </w:pPr>
            <w:r>
              <w:rPr/>
              <w:t xml:space="preserve">29 Aug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1997 p. 4867)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49 &amp; 68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1998/061</w:t>
            </w:r>
          </w:p>
        </w:tc>
        <w:tc>
          <w:p>
            <w:pPr>
              <w:pStyle w:val="Table01Row"/>
            </w:pPr>
            <w:r>
              <w:t>11 Jan 1999</w:t>
            </w:r>
          </w:p>
        </w:tc>
        <w:tc>
          <w:p>
            <w:pPr>
              <w:pStyle w:val="Table01Row"/>
            </w:pPr>
            <w:r>
              <w:rPr/>
              <w:t xml:space="preserve">11 Jan 1999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1999/017</w:t>
            </w:r>
          </w:p>
        </w:tc>
        <w:tc>
          <w:p>
            <w:pPr>
              <w:pStyle w:val="Table01Row"/>
            </w:pPr>
            <w:r>
              <w:t>15 Jun 1999</w:t>
            </w:r>
          </w:p>
        </w:tc>
        <w:tc>
          <w:p>
            <w:pPr>
              <w:pStyle w:val="Table01Row"/>
            </w:pPr>
            <w:r>
              <w:rPr/>
              <w:t xml:space="preserve">24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Jul 1999 p. 3385)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</w:t>
              <w:t>s. 92</w:t>
            </w:r>
          </w:p>
        </w:tc>
        <w:tc>
          <w:p>
            <w:pPr>
              <w:pStyle w:val="Table01Row"/>
            </w:pPr>
            <w:r>
              <w:t>1999/019</w:t>
            </w:r>
          </w:p>
        </w:tc>
        <w:tc>
          <w:p>
            <w:pPr>
              <w:pStyle w:val="Table01Row"/>
            </w:pPr>
            <w:r>
              <w:t>21 Jun 1999</w:t>
            </w:r>
          </w:p>
        </w:tc>
        <w:tc>
          <w:p>
            <w:pPr>
              <w:pStyle w:val="Table01Row"/>
            </w:pPr>
            <w:r>
              <w:rPr/>
              <w:t xml:space="preserve">Repealed by 2005/013 s. 51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</w:t>
              <w:t>s. 7.3</w:t>
            </w:r>
          </w:p>
        </w:tc>
        <w:tc>
          <w:p>
            <w:pPr>
              <w:pStyle w:val="Table01Row"/>
            </w:pPr>
            <w:r>
              <w:t>1999/060</w:t>
            </w:r>
          </w:p>
        </w:tc>
        <w:tc>
          <w:p>
            <w:pPr>
              <w:pStyle w:val="Table01Row"/>
            </w:pPr>
            <w:r>
              <w:t>10 Jan 2000</w:t>
            </w:r>
          </w:p>
        </w:tc>
        <w:tc>
          <w:p>
            <w:pPr>
              <w:pStyle w:val="Table01Row"/>
            </w:pPr>
            <w:r>
              <w:rPr/>
              <w:t xml:space="preserve">Operative on earliest of commencement of Pt. 2 (except s. 2.2), Pt. 3 (except s. 3.1) and Pt. 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Jan 2000 (not including 1999/019 &amp; 1999/060)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2000/054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16 Dec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98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2005/013</w:t>
            </w:r>
          </w:p>
        </w:tc>
        <w:tc>
          <w:p>
            <w:pPr>
              <w:pStyle w:val="Table01Row"/>
            </w:pPr>
            <w:r>
              <w:t>1 Sep 2005</w:t>
            </w:r>
          </w:p>
        </w:tc>
        <w:tc>
          <w:p>
            <w:pPr>
              <w:pStyle w:val="Table01Row"/>
            </w:pPr>
            <w:r>
              <w:rPr/>
              <w:t xml:space="preserve">15 May 2010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2010 p. 2015)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Apr 2007 (not including 1999/019, 1999/060 &amp; 2005/013)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Div 1: 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147);</w:t>
            </w:r>
          </w:p>
          <w:p>
            <w:pPr>
              <w:pStyle w:val="Table01Row"/>
            </w:pPr>
            <w:r>
              <w:rPr/>
              <w:t xml:space="preserve">Div. 2: 15 May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2010 p. 2015)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May 2008 (not including 1999/060, 2005/013 and 2007/035 Pt. 2 Div. 2) (correction in Gazette 23 Jun 2009 p. 2470)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2008/031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28 Jun 2008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22 Oct 2010 (not including 1999/060)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2010/042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Pt. 2 other than s. 51, 57, 58(b) (to the extent that it inserts s. 153(2)(lc)) &amp; 61 (to the extent that it inserts Sch. 2 cl. 3): 25 May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2011 p. 1892);</w:t>
            </w:r>
          </w:p>
          <w:p>
            <w:pPr>
              <w:pStyle w:val="Table01Row"/>
            </w:pPr>
            <w:r>
              <w:rPr/>
              <w:t xml:space="preserve">s. 51, 57, 58(b) (to the extent that it inserts s. 153(2)(lc)) &amp; 61 (to the extent that it inserts Sch. 2 cl. 3): 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2015 p. 2321)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5 Aug 2011 (not including 1999/060 &amp; 2010/042 s. 51, 57, 58(b) (to the extent that it inserts s. 153(2)(lc)) &amp; 61 (to the extent that it inserts Sch. 2 cl.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9 Div. 3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15)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15 Jan 2016 (not including 1999/060)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Legislation Amendment Act 2017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2017/007</w:t>
            </w:r>
          </w:p>
        </w:tc>
        <w:tc>
          <w:p>
            <w:pPr>
              <w:pStyle w:val="Table01Row"/>
            </w:pPr>
            <w:r>
              <w:t>14 Sep 2017</w:t>
            </w:r>
          </w:p>
        </w:tc>
        <w:tc>
          <w:p>
            <w:pPr>
              <w:pStyle w:val="Table01Row"/>
            </w:pPr>
            <w:r>
              <w:rPr/>
              <w:t xml:space="preserve">15 Nov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2017 p. 5597)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3 Subdiv. 1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10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Petroleum and Geothermal Energy Resources Act 1967</vt:lpwstr>
  </property>
  <property pid="3" name="IDAct" fmtid="{D5CDD505-2E9C-101B-9397-08002B2CF9AE}">
    <vt:lpwstr>596</vt:lpwstr>
  </property>
  <property pid="4" name="ChangedDate" fmtid="{D5CDD505-2E9C-101B-9397-08002B2CF9AE}">
    <vt:lpwstr>20240105111118</vt:lpwstr>
  </property>
</Properties>
</file>