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(Submerged Lands) Registration Fees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(Submerged Lands) Registration Fees Act 1982</w:t>
            </w:r>
          </w:p>
        </w:tc>
        <w:tc>
          <w:p>
            <w:pPr>
              <w:pStyle w:val="Table01Row"/>
            </w:pPr>
            <w:r>
              <w:t>1982/034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14 Feb 1983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1983 p. 740)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(Submerged Lands) Registration Fees Amendment Act 1990</w:t>
            </w:r>
          </w:p>
        </w:tc>
        <w:tc>
          <w:p>
            <w:pPr>
              <w:pStyle w:val="Table01Row"/>
            </w:pPr>
            <w:r>
              <w:t>1990/013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s. 1 &amp; 2: 31 Jul 1990;</w:t>
            </w:r>
          </w:p>
          <w:p>
            <w:pPr>
              <w:pStyle w:val="Table01Row"/>
            </w:pPr>
            <w:r>
              <w:rPr/>
              <w:t xml:space="preserve">Act other than s. 1 &amp; 2: 1 Oct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5099)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Mar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Feb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</w:t>
              <w:t>s. 185</w:t>
            </w:r>
          </w:p>
        </w:tc>
        <w:tc>
          <w:p>
            <w:pPr>
              <w:pStyle w:val="Table01Row"/>
            </w:pPr>
            <w:r>
              <w:t>2010/042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25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2011 p. 1892)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Oct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(Submerged Lands) Registration Fees Act 1982</vt:lpwstr>
  </property>
  <property pid="3" name="IDAct" fmtid="{D5CDD505-2E9C-101B-9397-08002B2CF9AE}">
    <vt:lpwstr>603</vt:lpwstr>
  </property>
  <property pid="4" name="ChangedDate" fmtid="{D5CDD505-2E9C-101B-9397-08002B2CF9AE}">
    <vt:lpwstr>20240105111118</vt:lpwstr>
  </property>
</Properties>
</file>