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Presbyterian Church of Australia Act 1970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of Australia Act 1970</w:t>
            </w:r>
          </w:p>
        </w:tc>
        <w:tc>
          <w:p>
            <w:pPr>
              <w:pStyle w:val="Table01Row"/>
            </w:pPr>
            <w:r>
              <w:t>1970/091</w:t>
            </w:r>
          </w:p>
        </w:tc>
        <w:tc>
          <w:p>
            <w:pPr>
              <w:pStyle w:val="Table01Row"/>
            </w:pPr>
            <w:r>
              <w:t>30 Nov 1970</w:t>
            </w:r>
          </w:p>
        </w:tc>
        <w:tc>
          <w:p>
            <w:pPr>
              <w:pStyle w:val="Table01Row"/>
            </w:pPr>
            <w:r>
              <w:rPr/>
              <w:t xml:space="preserve">Act other than s. 7: 30 Nov 1970; </w:t>
            </w:r>
          </w:p>
          <w:p>
            <w:pPr>
              <w:pStyle w:val="Table01Row"/>
            </w:pPr>
            <w:r>
              <w:rPr/>
              <w:t xml:space="preserve">s. 7: operative on commencement of a notice to be published (see s. 7(2)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of Australia Act Amendment Act 1972</w:t>
            </w:r>
          </w:p>
        </w:tc>
        <w:tc>
          <w:p>
            <w:pPr>
              <w:pStyle w:val="Table01Row"/>
            </w:pPr>
            <w:r>
              <w:t>1972/002</w:t>
            </w:r>
          </w:p>
        </w:tc>
        <w:tc>
          <w:p>
            <w:pPr>
              <w:pStyle w:val="Table01Row"/>
            </w:pPr>
            <w:r>
              <w:t>8 May 1972</w:t>
            </w:r>
          </w:p>
        </w:tc>
        <w:tc>
          <w:p>
            <w:pPr>
              <w:pStyle w:val="Table01Row"/>
            </w:pPr>
            <w:r>
              <w:rPr/>
              <w:t xml:space="preserve">8 May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(not including 1970/091 s. 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Presbyterian Church of Australia Act 1970</vt:lpwstr>
  </property>
  <property pid="3" name="IDAct" fmtid="{D5CDD505-2E9C-101B-9397-08002B2CF9AE}">
    <vt:lpwstr>627</vt:lpwstr>
  </property>
  <property pid="4" name="ChangedDate" fmtid="{D5CDD505-2E9C-101B-9397-08002B2CF9AE}">
    <vt:lpwstr>20210421010822</vt:lpwstr>
  </property>
</Properties>
</file>