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G</w:t>
      </w:r>
    </w:p>
    <w:p>
      <w:pPr>
        <w:pStyle w:val="IActName"/>
      </w:pPr>
      <w:r>
        <w:t>General Insurance Brokers and Agents Act Repeal Act 1986</w:t>
      </w: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General Insurance Brokers and Agents Act Repeal Act 1986</w:t>
            </w:r>
          </w:p>
        </w:tc>
        <w:tc>
          <w:p>
            <w:pPr>
              <w:pStyle w:val="Table01Row"/>
            </w:pPr>
            <w:r>
              <w:t>1986/012</w:t>
            </w:r>
          </w:p>
        </w:tc>
        <w:tc>
          <w:p>
            <w:pPr>
              <w:pStyle w:val="Table01Row"/>
            </w:pPr>
            <w:r>
              <w:t>25 Jun 1986</w:t>
            </w:r>
          </w:p>
        </w:tc>
        <w:tc>
          <w:p>
            <w:pPr>
              <w:pStyle w:val="Table01Row"/>
            </w:pPr>
            <w:r>
              <w:rPr/>
              <w:t xml:space="preserve">s. 1 &amp; 2: 25 Jun 1986;</w:t>
            </w:r>
          </w:p>
          <w:p>
            <w:pPr>
              <w:pStyle w:val="Table01Row"/>
            </w:pPr>
            <w:r>
              <w:rPr/>
              <w:t xml:space="preserve">Act other than s. 1 &amp; 2: 1 Sep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Aug 1986 p. 3162)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General Insurance Brokers and Agents Act Repeal Act 1986</vt:lpwstr>
  </property>
  <property pid="3" name="IDAct" fmtid="{D5CDD505-2E9C-101B-9397-08002B2CF9AE}">
    <vt:lpwstr>6486</vt:lpwstr>
  </property>
  <property pid="4" name="ChangedDate" fmtid="{D5CDD505-2E9C-101B-9397-08002B2CF9AE}">
    <vt:lpwstr>20070831162803</vt:lpwstr>
  </property>
</Properties>
</file>