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Tree Plantation Agreements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Tree Plantation Agreements Act 2003</w:t>
            </w:r>
          </w:p>
        </w:tc>
        <w:tc>
          <w:p>
            <w:pPr>
              <w:pStyle w:val="Table01Row"/>
            </w:pPr>
            <w:r>
              <w:t>2003/039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24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2004 p. 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2 Div. 8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Tree Plantation Agreements Act 2003</vt:lpwstr>
  </property>
  <property pid="3" name="IDAct" fmtid="{D5CDD505-2E9C-101B-9397-08002B2CF9AE}">
    <vt:lpwstr>6495</vt:lpwstr>
  </property>
  <property pid="4" name="ChangedDate" fmtid="{D5CDD505-2E9C-101B-9397-08002B2CF9AE}">
    <vt:lpwstr>20230127165851</vt:lpwstr>
  </property>
</Properties>
</file>