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Q</w:t>
      </w:r>
    </w:p>
    <w:p>
      <w:pPr>
        <w:pStyle w:val="IActName"/>
      </w:pPr>
      <w:r>
        <w:t>Queen Elizabeth II Medical Centre Act 1966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Perth Medical Centre Act 1966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Queen Elizabeth II Medical Centre Trust, The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Medical Centre Act 1966</w:t>
            </w:r>
          </w:p>
        </w:tc>
        <w:tc>
          <w:p>
            <w:pPr>
              <w:pStyle w:val="Table01Row"/>
            </w:pPr>
            <w:r>
              <w:t>1966/054</w:t>
            </w:r>
          </w:p>
        </w:tc>
        <w:tc>
          <w:p>
            <w:pPr>
              <w:pStyle w:val="Table01Row"/>
            </w:pPr>
            <w:r>
              <w:t>5 Dec 1966</w:t>
            </w:r>
          </w:p>
        </w:tc>
        <w:tc>
          <w:p>
            <w:pPr>
              <w:pStyle w:val="Table01Row"/>
            </w:pPr>
            <w:r>
              <w:rPr/>
              <w:t xml:space="preserve">13 Sep 1968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Sep 1968 p. 2747)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Medical Centre Act Amendment Act 1973</w:t>
            </w:r>
          </w:p>
        </w:tc>
        <w:tc>
          <w:p>
            <w:pPr>
              <w:pStyle w:val="Table01Row"/>
            </w:pPr>
            <w:r>
              <w:t>1973/072</w:t>
            </w:r>
          </w:p>
        </w:tc>
        <w:tc>
          <w:p>
            <w:pPr>
              <w:pStyle w:val="Table01Row"/>
            </w:pPr>
            <w:r>
              <w:t>6 Dec 1973</w:t>
            </w:r>
          </w:p>
        </w:tc>
        <w:tc>
          <w:p>
            <w:pPr>
              <w:pStyle w:val="Table01Row"/>
            </w:pPr>
            <w:r>
              <w:rPr/>
              <w:t xml:space="preserve">s. 4: 12 Sep 1968 (see s. 4(2));</w:t>
            </w:r>
          </w:p>
          <w:p>
            <w:pPr>
              <w:pStyle w:val="Table01Row"/>
            </w:pPr>
            <w:r>
              <w:rPr/>
              <w:t xml:space="preserve">Act other than s. 4: 6 Dec 1973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Medical Centre Act Amendment Act 1976</w:t>
            </w:r>
          </w:p>
        </w:tc>
        <w:tc>
          <w:p>
            <w:pPr>
              <w:pStyle w:val="Table01Row"/>
            </w:pPr>
            <w:r>
              <w:t>1976/002</w:t>
            </w:r>
          </w:p>
        </w:tc>
        <w:tc>
          <w:p>
            <w:pPr>
              <w:pStyle w:val="Table01Row"/>
            </w:pPr>
            <w:r>
              <w:t>25 May 1976</w:t>
            </w:r>
          </w:p>
        </w:tc>
        <w:tc>
          <w:p>
            <w:pPr>
              <w:pStyle w:val="Table01Row"/>
            </w:pPr>
            <w:r>
              <w:rPr/>
              <w:t xml:space="preserve">25 May 1976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Medical Centre Act Amendment Act 1977</w:t>
            </w:r>
          </w:p>
        </w:tc>
        <w:tc>
          <w:p>
            <w:pPr>
              <w:pStyle w:val="Table01Row"/>
            </w:pPr>
            <w:r>
              <w:t>1977/006</w:t>
            </w:r>
          </w:p>
        </w:tc>
        <w:tc>
          <w:p>
            <w:pPr>
              <w:pStyle w:val="Table01Row"/>
            </w:pPr>
            <w:r>
              <w:t>30 Sep 1977</w:t>
            </w:r>
          </w:p>
        </w:tc>
        <w:tc>
          <w:p>
            <w:pPr>
              <w:pStyle w:val="Table01Row"/>
            </w:pPr>
            <w:r>
              <w:rPr/>
              <w:t xml:space="preserve">28 Mar 1977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21 Nov 1978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Queen Elizabeth II Medical Centre Amendment Act 1985</w:t>
            </w:r>
          </w:p>
        </w:tc>
        <w:tc>
          <w:p>
            <w:pPr>
              <w:pStyle w:val="Table01Row"/>
            </w:pPr>
            <w:r>
              <w:t>1985/059</w:t>
            </w:r>
          </w:p>
        </w:tc>
        <w:tc>
          <w:p>
            <w:pPr>
              <w:pStyle w:val="Table01Row"/>
            </w:pPr>
            <w:r>
              <w:t>5 Nov 1985</w:t>
            </w:r>
          </w:p>
        </w:tc>
        <w:tc>
          <w:p>
            <w:pPr>
              <w:pStyle w:val="Table01Row"/>
            </w:pPr>
            <w:r>
              <w:rPr/>
              <w:t xml:space="preserve">s. 1 &amp; 2: 5 Nov 1985;</w:t>
            </w:r>
          </w:p>
          <w:p>
            <w:pPr>
              <w:pStyle w:val="Table01Row"/>
            </w:pPr>
            <w:r>
              <w:rPr/>
              <w:t xml:space="preserve">Act other than s. 1 &amp; 2: 1 Nov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Oct 1986 p. 3938)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Sep 1988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Queen Elizabeth II Medical Centre Amendment Act 1991</w:t>
            </w:r>
          </w:p>
        </w:tc>
        <w:tc>
          <w:p>
            <w:pPr>
              <w:pStyle w:val="Table01Row"/>
            </w:pPr>
            <w:r>
              <w:t>1991/031</w:t>
            </w:r>
          </w:p>
        </w:tc>
        <w:tc>
          <w:p>
            <w:pPr>
              <w:pStyle w:val="Table01Row"/>
            </w:pPr>
            <w:r>
              <w:t>23 Nov 1991</w:t>
            </w:r>
          </w:p>
        </w:tc>
        <w:tc>
          <w:p>
            <w:pPr>
              <w:pStyle w:val="Table01Row"/>
            </w:pPr>
            <w:r>
              <w:rPr/>
              <w:t xml:space="preserve">23 Nov 1991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</w:t>
              <w:t>s. 61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Legislation Amendment Act 2004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2004/061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24 Nov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141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50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6 Feb 2009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27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43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Queen Elizabeth II Medical Centre Amendment Act 2013</w:t>
            </w:r>
          </w:p>
        </w:tc>
        <w:tc>
          <w:p>
            <w:pPr>
              <w:pStyle w:val="Table01Row"/>
            </w:pPr>
            <w:r>
              <w:t>2013/006</w:t>
            </w:r>
          </w:p>
        </w:tc>
        <w:tc>
          <w:p>
            <w:pPr>
              <w:pStyle w:val="Table01Row"/>
            </w:pPr>
            <w:r>
              <w:t>19 Aug 2013</w:t>
            </w:r>
          </w:p>
        </w:tc>
        <w:tc>
          <w:p>
            <w:pPr>
              <w:pStyle w:val="Table01Row"/>
            </w:pPr>
            <w:r>
              <w:rPr/>
              <w:t xml:space="preserve">s. 1 &amp; 2: 19 Aug 2013 (see s. 2(a));</w:t>
            </w:r>
          </w:p>
          <w:p>
            <w:pPr>
              <w:pStyle w:val="Table01Row"/>
            </w:pPr>
            <w:r>
              <w:rPr/>
              <w:t xml:space="preserve">Act other than s. 1 &amp; 2: 20 Aug 2013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13 Dec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301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s. 301(1), (4) &amp; (5): 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2291);</w:t>
            </w:r>
          </w:p>
          <w:p>
            <w:pPr>
              <w:pStyle w:val="Table01Row"/>
            </w:pPr>
            <w:r>
              <w:rPr/>
              <w:t xml:space="preserve">s. 301 (2), (3), (6) &amp; (7):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Amendment Act 2023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2023/001</w:t>
            </w:r>
          </w:p>
        </w:tc>
        <w:tc>
          <w:p>
            <w:pPr>
              <w:pStyle w:val="Table01Row"/>
            </w:pPr>
            <w:r>
              <w:t>22 Feb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Queen Elizabeth II Medical Centre Act 1966</vt:lpwstr>
  </property>
  <property pid="3" name="IDAct" fmtid="{D5CDD505-2E9C-101B-9397-08002B2CF9AE}">
    <vt:lpwstr>650</vt:lpwstr>
  </property>
  <property pid="4" name="ChangedDate" fmtid="{D5CDD505-2E9C-101B-9397-08002B2CF9AE}">
    <vt:lpwstr>20240108103041</vt:lpwstr>
  </property>
</Properties>
</file>