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Rights in Water and Irrigation Act 1914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Act 1914</w:t>
            </w:r>
          </w:p>
        </w:tc>
        <w:tc>
          <w:p>
            <w:pPr>
              <w:pStyle w:val="Table01Row"/>
            </w:pPr>
            <w:r>
              <w:t>1914/019 (5 Geo. V No. 19)</w:t>
            </w:r>
          </w:p>
        </w:tc>
        <w:tc>
          <w:p>
            <w:pPr>
              <w:pStyle w:val="Table01Row"/>
            </w:pPr>
            <w:r>
              <w:t>22 Sep 1914</w:t>
            </w:r>
          </w:p>
        </w:tc>
        <w:tc>
          <w:p>
            <w:pPr>
              <w:pStyle w:val="Table01Row"/>
            </w:pPr>
            <w:r>
              <w:rPr/>
              <w:t xml:space="preserve">22 Sep 1914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1925/008 (16 Geo. V No. 8)</w:t>
            </w:r>
          </w:p>
        </w:tc>
        <w:tc>
          <w:p>
            <w:pPr>
              <w:pStyle w:val="Table01Row"/>
            </w:pPr>
            <w:r>
              <w:t>24 Sep 1925</w:t>
            </w:r>
          </w:p>
        </w:tc>
        <w:tc>
          <w:p>
            <w:pPr>
              <w:pStyle w:val="Table01Row"/>
            </w:pPr>
            <w:r>
              <w:rPr/>
              <w:t xml:space="preserve">24 Sep 1925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Act Amendment Act 1939</w:t>
            </w:r>
          </w:p>
        </w:tc>
        <w:tc>
          <w:p>
            <w:pPr>
              <w:pStyle w:val="Table01Row"/>
            </w:pPr>
            <w:r>
              <w:t>1939/016 (3 Geo. VI No. 16)</w:t>
            </w:r>
          </w:p>
        </w:tc>
        <w:tc>
          <w:p>
            <w:pPr>
              <w:pStyle w:val="Table01Row"/>
            </w:pPr>
            <w:r>
              <w:t>22 Nov 1939</w:t>
            </w:r>
          </w:p>
        </w:tc>
        <w:tc>
          <w:p>
            <w:pPr>
              <w:pStyle w:val="Table01Row"/>
            </w:pPr>
            <w:r>
              <w:rPr/>
              <w:t xml:space="preserve">22 Nov 1939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Act Amendment Act 1941</w:t>
            </w:r>
          </w:p>
        </w:tc>
        <w:tc>
          <w:p>
            <w:pPr>
              <w:pStyle w:val="Table01Row"/>
            </w:pPr>
            <w:r>
              <w:t>1941/032 (5 &amp; 6 Geo. VI No. 32)</w:t>
            </w:r>
          </w:p>
        </w:tc>
        <w:tc>
          <w:p>
            <w:pPr>
              <w:pStyle w:val="Table01Row"/>
            </w:pPr>
            <w:r>
              <w:t>16 Dec 1941</w:t>
            </w:r>
          </w:p>
        </w:tc>
        <w:tc>
          <w:p>
            <w:pPr>
              <w:pStyle w:val="Table01Row"/>
            </w:pPr>
            <w:r>
              <w:rPr/>
              <w:t xml:space="preserve">16 Dec 1941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2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Act Amendment Act 1945</w:t>
            </w:r>
          </w:p>
        </w:tc>
        <w:tc>
          <w:p>
            <w:pPr>
              <w:pStyle w:val="Table01Row"/>
            </w:pPr>
            <w:r>
              <w:t>1945/003 (9 Geo. VI No. 3)</w:t>
            </w:r>
          </w:p>
        </w:tc>
        <w:tc>
          <w:p>
            <w:pPr>
              <w:pStyle w:val="Table01Row"/>
            </w:pPr>
            <w:r>
              <w:t>18 Oct 1945</w:t>
            </w:r>
          </w:p>
        </w:tc>
        <w:tc>
          <w:p>
            <w:pPr>
              <w:pStyle w:val="Table01Row"/>
            </w:pPr>
            <w:r>
              <w:rPr/>
              <w:t xml:space="preserve">18 Oct 1945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Act Amendment Act 1949</w:t>
            </w:r>
          </w:p>
        </w:tc>
        <w:tc>
          <w:p>
            <w:pPr>
              <w:pStyle w:val="Table01Row"/>
            </w:pPr>
            <w:r>
              <w:t>1949/009 (13 Geo. VI No. 95)</w:t>
            </w:r>
          </w:p>
        </w:tc>
        <w:tc>
          <w:p>
            <w:pPr>
              <w:pStyle w:val="Table01Row"/>
            </w:pPr>
            <w:r>
              <w:t>14 Sep 1949</w:t>
            </w:r>
          </w:p>
        </w:tc>
        <w:tc>
          <w:p>
            <w:pPr>
              <w:pStyle w:val="Table01Row"/>
            </w:pPr>
            <w:r>
              <w:rPr/>
              <w:t xml:space="preserve">14 Sep 1949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Act Amendment Act 1951</w:t>
            </w:r>
          </w:p>
        </w:tc>
        <w:tc>
          <w:p>
            <w:pPr>
              <w:pStyle w:val="Table01Row"/>
            </w:pPr>
            <w:r>
              <w:t>1951/018 (15 Geo. VI No. 18)</w:t>
            </w:r>
          </w:p>
        </w:tc>
        <w:tc>
          <w:p>
            <w:pPr>
              <w:pStyle w:val="Table01Row"/>
            </w:pPr>
            <w:r>
              <w:t>26 Nov 1951</w:t>
            </w:r>
          </w:p>
        </w:tc>
        <w:tc>
          <w:p>
            <w:pPr>
              <w:pStyle w:val="Table01Row"/>
            </w:pPr>
            <w:r>
              <w:rPr/>
              <w:t xml:space="preserve">26 Nov 1951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</w:t>
              <w:t>s. 48A(1)</w:t>
            </w:r>
          </w:p>
        </w:tc>
        <w:tc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p>
            <w:pPr>
              <w:pStyle w:val="Table01Row"/>
            </w:pPr>
            <w:r>
              <w:t>14 Jan 1955</w:t>
            </w:r>
          </w:p>
        </w:tc>
        <w:tc>
          <w:p>
            <w:pPr>
              <w:pStyle w:val="Table01Row"/>
            </w:pPr>
            <w:r>
              <w:rPr/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1955 p. 343)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6 Sep 1960 in Volume 15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Act Amendment Act 1962</w:t>
            </w:r>
          </w:p>
        </w:tc>
        <w:tc>
          <w:p>
            <w:pPr>
              <w:pStyle w:val="Table01Row"/>
            </w:pPr>
            <w:r>
              <w:t>1962/070 (11 Eliz. II No. 70)</w:t>
            </w:r>
          </w:p>
        </w:tc>
        <w:tc>
          <w:p>
            <w:pPr>
              <w:pStyle w:val="Table01Row"/>
            </w:pPr>
            <w:r>
              <w:t>30 Nov 1962</w:t>
            </w:r>
          </w:p>
        </w:tc>
        <w:tc>
          <w:p>
            <w:pPr>
              <w:pStyle w:val="Table01Row"/>
            </w:pPr>
            <w:r>
              <w:rPr/>
              <w:t xml:space="preserve">1 Mar 1963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Mar 1963 p. 748)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Act Amendment Act 1964</w:t>
            </w:r>
          </w:p>
        </w:tc>
        <w:tc>
          <w:p>
            <w:pPr>
              <w:pStyle w:val="Table01Row"/>
            </w:pPr>
            <w:r>
              <w:t>1964/031 (13 Eliz. II No. 31)</w:t>
            </w:r>
          </w:p>
        </w:tc>
        <w:tc>
          <w:p>
            <w:pPr>
              <w:pStyle w:val="Table01Row"/>
            </w:pPr>
            <w:r>
              <w:t>4 Nov 1964</w:t>
            </w:r>
          </w:p>
        </w:tc>
        <w:tc>
          <w:p>
            <w:pPr>
              <w:pStyle w:val="Table01Row"/>
            </w:pPr>
            <w:r>
              <w:rPr/>
              <w:t xml:space="preserve">4 Nov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Act Amendment Act 1971</w:t>
            </w:r>
          </w:p>
        </w:tc>
        <w:tc>
          <w:p>
            <w:pPr>
              <w:pStyle w:val="Table01Row"/>
            </w:pPr>
            <w:r>
              <w:t>1971/046</w:t>
            </w:r>
          </w:p>
        </w:tc>
        <w:tc>
          <w:p>
            <w:pPr>
              <w:pStyle w:val="Table01Row"/>
            </w:pPr>
            <w:r>
              <w:t>10 Dec 1971</w:t>
            </w:r>
          </w:p>
        </w:tc>
        <w:tc>
          <w:p>
            <w:pPr>
              <w:pStyle w:val="Table01Row"/>
            </w:pPr>
            <w:r>
              <w:rPr/>
              <w:t xml:space="preserve">10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p>
            <w:pPr>
              <w:pStyle w:val="Table01Row"/>
            </w:pPr>
            <w:r>
              <w:t>1972/094 (as amended by 1973/019)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Second Schedule took effect on 1 May 1974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26 Apr 1974 p. 1393)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Aug 1974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Act Amendment Act 1974</w:t>
            </w:r>
          </w:p>
        </w:tc>
        <w:tc>
          <w:p>
            <w:pPr>
              <w:pStyle w:val="Table01Row"/>
            </w:pPr>
            <w:r>
              <w:t>1974/048 (as amended by 1976/100)</w:t>
            </w:r>
          </w:p>
        </w:tc>
        <w:tc>
          <w:p>
            <w:pPr>
              <w:pStyle w:val="Table01Row"/>
            </w:pPr>
            <w:r>
              <w:t>26 Nov 1974</w:t>
            </w:r>
          </w:p>
        </w:tc>
        <w:tc>
          <w:p>
            <w:pPr>
              <w:pStyle w:val="Table01Row"/>
            </w:pPr>
            <w:r>
              <w:rPr/>
              <w:t xml:space="preserve">18 Feb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1977 p. 468)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</w:t>
              <w:t>Pt. XII</w:t>
            </w:r>
          </w:p>
        </w:tc>
        <w:tc>
          <w:p>
            <w:pPr>
              <w:pStyle w:val="Table01Row"/>
            </w:pPr>
            <w:r>
              <w:t>1978/076</w:t>
            </w:r>
          </w:p>
        </w:tc>
        <w:tc>
          <w:p>
            <w:pPr>
              <w:pStyle w:val="Table01Row"/>
            </w:pPr>
            <w:r>
              <w:t>20 Oct 1978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May 1979 p. 1211)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Act Amendment Act 1978</w:t>
            </w:r>
          </w:p>
        </w:tc>
        <w:tc>
          <w:p>
            <w:pPr>
              <w:pStyle w:val="Table01Row"/>
            </w:pPr>
            <w:r>
              <w:t>1978/098 (as amended by 1984/119 s. 20‑22; 2003/074 s. 104)</w:t>
            </w:r>
          </w:p>
        </w:tc>
        <w:tc>
          <w:p>
            <w:pPr>
              <w:pStyle w:val="Table01Row"/>
            </w:pPr>
            <w:r>
              <w:t>17 Nov 1978</w:t>
            </w:r>
          </w:p>
        </w:tc>
        <w:tc>
          <w:p>
            <w:pPr>
              <w:pStyle w:val="Table01Row"/>
            </w:pPr>
            <w:r>
              <w:rPr/>
              <w:t xml:space="preserve">s. 1, 2, 8, 9, 14, 36 &amp; 37: 19 Jan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1979 p. 114);</w:t>
            </w:r>
          </w:p>
          <w:p>
            <w:pPr>
              <w:pStyle w:val="Table01Row"/>
            </w:pPr>
            <w:r>
              <w:rPr/>
              <w:t xml:space="preserve">s. 3 &amp; 15‑35 repealed by 2003/074 s. 104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1981/063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13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Amendment Act 1984</w:t>
            </w:r>
          </w:p>
        </w:tc>
        <w:tc>
          <w:p>
            <w:pPr>
              <w:pStyle w:val="Table01Row"/>
            </w:pPr>
            <w:r>
              <w:t>1984/119</w:t>
            </w:r>
          </w:p>
        </w:tc>
        <w:tc>
          <w:p>
            <w:pPr>
              <w:pStyle w:val="Table01Row"/>
            </w:pPr>
            <w:r>
              <w:t>27 Dec 1984</w:t>
            </w:r>
          </w:p>
        </w:tc>
        <w:tc>
          <w:p>
            <w:pPr>
              <w:pStyle w:val="Table01Row"/>
            </w:pPr>
            <w:r>
              <w:rPr/>
              <w:t xml:space="preserve">s. 1 &amp; 2: 27 Dec 1984;</w:t>
            </w:r>
          </w:p>
          <w:p>
            <w:pPr>
              <w:pStyle w:val="Table01Row"/>
            </w:pPr>
            <w:r>
              <w:rPr/>
              <w:t xml:space="preserve">Act other than s. 1 &amp; 2: 15 Feb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Feb 1985 p. 574)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</w:t>
              <w:t>Pt. IX</w:t>
            </w:r>
          </w:p>
        </w:tc>
        <w:tc>
          <w:p>
            <w:pPr>
              <w:pStyle w:val="Table01Row"/>
            </w:pPr>
            <w:r>
              <w:t>1985/025</w:t>
            </w:r>
          </w:p>
        </w:tc>
        <w:tc>
          <w:p>
            <w:pPr>
              <w:pStyle w:val="Table01Row"/>
            </w:pPr>
            <w:r>
              <w:t>6 May 1985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1985 p. 1931)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</w:t>
              <w:t>Pt. VIII (s. 119‑134)</w:t>
            </w:r>
          </w:p>
        </w:tc>
        <w:tc>
          <w:p>
            <w:pPr>
              <w:pStyle w:val="Table01Row"/>
            </w:pPr>
            <w:r>
              <w:t>1985/110</w:t>
            </w:r>
          </w:p>
        </w:tc>
        <w:tc>
          <w:p>
            <w:pPr>
              <w:pStyle w:val="Table01Row"/>
            </w:pPr>
            <w:r>
              <w:t>17 Dec 1985</w:t>
            </w:r>
          </w:p>
        </w:tc>
        <w:tc>
          <w:p>
            <w:pPr>
              <w:pStyle w:val="Table01Row"/>
            </w:pPr>
            <w:r>
              <w:rPr/>
              <w:t xml:space="preserve">s. 119‑129, 131‑132, 133(b) &amp; 134: 14 Mar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Mar 1986 p. 726);</w:t>
            </w:r>
          </w:p>
          <w:p>
            <w:pPr>
              <w:pStyle w:val="Table01Row"/>
            </w:pPr>
            <w:r>
              <w:rPr/>
              <w:t xml:space="preserve">s. 130 &amp; 133(a): 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Mar 1986 p. 726)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1985/109</w:t>
            </w:r>
          </w:p>
        </w:tc>
        <w:tc>
          <w:p>
            <w:pPr>
              <w:pStyle w:val="Table01Row"/>
            </w:pPr>
            <w:r>
              <w:t>7 Jan 1986</w:t>
            </w:r>
          </w:p>
        </w:tc>
        <w:tc>
          <w:p>
            <w:pPr>
              <w:pStyle w:val="Table01Row"/>
            </w:pPr>
            <w:r>
              <w:rPr/>
              <w:t xml:space="preserve">1 Apr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1986 p. 605)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Oct 1986 (not including 1978/098 s. 3 &amp; 15‑35)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(Environmental Protection) Act 1986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1986/077</w:t>
            </w:r>
          </w:p>
        </w:tc>
        <w:tc>
          <w:p>
            <w:pPr>
              <w:pStyle w:val="Table01Row"/>
            </w:pPr>
            <w:r>
              <w:t>4 Dec 1986</w:t>
            </w:r>
          </w:p>
        </w:tc>
        <w:tc>
          <w:p>
            <w:pPr>
              <w:pStyle w:val="Table01Row"/>
            </w:pPr>
            <w:r>
              <w:rPr/>
              <w:t xml:space="preserve">20 Feb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1987 p. 440)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1987/024</w:t>
            </w:r>
          </w:p>
        </w:tc>
        <w:tc>
          <w:p>
            <w:pPr>
              <w:pStyle w:val="Table01Row"/>
            </w:pPr>
            <w:r>
              <w:t>25 Jun 1987</w:t>
            </w:r>
          </w:p>
        </w:tc>
        <w:tc>
          <w:p>
            <w:pPr>
              <w:pStyle w:val="Table01Row"/>
            </w:pPr>
            <w:r>
              <w:rPr/>
              <w:t xml:space="preserve">14 Jul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1987 p. 2647)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70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Apr 1996 (not including 1978/098 s. 3 &amp; 15‑35 &amp; 1995/078)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52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1997/032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15 Apr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Apr 1998 p. 2041)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105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</w:p>
        </w:tc>
        <w:tc>
          <w:p>
            <w:pPr>
              <w:pStyle w:val="Table01Row"/>
            </w:pPr>
            <w:r>
              <w:t>2000/049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s. 1 &amp; 2: 28 Nov 2000;</w:t>
            </w:r>
          </w:p>
          <w:p>
            <w:pPr>
              <w:pStyle w:val="Table01Row"/>
            </w:pPr>
            <w:r>
              <w:rPr/>
              <w:t xml:space="preserve">Act other than s. 1 &amp; 2: 10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2001 p. 163)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Jan 2001 (not including 1978/098 s. 3 &amp; 15‑35)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91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13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103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114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2005/025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2006 p. 1985)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4 Jul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151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150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6 Jun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18)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9 Nov 2012 (not including 2012/023 &amp; 2012/025)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Pt. 5 Div. 2 Subdiv. 3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Rights in Water and Irrigation Act 1914</vt:lpwstr>
  </property>
  <property pid="3" name="IDAct" fmtid="{D5CDD505-2E9C-101B-9397-08002B2CF9AE}">
    <vt:lpwstr>700</vt:lpwstr>
  </property>
  <property pid="4" name="ChangedDate" fmtid="{D5CDD505-2E9C-101B-9397-08002B2CF9AE}">
    <vt:lpwstr>20230129084805</vt:lpwstr>
  </property>
</Properties>
</file>