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Roman Catholic Church Property Act Amendment Act 1912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Church Property Act Amendment Act 1912</w:t>
            </w:r>
          </w:p>
        </w:tc>
        <w:tc>
          <w:p>
            <w:pPr>
              <w:pStyle w:val="Table01Row"/>
            </w:pPr>
            <w:r>
              <w:t>1912/032 (3 Geo. V No. 13)</w:t>
            </w:r>
          </w:p>
        </w:tc>
        <w:tc>
          <w:p>
            <w:pPr>
              <w:pStyle w:val="Table01Row"/>
            </w:pPr>
            <w:r>
              <w:t>10 Oct 1912</w:t>
            </w:r>
          </w:p>
        </w:tc>
        <w:tc>
          <w:p>
            <w:pPr>
              <w:pStyle w:val="Table01Row"/>
            </w:pPr>
            <w:r>
              <w:rPr/>
              <w:t xml:space="preserve">10 Oct 1912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Roman Catholic Church Property Act Amendment Act 1934</w:t>
            </w:r>
          </w:p>
        </w:tc>
        <w:tc>
          <w:p>
            <w:pPr>
              <w:pStyle w:val="Table01Row"/>
            </w:pPr>
            <w:r>
              <w:t>1934/005 (25 Geo. V No. 4)</w:t>
            </w:r>
          </w:p>
        </w:tc>
        <w:tc>
          <w:p>
            <w:pPr>
              <w:pStyle w:val="Table01Row"/>
            </w:pPr>
            <w:r>
              <w:t>12 Oct 1934</w:t>
            </w:r>
          </w:p>
        </w:tc>
        <w:tc>
          <w:p>
            <w:pPr>
              <w:pStyle w:val="Table01Row"/>
            </w:pPr>
            <w:r>
              <w:rPr/>
              <w:t xml:space="preserve">12 Oct 1934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(Roman Catholic Church Lands) Act 1972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1972/067</w:t>
            </w:r>
          </w:p>
        </w:tc>
        <w:tc>
          <w:p>
            <w:pPr>
              <w:pStyle w:val="Table01Row"/>
            </w:pPr>
            <w:r>
              <w:t>16 Nov 1972</w:t>
            </w:r>
          </w:p>
        </w:tc>
        <w:tc>
          <w:p>
            <w:pPr>
              <w:pStyle w:val="Table01Row"/>
            </w:pPr>
            <w:r>
              <w:rPr/>
              <w:t xml:space="preserve">16 Nov 1972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1987 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Feb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Roman Catholic Church Property Act Amendment Act 1912</vt:lpwstr>
  </property>
  <property pid="3" name="IDAct" fmtid="{D5CDD505-2E9C-101B-9397-08002B2CF9AE}">
    <vt:lpwstr>710</vt:lpwstr>
  </property>
  <property pid="4" name="ChangedDate" fmtid="{D5CDD505-2E9C-101B-9397-08002B2CF9AE}">
    <vt:lpwstr>20210421010822</vt:lpwstr>
  </property>
</Properties>
</file>