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Roman Catholic Church Property Acts Amendment Act 1916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</w:p>
        </w:tc>
        <w:tc>
          <w:p>
            <w:pPr>
              <w:pStyle w:val="Table01Row"/>
            </w:pPr>
            <w:r>
              <w:t>1916/004 (7 Geo. V No. 4)</w:t>
            </w:r>
          </w:p>
        </w:tc>
        <w:tc>
          <w:p>
            <w:pPr>
              <w:pStyle w:val="Table01Row"/>
            </w:pPr>
            <w:r>
              <w:t>17 Nov 1916</w:t>
            </w:r>
          </w:p>
        </w:tc>
        <w:tc>
          <w:p>
            <w:pPr>
              <w:pStyle w:val="Table01Row"/>
            </w:pPr>
            <w:r>
              <w:rPr/>
              <w:t xml:space="preserve">17 Nov 1916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1972/067</w:t>
            </w:r>
          </w:p>
        </w:tc>
        <w:tc>
          <w:p>
            <w:pPr>
              <w:pStyle w:val="Table01Row"/>
            </w:pPr>
            <w:r>
              <w:t>16 Nov 1972</w:t>
            </w:r>
          </w:p>
        </w:tc>
        <w:tc>
          <w:p>
            <w:pPr>
              <w:pStyle w:val="Table01Row"/>
            </w:pPr>
            <w:r>
              <w:rPr/>
              <w:t xml:space="preserve">16 Nov 1972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Jul 1988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Roman Catholic Church Property Acts Amendment Act 1916</vt:lpwstr>
  </property>
  <property pid="3" name="IDAct" fmtid="{D5CDD505-2E9C-101B-9397-08002B2CF9AE}">
    <vt:lpwstr>711</vt:lpwstr>
  </property>
  <property pid="4" name="ChangedDate" fmtid="{D5CDD505-2E9C-101B-9397-08002B2CF9AE}">
    <vt:lpwstr>20210421010822</vt:lpwstr>
  </property>
</Properties>
</file>